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6B63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39B26944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rPr>
          <w:rFonts w:eastAsia="DejaVu Sans" w:cs="Calibri"/>
          <w:color w:val="000000"/>
          <w:kern w:val="2"/>
          <w:sz w:val="20"/>
          <w:szCs w:val="20"/>
          <w:lang w:eastAsia="ar-SA"/>
        </w:rPr>
      </w:pPr>
    </w:p>
    <w:p w14:paraId="0C7D274E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38598765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  <w:lang w:eastAsia="ar-SA"/>
        </w:rPr>
      </w:pPr>
      <w:r>
        <w:rPr>
          <w:rFonts w:eastAsia="DejaVu Sans"/>
          <w:color w:val="000000"/>
          <w:kern w:val="2"/>
          <w:sz w:val="28"/>
          <w:szCs w:val="28"/>
          <w:lang w:eastAsia="ar-SA"/>
        </w:rPr>
        <w:t>ПОСТАНОВЛЕНИЕ</w:t>
      </w:r>
    </w:p>
    <w:p w14:paraId="5DAC0009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2A8A4B03" w14:textId="77777777" w:rsidR="00C2105B" w:rsidRDefault="00C2105B" w:rsidP="00C2105B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  <w:lang w:eastAsia="ar-SA"/>
        </w:rPr>
      </w:pPr>
    </w:p>
    <w:p w14:paraId="13ADB3BE" w14:textId="329BDE8C" w:rsidR="00986578" w:rsidRDefault="00C2105B" w:rsidP="00C2105B">
      <w:pPr>
        <w:widowControl w:val="0"/>
        <w:suppressAutoHyphens/>
        <w:autoSpaceDE w:val="0"/>
        <w:autoSpaceDN w:val="0"/>
        <w:adjustRightInd w:val="0"/>
      </w:pPr>
      <w:r>
        <w:rPr>
          <w:rFonts w:eastAsia="DejaVu Sans"/>
          <w:color w:val="000000"/>
          <w:kern w:val="2"/>
          <w:sz w:val="28"/>
          <w:szCs w:val="28"/>
          <w:lang w:eastAsia="ar-SA"/>
        </w:rPr>
        <w:t xml:space="preserve">от </w:t>
      </w:r>
      <w:r>
        <w:rPr>
          <w:rFonts w:eastAsia="DejaVu Sans"/>
          <w:color w:val="000000"/>
          <w:kern w:val="2"/>
          <w:sz w:val="28"/>
          <w:szCs w:val="28"/>
          <w:lang w:eastAsia="ar-SA"/>
        </w:rPr>
        <w:t>30</w:t>
      </w:r>
      <w:r>
        <w:rPr>
          <w:rFonts w:eastAsia="DejaVu Sans"/>
          <w:color w:val="000000"/>
          <w:kern w:val="2"/>
          <w:sz w:val="28"/>
          <w:szCs w:val="28"/>
          <w:lang w:eastAsia="ar-SA"/>
        </w:rPr>
        <w:t>.12.2022  года №  137</w:t>
      </w:r>
      <w:r>
        <w:rPr>
          <w:rFonts w:eastAsia="DejaVu Sans"/>
          <w:color w:val="000000"/>
          <w:kern w:val="2"/>
          <w:sz w:val="28"/>
          <w:szCs w:val="28"/>
          <w:lang w:eastAsia="ar-SA"/>
        </w:rPr>
        <w:t>6</w:t>
      </w:r>
    </w:p>
    <w:p w14:paraId="665163CE" w14:textId="77777777" w:rsidR="00486D9F" w:rsidRDefault="00486D9F" w:rsidP="000850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D44F4" w14:paraId="4C29E5CE" w14:textId="77777777" w:rsidTr="00986578">
        <w:tc>
          <w:tcPr>
            <w:tcW w:w="4247" w:type="dxa"/>
          </w:tcPr>
          <w:p w14:paraId="015F9D80" w14:textId="79D97019" w:rsidR="001D44F4" w:rsidRDefault="001D44F4" w:rsidP="001D44F4">
            <w:pPr>
              <w:jc w:val="both"/>
              <w:rPr>
                <w:sz w:val="28"/>
                <w:szCs w:val="28"/>
              </w:rPr>
            </w:pPr>
            <w:r w:rsidRPr="001D44F4">
              <w:rPr>
                <w:sz w:val="28"/>
                <w:szCs w:val="28"/>
              </w:rPr>
              <w:t xml:space="preserve">Об утверждении муниципальной программы «Комплексная безопасность образовательных учреждений Карталинского муниципального района </w:t>
            </w:r>
            <w:r w:rsidR="00986578">
              <w:rPr>
                <w:sz w:val="28"/>
                <w:szCs w:val="28"/>
              </w:rPr>
              <w:t xml:space="preserve">                         </w:t>
            </w:r>
            <w:r w:rsidRPr="001D44F4">
              <w:rPr>
                <w:sz w:val="28"/>
                <w:szCs w:val="28"/>
              </w:rPr>
              <w:t>на 2023-2025 годы»</w:t>
            </w:r>
          </w:p>
        </w:tc>
      </w:tr>
    </w:tbl>
    <w:p w14:paraId="79ABFDEB" w14:textId="77777777" w:rsidR="00DD68AF" w:rsidRDefault="00DD68AF" w:rsidP="00DD68AF">
      <w:pPr>
        <w:ind w:left="426" w:right="253"/>
        <w:rPr>
          <w:sz w:val="28"/>
          <w:szCs w:val="28"/>
        </w:rPr>
      </w:pPr>
    </w:p>
    <w:p w14:paraId="67C0A6E7" w14:textId="77777777" w:rsidR="00986578" w:rsidRDefault="00DD68AF" w:rsidP="0098657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6392AD6" w14:textId="295E348D" w:rsidR="00DD68AF" w:rsidRPr="00DD68AF" w:rsidRDefault="00DD68AF" w:rsidP="00986578">
      <w:pPr>
        <w:ind w:right="-2" w:firstLine="709"/>
        <w:jc w:val="both"/>
        <w:rPr>
          <w:sz w:val="28"/>
          <w:szCs w:val="28"/>
        </w:rPr>
      </w:pPr>
      <w:r w:rsidRPr="00DD68AF">
        <w:rPr>
          <w:sz w:val="28"/>
          <w:szCs w:val="28"/>
        </w:rPr>
        <w:t>В целях обеспечения учащихся, воспитанников и работников муниципальных образовательных учреждений во время их трудовой деятельности и учебной деятельности, в соответствии с Федеральным законом от 21.12.1994 года № 69-ФЗ «О пожарной безопасности», Федеральным законом от 06.03.2006 года № 35-ФЗ «</w:t>
      </w:r>
      <w:r w:rsidR="004D33ED">
        <w:rPr>
          <w:sz w:val="28"/>
          <w:szCs w:val="28"/>
        </w:rPr>
        <w:t>О</w:t>
      </w:r>
      <w:r w:rsidRPr="00DD68AF">
        <w:rPr>
          <w:sz w:val="28"/>
          <w:szCs w:val="28"/>
        </w:rPr>
        <w:t xml:space="preserve"> противодействи</w:t>
      </w:r>
      <w:r w:rsidR="004D33ED">
        <w:rPr>
          <w:sz w:val="28"/>
          <w:szCs w:val="28"/>
        </w:rPr>
        <w:t>и</w:t>
      </w:r>
      <w:r w:rsidRPr="00DD68AF">
        <w:rPr>
          <w:sz w:val="28"/>
          <w:szCs w:val="28"/>
        </w:rPr>
        <w:t xml:space="preserve"> терроризму», руководствуясь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</w:t>
      </w:r>
      <w:r w:rsidR="00986578">
        <w:rPr>
          <w:sz w:val="28"/>
          <w:szCs w:val="28"/>
        </w:rPr>
        <w:t xml:space="preserve">                               (с изменением от 10.06.2022 года № 570)</w:t>
      </w:r>
      <w:r w:rsidRPr="00DD68AF">
        <w:rPr>
          <w:sz w:val="28"/>
          <w:szCs w:val="28"/>
        </w:rPr>
        <w:t xml:space="preserve">,  </w:t>
      </w:r>
    </w:p>
    <w:p w14:paraId="169AB618" w14:textId="77777777" w:rsidR="00986578" w:rsidRDefault="00DD68AF" w:rsidP="00986578">
      <w:pPr>
        <w:ind w:right="-2"/>
        <w:rPr>
          <w:sz w:val="28"/>
          <w:szCs w:val="28"/>
        </w:rPr>
      </w:pPr>
      <w:r w:rsidRPr="00DD68AF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46141F4" w14:textId="77777777" w:rsidR="00986578" w:rsidRDefault="00DD68AF" w:rsidP="00986578">
      <w:pPr>
        <w:ind w:right="-2" w:firstLine="709"/>
        <w:jc w:val="both"/>
        <w:rPr>
          <w:sz w:val="28"/>
          <w:szCs w:val="28"/>
        </w:rPr>
      </w:pPr>
      <w:r w:rsidRPr="00DD68AF">
        <w:rPr>
          <w:sz w:val="28"/>
          <w:szCs w:val="28"/>
        </w:rPr>
        <w:t>1. Утвердить прилагаемую муниципальную программу «Комплексная безопасность образовательных учреждений Карталинского муниципального района на 20</w:t>
      </w:r>
      <w:r w:rsidR="007719D4">
        <w:rPr>
          <w:sz w:val="28"/>
          <w:szCs w:val="28"/>
        </w:rPr>
        <w:t>23</w:t>
      </w:r>
      <w:r w:rsidRPr="00DD68AF">
        <w:rPr>
          <w:sz w:val="28"/>
          <w:szCs w:val="28"/>
        </w:rPr>
        <w:t>-202</w:t>
      </w:r>
      <w:r w:rsidR="007719D4">
        <w:rPr>
          <w:sz w:val="28"/>
          <w:szCs w:val="28"/>
        </w:rPr>
        <w:t>5</w:t>
      </w:r>
      <w:r w:rsidRPr="00DD68AF">
        <w:rPr>
          <w:sz w:val="28"/>
          <w:szCs w:val="28"/>
        </w:rPr>
        <w:t xml:space="preserve"> годы».</w:t>
      </w:r>
    </w:p>
    <w:p w14:paraId="5AC76E8A" w14:textId="77777777" w:rsidR="00986578" w:rsidRDefault="00DD68AF" w:rsidP="00986578">
      <w:pPr>
        <w:ind w:right="-2" w:firstLine="709"/>
        <w:jc w:val="both"/>
        <w:rPr>
          <w:sz w:val="28"/>
          <w:szCs w:val="28"/>
        </w:rPr>
      </w:pPr>
      <w:r w:rsidRPr="00DD68AF">
        <w:rPr>
          <w:sz w:val="28"/>
          <w:szCs w:val="28"/>
        </w:rPr>
        <w:t>2. Постановление администрации Карталинского муниципального района</w:t>
      </w:r>
      <w:r w:rsidR="00BC28F6">
        <w:rPr>
          <w:sz w:val="28"/>
          <w:szCs w:val="28"/>
        </w:rPr>
        <w:t xml:space="preserve"> от 30.12.2021</w:t>
      </w:r>
      <w:r>
        <w:rPr>
          <w:sz w:val="28"/>
          <w:szCs w:val="28"/>
        </w:rPr>
        <w:t xml:space="preserve"> года № 13</w:t>
      </w:r>
      <w:r w:rsidR="00BC28F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D68AF">
        <w:rPr>
          <w:sz w:val="28"/>
          <w:szCs w:val="28"/>
        </w:rPr>
        <w:t xml:space="preserve">«Об утверждении муниципальной </w:t>
      </w:r>
      <w:r w:rsidR="00872C14">
        <w:rPr>
          <w:sz w:val="28"/>
          <w:szCs w:val="28"/>
        </w:rPr>
        <w:t>п</w:t>
      </w:r>
      <w:r w:rsidRPr="00DD68AF">
        <w:rPr>
          <w:sz w:val="28"/>
          <w:szCs w:val="28"/>
        </w:rPr>
        <w:t xml:space="preserve">рограммы «Комплексная безопасность образовательных </w:t>
      </w:r>
      <w:r w:rsidR="006E0EE4" w:rsidRPr="00DD68AF">
        <w:rPr>
          <w:sz w:val="28"/>
          <w:szCs w:val="28"/>
        </w:rPr>
        <w:t xml:space="preserve">учреждений </w:t>
      </w:r>
      <w:r w:rsidR="003B221B" w:rsidRPr="00DD68AF">
        <w:rPr>
          <w:sz w:val="28"/>
          <w:szCs w:val="28"/>
        </w:rPr>
        <w:t>Карталинского</w:t>
      </w:r>
      <w:r w:rsidR="003B221B">
        <w:rPr>
          <w:sz w:val="28"/>
          <w:szCs w:val="28"/>
        </w:rPr>
        <w:t xml:space="preserve"> муниципального</w:t>
      </w:r>
      <w:r w:rsidR="00BC28F6">
        <w:rPr>
          <w:sz w:val="28"/>
          <w:szCs w:val="28"/>
        </w:rPr>
        <w:t xml:space="preserve"> района на 2022-2024</w:t>
      </w:r>
      <w:r w:rsidRPr="00DD68AF">
        <w:rPr>
          <w:sz w:val="28"/>
          <w:szCs w:val="28"/>
        </w:rPr>
        <w:t xml:space="preserve"> годы»</w:t>
      </w:r>
      <w:r w:rsidR="00986578">
        <w:rPr>
          <w:sz w:val="28"/>
          <w:szCs w:val="28"/>
        </w:rPr>
        <w:t>»</w:t>
      </w:r>
      <w:r w:rsidRPr="00DD68AF">
        <w:rPr>
          <w:sz w:val="28"/>
          <w:szCs w:val="28"/>
        </w:rPr>
        <w:t xml:space="preserve"> (с изменениями </w:t>
      </w:r>
      <w:r w:rsidR="007719D4">
        <w:rPr>
          <w:sz w:val="28"/>
          <w:szCs w:val="28"/>
        </w:rPr>
        <w:t>от 07.04.2022</w:t>
      </w:r>
      <w:r w:rsidR="00986578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>г</w:t>
      </w:r>
      <w:r w:rsidR="00986578">
        <w:rPr>
          <w:sz w:val="28"/>
          <w:szCs w:val="28"/>
        </w:rPr>
        <w:t>ода</w:t>
      </w:r>
      <w:r w:rsidR="007719D4">
        <w:rPr>
          <w:sz w:val="28"/>
          <w:szCs w:val="28"/>
        </w:rPr>
        <w:t xml:space="preserve"> №</w:t>
      </w:r>
      <w:r w:rsidR="00986578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>314, от 29.07.2022</w:t>
      </w:r>
      <w:r w:rsidR="00986578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>г</w:t>
      </w:r>
      <w:r w:rsidR="00986578">
        <w:rPr>
          <w:sz w:val="28"/>
          <w:szCs w:val="28"/>
        </w:rPr>
        <w:t>ода</w:t>
      </w:r>
      <w:r w:rsidR="007719D4">
        <w:rPr>
          <w:sz w:val="28"/>
          <w:szCs w:val="28"/>
        </w:rPr>
        <w:t xml:space="preserve"> №</w:t>
      </w:r>
      <w:r w:rsidR="00986578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>792</w:t>
      </w:r>
      <w:r w:rsidR="00E0795E">
        <w:rPr>
          <w:sz w:val="28"/>
          <w:szCs w:val="28"/>
        </w:rPr>
        <w:t>, от 31.10.2022</w:t>
      </w:r>
      <w:r w:rsidR="00986578">
        <w:rPr>
          <w:sz w:val="28"/>
          <w:szCs w:val="28"/>
        </w:rPr>
        <w:t xml:space="preserve"> </w:t>
      </w:r>
      <w:r w:rsidR="00E0795E">
        <w:rPr>
          <w:sz w:val="28"/>
          <w:szCs w:val="28"/>
        </w:rPr>
        <w:t>г</w:t>
      </w:r>
      <w:r w:rsidR="00986578">
        <w:rPr>
          <w:sz w:val="28"/>
          <w:szCs w:val="28"/>
        </w:rPr>
        <w:t>ода</w:t>
      </w:r>
      <w:r w:rsidR="00E0795E">
        <w:rPr>
          <w:sz w:val="28"/>
          <w:szCs w:val="28"/>
        </w:rPr>
        <w:t xml:space="preserve"> </w:t>
      </w:r>
      <w:r w:rsidR="00986578">
        <w:rPr>
          <w:sz w:val="28"/>
          <w:szCs w:val="28"/>
        </w:rPr>
        <w:t xml:space="preserve">                          </w:t>
      </w:r>
      <w:r w:rsidR="00E0795E">
        <w:rPr>
          <w:sz w:val="28"/>
          <w:szCs w:val="28"/>
        </w:rPr>
        <w:t>№</w:t>
      </w:r>
      <w:r w:rsidR="00986578">
        <w:rPr>
          <w:sz w:val="28"/>
          <w:szCs w:val="28"/>
        </w:rPr>
        <w:t xml:space="preserve"> </w:t>
      </w:r>
      <w:r w:rsidR="00E0795E">
        <w:rPr>
          <w:sz w:val="28"/>
          <w:szCs w:val="28"/>
        </w:rPr>
        <w:t>1086</w:t>
      </w:r>
      <w:r w:rsidR="003B221B" w:rsidRPr="00DD68AF">
        <w:rPr>
          <w:sz w:val="28"/>
          <w:szCs w:val="28"/>
        </w:rPr>
        <w:t>), считать</w:t>
      </w:r>
      <w:r w:rsidRPr="00DD68AF">
        <w:rPr>
          <w:sz w:val="28"/>
          <w:szCs w:val="28"/>
        </w:rPr>
        <w:t xml:space="preserve"> утратившим силу с 01 января 20</w:t>
      </w:r>
      <w:r w:rsidR="007719D4">
        <w:rPr>
          <w:sz w:val="28"/>
          <w:szCs w:val="28"/>
        </w:rPr>
        <w:t>23</w:t>
      </w:r>
      <w:r w:rsidRPr="00DD68AF">
        <w:rPr>
          <w:sz w:val="28"/>
          <w:szCs w:val="28"/>
        </w:rPr>
        <w:t xml:space="preserve"> года.</w:t>
      </w:r>
    </w:p>
    <w:p w14:paraId="2B535D89" w14:textId="77777777" w:rsidR="00986578" w:rsidRDefault="00DD68AF" w:rsidP="0098657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D68AF">
        <w:rPr>
          <w:sz w:val="28"/>
          <w:szCs w:val="28"/>
        </w:rPr>
        <w:t xml:space="preserve">  Разместить настоящее постановление на официальном сайте администрации Карталинского муниципального района.</w:t>
      </w:r>
    </w:p>
    <w:p w14:paraId="116264CE" w14:textId="77777777" w:rsidR="00986578" w:rsidRDefault="00DD68AF" w:rsidP="0098657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8AF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r w:rsidR="00986578">
        <w:rPr>
          <w:sz w:val="28"/>
          <w:szCs w:val="28"/>
        </w:rPr>
        <w:t xml:space="preserve">     </w:t>
      </w:r>
      <w:r w:rsidRPr="00DD68AF">
        <w:rPr>
          <w:sz w:val="28"/>
          <w:szCs w:val="28"/>
        </w:rPr>
        <w:t>Куличкова А.И.</w:t>
      </w:r>
    </w:p>
    <w:p w14:paraId="56124F3A" w14:textId="20B5680B" w:rsidR="00986578" w:rsidRDefault="004D33ED" w:rsidP="00C2105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Настоящие постановление </w:t>
      </w:r>
      <w:r w:rsidR="007719D4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14:paraId="30346E2B" w14:textId="77777777" w:rsidR="00986578" w:rsidRDefault="00986578" w:rsidP="00986578">
      <w:pPr>
        <w:ind w:right="-2"/>
        <w:jc w:val="both"/>
        <w:rPr>
          <w:sz w:val="28"/>
          <w:szCs w:val="28"/>
        </w:rPr>
      </w:pPr>
    </w:p>
    <w:p w14:paraId="0D90C0EF" w14:textId="17764B53" w:rsidR="00F93D91" w:rsidRPr="00F93D91" w:rsidRDefault="00F93D91" w:rsidP="00986578">
      <w:pPr>
        <w:ind w:right="-2"/>
        <w:jc w:val="both"/>
        <w:rPr>
          <w:sz w:val="28"/>
          <w:szCs w:val="28"/>
        </w:rPr>
      </w:pPr>
      <w:r w:rsidRPr="00F93D91">
        <w:rPr>
          <w:sz w:val="28"/>
          <w:szCs w:val="28"/>
        </w:rPr>
        <w:t xml:space="preserve">Глава Карталинского </w:t>
      </w:r>
    </w:p>
    <w:p w14:paraId="05464341" w14:textId="0DA168C5" w:rsidR="00F93D91" w:rsidRPr="00F93D91" w:rsidRDefault="00F93D91" w:rsidP="00F93D91">
      <w:pPr>
        <w:rPr>
          <w:sz w:val="28"/>
          <w:szCs w:val="28"/>
        </w:rPr>
      </w:pPr>
      <w:r w:rsidRPr="00F93D91">
        <w:rPr>
          <w:sz w:val="28"/>
          <w:szCs w:val="28"/>
        </w:rPr>
        <w:t xml:space="preserve">муниципального района                                                </w:t>
      </w:r>
      <w:r w:rsidRPr="00F93D91">
        <w:rPr>
          <w:sz w:val="28"/>
          <w:szCs w:val="28"/>
        </w:rPr>
        <w:tab/>
      </w:r>
      <w:r w:rsidRPr="00F93D91">
        <w:rPr>
          <w:sz w:val="28"/>
          <w:szCs w:val="28"/>
        </w:rPr>
        <w:tab/>
      </w:r>
      <w:r w:rsidRPr="00F93D91">
        <w:rPr>
          <w:sz w:val="28"/>
          <w:szCs w:val="28"/>
        </w:rPr>
        <w:tab/>
      </w:r>
      <w:r w:rsidR="00986578">
        <w:rPr>
          <w:sz w:val="28"/>
          <w:szCs w:val="28"/>
        </w:rPr>
        <w:t xml:space="preserve"> </w:t>
      </w:r>
      <w:r w:rsidRPr="00F93D91">
        <w:rPr>
          <w:sz w:val="28"/>
          <w:szCs w:val="28"/>
        </w:rPr>
        <w:t>А.Г.</w:t>
      </w:r>
      <w:r w:rsidR="00FF1971">
        <w:rPr>
          <w:sz w:val="28"/>
          <w:szCs w:val="28"/>
        </w:rPr>
        <w:t xml:space="preserve"> </w:t>
      </w:r>
      <w:r w:rsidRPr="00F93D91">
        <w:rPr>
          <w:sz w:val="28"/>
          <w:szCs w:val="28"/>
        </w:rPr>
        <w:t>Вдовин</w:t>
      </w:r>
    </w:p>
    <w:p w14:paraId="738ED174" w14:textId="77777777" w:rsidR="00F93D91" w:rsidRPr="00F93D91" w:rsidRDefault="00F93D91" w:rsidP="00F93D91"/>
    <w:p w14:paraId="7279166B" w14:textId="68139894" w:rsidR="008D00FB" w:rsidRPr="008D00FB" w:rsidRDefault="00A102A6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  <w:r w:rsidRPr="008D00FB">
        <w:rPr>
          <w:rFonts w:eastAsia="Century Gothic"/>
          <w:sz w:val="28"/>
          <w:szCs w:val="28"/>
          <w:lang w:eastAsia="en-US" w:bidi="en-US"/>
        </w:rPr>
        <w:t>УТВЕРЖДЕНА</w:t>
      </w:r>
    </w:p>
    <w:p w14:paraId="2A5DFD1C" w14:textId="77777777" w:rsidR="008D00FB" w:rsidRPr="008D00FB" w:rsidRDefault="008D00FB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  <w:r w:rsidRPr="008D00FB">
        <w:rPr>
          <w:rFonts w:eastAsia="Century Gothic"/>
          <w:sz w:val="28"/>
          <w:szCs w:val="28"/>
          <w:lang w:eastAsia="en-US" w:bidi="en-US"/>
        </w:rPr>
        <w:t>постановлением администрации</w:t>
      </w:r>
    </w:p>
    <w:p w14:paraId="72C3E6EC" w14:textId="2003ECAE" w:rsidR="008D00FB" w:rsidRPr="008D00FB" w:rsidRDefault="008D00FB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  <w:r w:rsidRPr="008D00FB">
        <w:rPr>
          <w:rFonts w:eastAsia="Century Gothic"/>
          <w:sz w:val="28"/>
          <w:szCs w:val="28"/>
          <w:lang w:eastAsia="en-US" w:bidi="en-US"/>
        </w:rPr>
        <w:t>Карталинского муниципального района</w:t>
      </w:r>
    </w:p>
    <w:p w14:paraId="2B433A85" w14:textId="7FD136CF" w:rsidR="008D00FB" w:rsidRDefault="008D00FB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  <w:r w:rsidRPr="008D00FB">
        <w:rPr>
          <w:rFonts w:eastAsia="Century Gothic"/>
          <w:sz w:val="28"/>
          <w:szCs w:val="28"/>
          <w:lang w:eastAsia="en-US" w:bidi="en-US"/>
        </w:rPr>
        <w:t xml:space="preserve">от </w:t>
      </w:r>
      <w:r w:rsidR="0035565F">
        <w:rPr>
          <w:rFonts w:eastAsia="Century Gothic"/>
          <w:sz w:val="28"/>
          <w:szCs w:val="28"/>
          <w:lang w:eastAsia="en-US" w:bidi="en-US"/>
        </w:rPr>
        <w:t>30.12.</w:t>
      </w:r>
      <w:r w:rsidR="00A102A6">
        <w:rPr>
          <w:rFonts w:eastAsia="Century Gothic"/>
          <w:sz w:val="28"/>
          <w:szCs w:val="28"/>
          <w:lang w:eastAsia="en-US" w:bidi="en-US"/>
        </w:rPr>
        <w:t xml:space="preserve">2022 года </w:t>
      </w:r>
      <w:r w:rsidRPr="008D00FB">
        <w:rPr>
          <w:rFonts w:eastAsia="Century Gothic"/>
          <w:sz w:val="28"/>
          <w:szCs w:val="28"/>
          <w:lang w:eastAsia="en-US" w:bidi="en-US"/>
        </w:rPr>
        <w:t xml:space="preserve">№ </w:t>
      </w:r>
      <w:r w:rsidR="0035565F">
        <w:rPr>
          <w:rFonts w:eastAsia="Century Gothic"/>
          <w:sz w:val="28"/>
          <w:szCs w:val="28"/>
          <w:lang w:eastAsia="en-US" w:bidi="en-US"/>
        </w:rPr>
        <w:t>1376</w:t>
      </w:r>
    </w:p>
    <w:p w14:paraId="2E64E525" w14:textId="6FB79741" w:rsidR="00A102A6" w:rsidRDefault="00A102A6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</w:p>
    <w:p w14:paraId="713283A5" w14:textId="39F1503F" w:rsidR="00A102A6" w:rsidRDefault="00A102A6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</w:p>
    <w:p w14:paraId="79A04BBD" w14:textId="77777777" w:rsidR="00A102A6" w:rsidRPr="00A102A6" w:rsidRDefault="00A102A6" w:rsidP="00A102A6">
      <w:pPr>
        <w:ind w:left="4536"/>
        <w:jc w:val="center"/>
        <w:rPr>
          <w:rFonts w:eastAsia="Century Gothic"/>
          <w:sz w:val="28"/>
          <w:szCs w:val="28"/>
          <w:lang w:eastAsia="en-US" w:bidi="en-US"/>
        </w:rPr>
      </w:pPr>
    </w:p>
    <w:p w14:paraId="1490E652" w14:textId="77777777" w:rsidR="00A102A6" w:rsidRDefault="008D00FB" w:rsidP="008D0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 xml:space="preserve">Муниципальная программа «Комплексная </w:t>
      </w:r>
    </w:p>
    <w:p w14:paraId="36B0BC25" w14:textId="77777777" w:rsidR="00A102A6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 xml:space="preserve">безопасность образовательных учреждений </w:t>
      </w:r>
    </w:p>
    <w:p w14:paraId="5A93517E" w14:textId="77777777" w:rsidR="00A102A6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 xml:space="preserve">Карталинского муниципального района </w:t>
      </w:r>
    </w:p>
    <w:p w14:paraId="4D28CB05" w14:textId="352EAC43" w:rsidR="008D00FB" w:rsidRPr="008D00FB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>на 2023-2025 годы»</w:t>
      </w:r>
    </w:p>
    <w:p w14:paraId="31015C54" w14:textId="60AA2FBB" w:rsidR="008D00FB" w:rsidRDefault="008D00FB" w:rsidP="008D0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F5F46B" w14:textId="77777777" w:rsidR="00A102A6" w:rsidRPr="008D00FB" w:rsidRDefault="00A102A6" w:rsidP="008D0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4101E3" w14:textId="77777777" w:rsidR="00A102A6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>Паспорт</w:t>
      </w:r>
      <w:r w:rsidR="00A102A6">
        <w:rPr>
          <w:sz w:val="28"/>
          <w:szCs w:val="28"/>
        </w:rPr>
        <w:t xml:space="preserve"> </w:t>
      </w:r>
      <w:r w:rsidRPr="008D00FB">
        <w:rPr>
          <w:sz w:val="28"/>
          <w:szCs w:val="28"/>
        </w:rPr>
        <w:t xml:space="preserve">муниципальной программы «Комплексная </w:t>
      </w:r>
    </w:p>
    <w:p w14:paraId="26315E16" w14:textId="77777777" w:rsidR="00A102A6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 xml:space="preserve">безопасность образовательных учреждений </w:t>
      </w:r>
    </w:p>
    <w:p w14:paraId="61FF721B" w14:textId="77777777" w:rsidR="00A102A6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 xml:space="preserve">Карталинского муниципального района </w:t>
      </w:r>
    </w:p>
    <w:p w14:paraId="5729756C" w14:textId="4EF32C83" w:rsidR="008D00FB" w:rsidRPr="008D00FB" w:rsidRDefault="008D00FB" w:rsidP="00A10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00FB">
        <w:rPr>
          <w:sz w:val="28"/>
          <w:szCs w:val="28"/>
        </w:rPr>
        <w:t>на 2023-2025 годы»</w:t>
      </w:r>
    </w:p>
    <w:p w14:paraId="6C8A90D1" w14:textId="77777777" w:rsidR="008D00FB" w:rsidRPr="008D00FB" w:rsidRDefault="008D00FB" w:rsidP="008D0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E280F0" w14:textId="77777777" w:rsidR="008D00FB" w:rsidRPr="008D00FB" w:rsidRDefault="008D00FB" w:rsidP="008D00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182"/>
      </w:tblGrid>
      <w:tr w:rsidR="008D00FB" w:rsidRPr="008D00FB" w14:paraId="63686491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2F" w14:textId="77777777" w:rsidR="002A5462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 xml:space="preserve">Наименование </w:t>
            </w:r>
          </w:p>
          <w:p w14:paraId="7E7936F3" w14:textId="23B33B4D" w:rsidR="008D00FB" w:rsidRPr="008D00FB" w:rsidRDefault="002A5462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муниципальной п</w:t>
            </w:r>
            <w:r w:rsidR="008D00FB" w:rsidRPr="008D00FB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F839" w14:textId="2DF6B870" w:rsidR="008D00FB" w:rsidRPr="008D00FB" w:rsidRDefault="008D00FB" w:rsidP="008D0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0FB">
              <w:rPr>
                <w:sz w:val="28"/>
                <w:szCs w:val="28"/>
              </w:rPr>
              <w:t xml:space="preserve"> «Комплексная безопасность образовательных учреждений Карталинского муниципального района на 2023-2025 годы» (далее именуется – Программа)</w:t>
            </w:r>
          </w:p>
        </w:tc>
      </w:tr>
      <w:tr w:rsidR="008D00FB" w:rsidRPr="008D00FB" w14:paraId="01311AEC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1EB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55C8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Управление образования Карталинского муниципального района</w:t>
            </w:r>
          </w:p>
          <w:p w14:paraId="0084C974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8D00FB" w:rsidRPr="008D00FB" w14:paraId="042B6F06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08E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4CBFE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Образовательные организации Карталинского муниципального района</w:t>
            </w:r>
          </w:p>
          <w:p w14:paraId="201296AF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8D00FB" w:rsidRPr="008D00FB" w14:paraId="5D2C1599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C8B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B1F4A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Обеспечение безопасности учащихся, воспитанников и работников муниципальных образовательных учреждений во время их трудовой и учебной деятельности</w:t>
            </w:r>
          </w:p>
        </w:tc>
      </w:tr>
      <w:tr w:rsidR="008D00FB" w:rsidRPr="008D00FB" w14:paraId="73B30CC6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5DD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D7615" w14:textId="77777777" w:rsidR="008D00FB" w:rsidRPr="00A102A6" w:rsidRDefault="008D00FB" w:rsidP="00A102A6">
            <w:pPr>
              <w:shd w:val="clear" w:color="auto" w:fill="FFFFFF"/>
              <w:ind w:left="41"/>
              <w:jc w:val="both"/>
              <w:rPr>
                <w:rFonts w:eastAsiaTheme="minorEastAsia"/>
                <w:sz w:val="28"/>
                <w:szCs w:val="28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Pr="00A102A6">
              <w:rPr>
                <w:rFonts w:eastAsia="Century Gothic"/>
                <w:sz w:val="28"/>
                <w:szCs w:val="28"/>
                <w:lang w:eastAsia="en-US"/>
              </w:rPr>
              <w:t xml:space="preserve">) </w:t>
            </w:r>
            <w:r w:rsidRPr="00A102A6">
              <w:rPr>
                <w:rFonts w:eastAsiaTheme="minorEastAsia"/>
                <w:sz w:val="28"/>
                <w:szCs w:val="28"/>
              </w:rPr>
              <w:t>обеспечение безопасных условий для осуществления учебно-воспитательного процесса в муниципальных образовательных учреждениях;</w:t>
            </w:r>
          </w:p>
          <w:p w14:paraId="5017D4C7" w14:textId="77777777" w:rsidR="008D00FB" w:rsidRPr="00A102A6" w:rsidRDefault="008D00FB" w:rsidP="00A102A6">
            <w:pPr>
              <w:shd w:val="clear" w:color="auto" w:fill="FFFFFF"/>
              <w:ind w:left="41"/>
              <w:jc w:val="both"/>
              <w:rPr>
                <w:rFonts w:eastAsiaTheme="minorEastAsia"/>
                <w:sz w:val="28"/>
                <w:szCs w:val="28"/>
              </w:rPr>
            </w:pPr>
            <w:r w:rsidRPr="00A102A6">
              <w:rPr>
                <w:rFonts w:eastAsiaTheme="minorEastAsia"/>
                <w:sz w:val="28"/>
                <w:szCs w:val="28"/>
              </w:rPr>
              <w:t>2) 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жизнедеятельности;</w:t>
            </w:r>
          </w:p>
          <w:p w14:paraId="3D4AA545" w14:textId="58DB612A" w:rsidR="008D00FB" w:rsidRPr="008D00FB" w:rsidRDefault="008D00FB" w:rsidP="00A102A6">
            <w:pPr>
              <w:shd w:val="clear" w:color="auto" w:fill="FFFFFF"/>
              <w:ind w:left="41"/>
              <w:jc w:val="both"/>
              <w:rPr>
                <w:rFonts w:eastAsiaTheme="minorEastAsia"/>
                <w:spacing w:val="-6"/>
                <w:sz w:val="28"/>
                <w:szCs w:val="28"/>
              </w:rPr>
            </w:pPr>
            <w:r w:rsidRPr="00A102A6">
              <w:rPr>
                <w:rFonts w:eastAsiaTheme="minorEastAsia"/>
                <w:sz w:val="28"/>
                <w:szCs w:val="28"/>
              </w:rPr>
              <w:t>3) укрепление системы охраны труда, отвечающей задачам модернизации образования Карталинского муниципального района</w:t>
            </w:r>
          </w:p>
        </w:tc>
      </w:tr>
      <w:tr w:rsidR="008D00FB" w:rsidRPr="008D00FB" w14:paraId="3A23052C" w14:textId="77777777" w:rsidTr="00A102A6">
        <w:trPr>
          <w:trHeight w:val="956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B51CBF4" w14:textId="4EA893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lastRenderedPageBreak/>
              <w:t>Целевые индикаторы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</w:tcPr>
          <w:p w14:paraId="4C0A170C" w14:textId="77777777" w:rsidR="008D00FB" w:rsidRPr="008D00FB" w:rsidRDefault="008D00FB" w:rsidP="00A102A6">
            <w:pPr>
              <w:autoSpaceDE w:val="0"/>
              <w:autoSpaceDN w:val="0"/>
              <w:adjustRightInd w:val="0"/>
              <w:ind w:left="41"/>
              <w:contextualSpacing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8D00FB" w:rsidRPr="008D00FB" w14:paraId="61A1B47E" w14:textId="77777777" w:rsidTr="00A102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C58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41120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Реализация Программы запланирована на 2023-2025 годы без разбивки на этапы</w:t>
            </w:r>
          </w:p>
        </w:tc>
      </w:tr>
      <w:tr w:rsidR="008D00FB" w:rsidRPr="008D00FB" w14:paraId="0C9BF55D" w14:textId="77777777" w:rsidTr="00A102A6">
        <w:trPr>
          <w:trHeight w:val="6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4A3" w14:textId="77777777" w:rsidR="008D00FB" w:rsidRPr="008D00FB" w:rsidRDefault="008D00FB" w:rsidP="00A102A6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Объём и источники финансирования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8330C" w14:textId="3C4BA54E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на 2023 - 2025 г</w:t>
            </w:r>
            <w:r w:rsidR="00982EEB">
              <w:rPr>
                <w:rFonts w:eastAsia="Century Gothic"/>
                <w:sz w:val="28"/>
                <w:szCs w:val="28"/>
                <w:lang w:eastAsia="en-US"/>
              </w:rPr>
              <w:t>оды</w:t>
            </w:r>
            <w:r w:rsidRPr="008D00FB">
              <w:rPr>
                <w:rFonts w:eastAsia="Century Gothic"/>
                <w:sz w:val="28"/>
                <w:szCs w:val="28"/>
                <w:lang w:eastAsia="en-US"/>
              </w:rPr>
              <w:t xml:space="preserve"> составит    14 569,80 тыс. рублей. В том числе по годам:</w:t>
            </w:r>
          </w:p>
          <w:p w14:paraId="0F9AFED2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2023 год – 4856,60 тыс. рублей;</w:t>
            </w:r>
          </w:p>
          <w:p w14:paraId="482E7F41" w14:textId="77777777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2024 год – 4856,60 тыс. рублей;</w:t>
            </w:r>
          </w:p>
          <w:p w14:paraId="0E7A8062" w14:textId="22A89DDC" w:rsidR="008D00FB" w:rsidRPr="008D00FB" w:rsidRDefault="008D00FB" w:rsidP="008D00FB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8D00FB">
              <w:rPr>
                <w:rFonts w:eastAsia="Century Gothic"/>
                <w:sz w:val="28"/>
                <w:szCs w:val="28"/>
                <w:lang w:eastAsia="en-US"/>
              </w:rPr>
              <w:t>2025 год – 4856,60 тыс. рублей.</w:t>
            </w:r>
          </w:p>
        </w:tc>
      </w:tr>
    </w:tbl>
    <w:p w14:paraId="5620A862" w14:textId="77777777" w:rsidR="008D00FB" w:rsidRPr="008D00FB" w:rsidRDefault="008D00FB" w:rsidP="008D00FB">
      <w:pPr>
        <w:rPr>
          <w:rFonts w:eastAsia="Century Gothic"/>
          <w:sz w:val="28"/>
          <w:szCs w:val="28"/>
          <w:lang w:eastAsia="en-US" w:bidi="en-US"/>
        </w:rPr>
      </w:pPr>
    </w:p>
    <w:p w14:paraId="1CD8BC78" w14:textId="77777777" w:rsidR="008D00FB" w:rsidRPr="008D00FB" w:rsidRDefault="008D00FB" w:rsidP="00982EEB">
      <w:pPr>
        <w:rPr>
          <w:rFonts w:eastAsiaTheme="minorEastAsia"/>
          <w:sz w:val="28"/>
          <w:szCs w:val="28"/>
        </w:rPr>
      </w:pPr>
    </w:p>
    <w:p w14:paraId="41C30410" w14:textId="5FA721F0" w:rsidR="008D00FB" w:rsidRPr="008D00FB" w:rsidRDefault="00982EEB" w:rsidP="008D00FB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="008D00FB" w:rsidRPr="008D00FB">
        <w:rPr>
          <w:rFonts w:eastAsiaTheme="minorEastAsia"/>
          <w:sz w:val="28"/>
          <w:szCs w:val="28"/>
        </w:rPr>
        <w:t>.  Общая характеристика Программы</w:t>
      </w:r>
    </w:p>
    <w:p w14:paraId="717FA3B0" w14:textId="29CDCDBA" w:rsidR="008D00FB" w:rsidRDefault="008D00FB" w:rsidP="008D00FB">
      <w:pPr>
        <w:jc w:val="both"/>
        <w:rPr>
          <w:rFonts w:eastAsiaTheme="minorEastAsia"/>
          <w:sz w:val="28"/>
          <w:szCs w:val="28"/>
        </w:rPr>
      </w:pPr>
    </w:p>
    <w:p w14:paraId="575A34BB" w14:textId="77777777" w:rsidR="00982EEB" w:rsidRPr="008D00FB" w:rsidRDefault="00982EEB" w:rsidP="008D00FB">
      <w:pPr>
        <w:jc w:val="both"/>
        <w:rPr>
          <w:rFonts w:eastAsiaTheme="minorEastAsia"/>
          <w:sz w:val="28"/>
          <w:szCs w:val="28"/>
        </w:rPr>
      </w:pPr>
    </w:p>
    <w:p w14:paraId="48B79AE3" w14:textId="3AA5D3CF" w:rsidR="008D00FB" w:rsidRPr="00982EEB" w:rsidRDefault="008D00FB" w:rsidP="00982EEB">
      <w:pPr>
        <w:ind w:firstLine="709"/>
        <w:jc w:val="both"/>
        <w:rPr>
          <w:rFonts w:eastAsiaTheme="minorEastAsia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>1.</w:t>
      </w:r>
      <w:r w:rsidR="00982EEB" w:rsidRPr="00982EEB">
        <w:rPr>
          <w:rFonts w:eastAsiaTheme="minorEastAsia"/>
          <w:sz w:val="28"/>
          <w:szCs w:val="28"/>
        </w:rPr>
        <w:t xml:space="preserve"> </w:t>
      </w:r>
      <w:r w:rsidRPr="00982EEB">
        <w:rPr>
          <w:rFonts w:eastAsiaTheme="minorEastAsia"/>
          <w:sz w:val="28"/>
          <w:szCs w:val="28"/>
        </w:rPr>
        <w:t>Проблемы обеспечения безопасности здоровья и жизни работников, учащихся, воспитанников образовательных учреждений в настоящее время приобретают актуальное значение и становятся приоритетными в сфере образования.</w:t>
      </w:r>
    </w:p>
    <w:p w14:paraId="46BDCB5C" w14:textId="077A8A23" w:rsidR="008D00FB" w:rsidRPr="00982EEB" w:rsidRDefault="008D00FB" w:rsidP="00982EEB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>2.</w:t>
      </w:r>
      <w:r w:rsidR="00982EEB" w:rsidRPr="00982EEB">
        <w:rPr>
          <w:rFonts w:eastAsiaTheme="minorEastAsia"/>
          <w:sz w:val="28"/>
          <w:szCs w:val="28"/>
        </w:rPr>
        <w:t xml:space="preserve"> </w:t>
      </w:r>
      <w:r w:rsidRPr="00982EEB">
        <w:rPr>
          <w:rFonts w:eastAsiaTheme="minorEastAsia"/>
          <w:sz w:val="28"/>
          <w:szCs w:val="28"/>
        </w:rPr>
        <w:t>Законодательные основы обеспечения безопасности жизнедеятельности заложены в Конституции Российской Федерации, Трудовом кодексе Р</w:t>
      </w:r>
      <w:r w:rsidR="00982EEB" w:rsidRPr="00982EEB">
        <w:rPr>
          <w:rFonts w:eastAsiaTheme="minorEastAsia"/>
          <w:sz w:val="28"/>
          <w:szCs w:val="28"/>
        </w:rPr>
        <w:t>оссийской Федерации</w:t>
      </w:r>
      <w:r w:rsidRPr="00982EEB">
        <w:rPr>
          <w:rFonts w:eastAsiaTheme="minorEastAsia"/>
          <w:sz w:val="28"/>
          <w:szCs w:val="28"/>
        </w:rPr>
        <w:t xml:space="preserve">, в Федеральных законах </w:t>
      </w:r>
      <w:r w:rsidR="00982EEB" w:rsidRPr="00982EEB">
        <w:rPr>
          <w:rFonts w:eastAsiaTheme="minorEastAsia"/>
          <w:sz w:val="28"/>
          <w:szCs w:val="28"/>
        </w:rPr>
        <w:t xml:space="preserve">                            </w:t>
      </w:r>
      <w:r w:rsidRPr="00982EEB">
        <w:rPr>
          <w:rFonts w:eastAsiaTheme="minorEastAsia"/>
          <w:sz w:val="28"/>
          <w:szCs w:val="28"/>
        </w:rPr>
        <w:t xml:space="preserve">«О противодействии терроризму», «Об основах охраны труда </w:t>
      </w:r>
      <w:r w:rsidR="00982EEB" w:rsidRPr="00982EEB">
        <w:rPr>
          <w:rFonts w:eastAsiaTheme="minorEastAsia"/>
          <w:sz w:val="28"/>
          <w:szCs w:val="28"/>
        </w:rPr>
        <w:t>Российской Федерации</w:t>
      </w:r>
      <w:r w:rsidRPr="00982EEB">
        <w:rPr>
          <w:rFonts w:eastAsiaTheme="minorEastAsia"/>
          <w:sz w:val="28"/>
          <w:szCs w:val="28"/>
        </w:rPr>
        <w:t>», «О пожарной безопасности»</w:t>
      </w:r>
      <w:r w:rsidR="00982EEB" w:rsidRPr="00982EEB">
        <w:rPr>
          <w:rFonts w:eastAsiaTheme="minorEastAsia"/>
          <w:sz w:val="28"/>
          <w:szCs w:val="28"/>
        </w:rPr>
        <w:t>,</w:t>
      </w:r>
      <w:r w:rsidRPr="00982EEB">
        <w:rPr>
          <w:rFonts w:eastAsiaTheme="minorEastAsia"/>
          <w:sz w:val="28"/>
          <w:szCs w:val="28"/>
        </w:rPr>
        <w:t xml:space="preserve"> в Законах Челябинской  области «Об образовании», «О пожарной безопасности», «Об охране труда  Челябинской области». </w:t>
      </w:r>
    </w:p>
    <w:p w14:paraId="7A2F5A8A" w14:textId="03120535" w:rsidR="008D00FB" w:rsidRPr="00982EEB" w:rsidRDefault="008D00FB" w:rsidP="00982EEB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>3.</w:t>
      </w:r>
      <w:r w:rsidR="00982EEB" w:rsidRPr="00982EEB">
        <w:rPr>
          <w:rFonts w:eastAsiaTheme="minorEastAsia"/>
          <w:sz w:val="28"/>
          <w:szCs w:val="28"/>
        </w:rPr>
        <w:t xml:space="preserve"> </w:t>
      </w:r>
      <w:r w:rsidRPr="00982EEB">
        <w:rPr>
          <w:rFonts w:eastAsiaTheme="minorEastAsia"/>
          <w:sz w:val="28"/>
          <w:szCs w:val="28"/>
        </w:rPr>
        <w:t>Однако современное состояние образовательных учреждений Карталинского муниципального района показывает, что безопасность эксплуатации зданий, сооружений и инженерных сетей, а также безопасность учебно-воспитательного процесса требует решения определенных проблем.</w:t>
      </w:r>
    </w:p>
    <w:p w14:paraId="05B16356" w14:textId="77777777" w:rsidR="008D00FB" w:rsidRPr="00982EEB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 xml:space="preserve">4. За последнее десятилетие, вследствие недостаточного финансирования системы образования Карталинского муниципального района, старения и износа основных фондов состояние материально-технической базы образовательных учреждений Карталинского муниципального района стало сдерживающим фактором, отрицательно влияющим на повышение качества образования, его эффективность и доступность. </w:t>
      </w:r>
    </w:p>
    <w:p w14:paraId="013C8FD2" w14:textId="77777777" w:rsidR="008D00FB" w:rsidRPr="00982EEB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>5. Имеются недостатки в учебной и профессиональной подготовке работников, учащихся и воспитанников; случаи снижение контроля со стороны руководителей за соблюдением правил безопасности; личная недисциплинированность.</w:t>
      </w:r>
    </w:p>
    <w:p w14:paraId="0B6619E6" w14:textId="5353C62E" w:rsidR="008D00FB" w:rsidRPr="008D00FB" w:rsidRDefault="008D00FB" w:rsidP="00D17768">
      <w:pPr>
        <w:shd w:val="clear" w:color="auto" w:fill="FFFFFF"/>
        <w:ind w:firstLine="709"/>
        <w:jc w:val="both"/>
        <w:rPr>
          <w:rFonts w:eastAsiaTheme="minorEastAsia"/>
          <w:spacing w:val="2"/>
          <w:sz w:val="28"/>
          <w:szCs w:val="28"/>
        </w:rPr>
      </w:pPr>
      <w:r w:rsidRPr="00982EEB">
        <w:rPr>
          <w:rFonts w:eastAsiaTheme="minorEastAsia"/>
          <w:sz w:val="28"/>
          <w:szCs w:val="28"/>
        </w:rPr>
        <w:t>6.</w:t>
      </w:r>
      <w:r w:rsidR="00D17768">
        <w:rPr>
          <w:rFonts w:eastAsiaTheme="minorEastAsia"/>
          <w:sz w:val="28"/>
          <w:szCs w:val="28"/>
        </w:rPr>
        <w:t xml:space="preserve"> </w:t>
      </w:r>
      <w:r w:rsidRPr="00982EEB">
        <w:rPr>
          <w:rFonts w:eastAsiaTheme="minorEastAsia"/>
          <w:sz w:val="28"/>
          <w:szCs w:val="28"/>
        </w:rPr>
        <w:t xml:space="preserve">Снижение уровня безопасности образовательных учреждений района в последние годы выразилось в том, что не все образовательные учреждения </w:t>
      </w:r>
      <w:r w:rsidRPr="00982EEB">
        <w:rPr>
          <w:rFonts w:eastAsiaTheme="minorEastAsia"/>
          <w:sz w:val="28"/>
          <w:szCs w:val="28"/>
        </w:rPr>
        <w:lastRenderedPageBreak/>
        <w:t>района отвечают требо</w:t>
      </w:r>
      <w:r w:rsidRPr="008D00FB">
        <w:rPr>
          <w:rFonts w:eastAsiaTheme="minorEastAsia"/>
          <w:spacing w:val="2"/>
          <w:sz w:val="28"/>
          <w:szCs w:val="28"/>
        </w:rPr>
        <w:t xml:space="preserve">ваниям норм и правил пожарной безопасности. </w:t>
      </w:r>
      <w:r w:rsidRPr="008D00FB">
        <w:rPr>
          <w:rFonts w:eastAsiaTheme="minorEastAsia"/>
          <w:spacing w:val="4"/>
          <w:sz w:val="28"/>
          <w:szCs w:val="28"/>
        </w:rPr>
        <w:t xml:space="preserve">В связи с этим принятие </w:t>
      </w:r>
      <w:r w:rsidRPr="008D00FB">
        <w:rPr>
          <w:rFonts w:eastAsiaTheme="minorEastAsia"/>
          <w:spacing w:val="7"/>
          <w:sz w:val="28"/>
          <w:szCs w:val="28"/>
        </w:rPr>
        <w:t xml:space="preserve">данной Программы позволит консолидировать усилия и ресурсы в решении задач </w:t>
      </w:r>
      <w:r w:rsidRPr="008D00FB">
        <w:rPr>
          <w:rFonts w:eastAsiaTheme="minorEastAsia"/>
          <w:spacing w:val="1"/>
          <w:sz w:val="28"/>
          <w:szCs w:val="28"/>
        </w:rPr>
        <w:t>обеспечения комплексной безопасности в образовательных учреждениях города и района</w:t>
      </w:r>
      <w:r w:rsidR="00D17768">
        <w:rPr>
          <w:rFonts w:eastAsiaTheme="minorEastAsia"/>
          <w:spacing w:val="1"/>
          <w:sz w:val="28"/>
          <w:szCs w:val="28"/>
        </w:rPr>
        <w:t>.</w:t>
      </w:r>
    </w:p>
    <w:p w14:paraId="66FC3F48" w14:textId="77777777" w:rsidR="008D00FB" w:rsidRPr="008D00FB" w:rsidRDefault="008D00FB" w:rsidP="008D00FB">
      <w:pPr>
        <w:shd w:val="clear" w:color="auto" w:fill="FFFFFF"/>
        <w:rPr>
          <w:rFonts w:eastAsiaTheme="minorEastAsia"/>
          <w:spacing w:val="3"/>
          <w:sz w:val="28"/>
          <w:szCs w:val="28"/>
        </w:rPr>
      </w:pPr>
    </w:p>
    <w:p w14:paraId="7614915F" w14:textId="77777777" w:rsidR="008D00FB" w:rsidRPr="008D00FB" w:rsidRDefault="008D00FB" w:rsidP="008D00FB">
      <w:pPr>
        <w:shd w:val="clear" w:color="auto" w:fill="FFFFFF"/>
        <w:jc w:val="center"/>
        <w:rPr>
          <w:rFonts w:eastAsiaTheme="minorEastAsia"/>
          <w:spacing w:val="3"/>
          <w:sz w:val="28"/>
          <w:szCs w:val="28"/>
        </w:rPr>
      </w:pPr>
    </w:p>
    <w:p w14:paraId="6344E30D" w14:textId="64C75984" w:rsidR="00D17768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8D00FB">
        <w:rPr>
          <w:rFonts w:eastAsia="Century Gothic"/>
          <w:sz w:val="28"/>
          <w:szCs w:val="28"/>
          <w:lang w:eastAsia="en-US"/>
        </w:rPr>
        <w:t>II</w:t>
      </w:r>
      <w:r w:rsidR="00D17768">
        <w:rPr>
          <w:rFonts w:eastAsia="Century Gothic"/>
          <w:sz w:val="28"/>
          <w:szCs w:val="28"/>
          <w:lang w:eastAsia="en-US"/>
        </w:rPr>
        <w:t>.</w:t>
      </w:r>
      <w:r w:rsidRPr="008D00FB">
        <w:rPr>
          <w:rFonts w:eastAsia="Century Gothic"/>
          <w:sz w:val="28"/>
          <w:szCs w:val="28"/>
          <w:lang w:eastAsia="en-US"/>
        </w:rPr>
        <w:t xml:space="preserve"> Цели, задачи, сроки и этапы </w:t>
      </w:r>
    </w:p>
    <w:p w14:paraId="0E19D45D" w14:textId="4FE6C5F3" w:rsidR="008D00FB" w:rsidRPr="008D00FB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8D00FB">
        <w:rPr>
          <w:rFonts w:eastAsia="Century Gothic"/>
          <w:sz w:val="28"/>
          <w:szCs w:val="28"/>
          <w:lang w:eastAsia="en-US"/>
        </w:rPr>
        <w:t>реализации Программы</w:t>
      </w:r>
    </w:p>
    <w:p w14:paraId="0FF4A82A" w14:textId="4EC1F717" w:rsidR="008D00FB" w:rsidRDefault="008D00FB" w:rsidP="008D00FB">
      <w:pPr>
        <w:shd w:val="clear" w:color="auto" w:fill="FFFFFF"/>
        <w:jc w:val="center"/>
        <w:rPr>
          <w:rFonts w:eastAsiaTheme="minorEastAsia"/>
          <w:spacing w:val="3"/>
          <w:sz w:val="28"/>
          <w:szCs w:val="28"/>
        </w:rPr>
      </w:pPr>
    </w:p>
    <w:p w14:paraId="02311AE8" w14:textId="77777777" w:rsidR="00D17768" w:rsidRPr="008D00FB" w:rsidRDefault="00D17768" w:rsidP="008D00FB">
      <w:pPr>
        <w:shd w:val="clear" w:color="auto" w:fill="FFFFFF"/>
        <w:jc w:val="center"/>
        <w:rPr>
          <w:rFonts w:eastAsiaTheme="minorEastAsia"/>
          <w:spacing w:val="3"/>
          <w:sz w:val="28"/>
          <w:szCs w:val="28"/>
        </w:rPr>
      </w:pPr>
    </w:p>
    <w:p w14:paraId="37E40576" w14:textId="263006DD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>7.</w:t>
      </w:r>
      <w:r w:rsidR="00D17768">
        <w:rPr>
          <w:rFonts w:eastAsiaTheme="minorEastAsia"/>
          <w:sz w:val="28"/>
          <w:szCs w:val="28"/>
        </w:rPr>
        <w:t xml:space="preserve"> </w:t>
      </w:r>
      <w:r w:rsidRPr="00D17768">
        <w:rPr>
          <w:rFonts w:eastAsiaTheme="minorEastAsia"/>
          <w:sz w:val="28"/>
          <w:szCs w:val="28"/>
        </w:rPr>
        <w:t>Основной целью Программы является обеспечение безопасности учащихся, воспитанников и работников муниципальных образовательных учреждений во время их трудовой и учебной деятельности.</w:t>
      </w:r>
    </w:p>
    <w:p w14:paraId="41B24E2B" w14:textId="1B840F20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>8.</w:t>
      </w:r>
      <w:r w:rsidR="00D17768">
        <w:rPr>
          <w:rFonts w:eastAsiaTheme="minorEastAsia"/>
          <w:sz w:val="28"/>
          <w:szCs w:val="28"/>
        </w:rPr>
        <w:t xml:space="preserve"> </w:t>
      </w:r>
      <w:r w:rsidRPr="00D17768">
        <w:rPr>
          <w:rFonts w:eastAsiaTheme="minorEastAsia"/>
          <w:sz w:val="28"/>
          <w:szCs w:val="28"/>
        </w:rPr>
        <w:t>В рамках настоящей Программы должны быть решены следующие задачи:</w:t>
      </w:r>
    </w:p>
    <w:p w14:paraId="706D9A57" w14:textId="77777777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 xml:space="preserve">1) обеспечение безопасных условий для осуществления учебно-воспитательного процесса в муниципальных образовательных учреждениях; </w:t>
      </w:r>
    </w:p>
    <w:p w14:paraId="37C6E9D3" w14:textId="77777777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>2) 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жизнедеятельности;</w:t>
      </w:r>
    </w:p>
    <w:p w14:paraId="650524FB" w14:textId="1566CBFB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>3)</w:t>
      </w:r>
      <w:r w:rsidR="00D17768">
        <w:rPr>
          <w:rFonts w:eastAsiaTheme="minorEastAsia"/>
          <w:sz w:val="28"/>
          <w:szCs w:val="28"/>
        </w:rPr>
        <w:t xml:space="preserve"> </w:t>
      </w:r>
      <w:r w:rsidRPr="00D17768">
        <w:rPr>
          <w:rFonts w:eastAsiaTheme="minorEastAsia"/>
          <w:sz w:val="28"/>
          <w:szCs w:val="28"/>
        </w:rPr>
        <w:t>укрепление системы охраны труда, отвечающей задачам модернизации образования Карталинского муниципального района.</w:t>
      </w:r>
    </w:p>
    <w:p w14:paraId="1168AF84" w14:textId="77777777" w:rsidR="008D00FB" w:rsidRPr="00D17768" w:rsidRDefault="008D00FB" w:rsidP="00D17768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17768">
        <w:rPr>
          <w:rFonts w:eastAsiaTheme="minorEastAsia"/>
          <w:sz w:val="28"/>
          <w:szCs w:val="28"/>
        </w:rPr>
        <w:t>9. Реализация Программы запланирована на 2023-2025 годы без разбивки на этапы.</w:t>
      </w:r>
    </w:p>
    <w:p w14:paraId="782217DE" w14:textId="260A2AB1" w:rsidR="008D00FB" w:rsidRDefault="008D00FB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pacing w:val="2"/>
          <w:sz w:val="28"/>
          <w:szCs w:val="28"/>
        </w:rPr>
      </w:pPr>
    </w:p>
    <w:p w14:paraId="6F149C38" w14:textId="77777777" w:rsidR="00D17768" w:rsidRPr="008D00FB" w:rsidRDefault="00D17768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pacing w:val="2"/>
          <w:sz w:val="28"/>
          <w:szCs w:val="28"/>
        </w:rPr>
      </w:pPr>
    </w:p>
    <w:p w14:paraId="368D1DFB" w14:textId="3DE89BA1" w:rsidR="00D17768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8D00FB">
        <w:rPr>
          <w:rFonts w:eastAsia="Century Gothic"/>
          <w:sz w:val="28"/>
          <w:szCs w:val="28"/>
          <w:lang w:eastAsia="en-US"/>
        </w:rPr>
        <w:t>II</w:t>
      </w:r>
      <w:r w:rsidRPr="008D00FB">
        <w:rPr>
          <w:rFonts w:eastAsia="Century Gothic"/>
          <w:sz w:val="28"/>
          <w:szCs w:val="28"/>
          <w:lang w:val="en-US" w:eastAsia="en-US"/>
        </w:rPr>
        <w:t>I</w:t>
      </w:r>
      <w:r w:rsidR="00D17768">
        <w:rPr>
          <w:rFonts w:eastAsia="Century Gothic"/>
          <w:sz w:val="28"/>
          <w:szCs w:val="28"/>
          <w:lang w:eastAsia="en-US"/>
        </w:rPr>
        <w:t>.</w:t>
      </w:r>
      <w:r w:rsidRPr="008D00FB">
        <w:rPr>
          <w:rFonts w:eastAsia="Century Gothic"/>
          <w:sz w:val="28"/>
          <w:szCs w:val="28"/>
          <w:lang w:eastAsia="en-US"/>
        </w:rPr>
        <w:t xml:space="preserve"> Целевые индикаторы достижения целей и</w:t>
      </w:r>
    </w:p>
    <w:p w14:paraId="41762935" w14:textId="77777777" w:rsidR="00D17768" w:rsidRDefault="008D00FB" w:rsidP="00D17768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8D00FB">
        <w:rPr>
          <w:rFonts w:eastAsia="Century Gothic"/>
          <w:sz w:val="28"/>
          <w:szCs w:val="28"/>
          <w:lang w:eastAsia="en-US"/>
        </w:rPr>
        <w:t xml:space="preserve"> решения задач,</w:t>
      </w:r>
      <w:r w:rsidR="00D17768">
        <w:rPr>
          <w:rFonts w:eastAsia="Century Gothic"/>
          <w:sz w:val="28"/>
          <w:szCs w:val="28"/>
          <w:lang w:eastAsia="en-US"/>
        </w:rPr>
        <w:t xml:space="preserve"> </w:t>
      </w:r>
      <w:r w:rsidRPr="008D00FB">
        <w:rPr>
          <w:rFonts w:eastAsia="Century Gothic"/>
          <w:sz w:val="28"/>
          <w:szCs w:val="28"/>
          <w:lang w:eastAsia="en-US"/>
        </w:rPr>
        <w:t>основные ожидаемые</w:t>
      </w:r>
    </w:p>
    <w:p w14:paraId="7DF33576" w14:textId="6D179CD5" w:rsidR="008D00FB" w:rsidRPr="008D00FB" w:rsidRDefault="008D00FB" w:rsidP="00D17768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8D00FB">
        <w:rPr>
          <w:rFonts w:eastAsia="Century Gothic"/>
          <w:sz w:val="28"/>
          <w:szCs w:val="28"/>
          <w:lang w:eastAsia="en-US"/>
        </w:rPr>
        <w:t xml:space="preserve"> конечные результаты Программы</w:t>
      </w:r>
    </w:p>
    <w:p w14:paraId="7656ED4B" w14:textId="04B9FAF8" w:rsidR="008D00FB" w:rsidRDefault="008D00FB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pacing w:val="2"/>
          <w:sz w:val="28"/>
          <w:szCs w:val="28"/>
        </w:rPr>
      </w:pPr>
    </w:p>
    <w:p w14:paraId="6DDDC1D9" w14:textId="77777777" w:rsidR="00D17768" w:rsidRPr="008D00FB" w:rsidRDefault="00D17768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pacing w:val="2"/>
          <w:sz w:val="28"/>
          <w:szCs w:val="28"/>
        </w:rPr>
      </w:pPr>
    </w:p>
    <w:p w14:paraId="7FDA5924" w14:textId="77777777" w:rsidR="008D00FB" w:rsidRPr="009E0791" w:rsidRDefault="008D00FB" w:rsidP="009E0791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9E0791">
        <w:rPr>
          <w:rFonts w:eastAsia="Century Gothic"/>
          <w:sz w:val="28"/>
          <w:szCs w:val="28"/>
          <w:lang w:eastAsia="en-US"/>
        </w:rPr>
        <w:t>10. Целевыми индикаторами Программы (приложение 1 к настоящей Программе) являются:</w:t>
      </w:r>
    </w:p>
    <w:p w14:paraId="769AC6DE" w14:textId="77777777" w:rsidR="008D00FB" w:rsidRPr="009E0791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1) уровень антитеррористической безопасности муниципальных образовательных учреждений, в том числе:</w:t>
      </w:r>
    </w:p>
    <w:p w14:paraId="2ACC182E" w14:textId="5B5ACCD0" w:rsidR="008D00FB" w:rsidRPr="009E0791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удельный вес учреждений, оснащенных системой видеонаблюдения;</w:t>
      </w:r>
    </w:p>
    <w:p w14:paraId="72C854FB" w14:textId="54ED734E" w:rsidR="008D00FB" w:rsidRPr="009E0791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удельный вес учреждений, обустроенных ограждением по периметру</w:t>
      </w:r>
      <w:r w:rsidR="00452C60">
        <w:rPr>
          <w:rFonts w:eastAsiaTheme="minorEastAsia"/>
          <w:sz w:val="28"/>
          <w:szCs w:val="28"/>
        </w:rPr>
        <w:t>;</w:t>
      </w:r>
    </w:p>
    <w:p w14:paraId="0A710AD6" w14:textId="77777777" w:rsidR="008D00FB" w:rsidRPr="009E0791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2)  уровень травматизма в образовательных учреждениях;</w:t>
      </w:r>
    </w:p>
    <w:p w14:paraId="2DB96BB7" w14:textId="77777777" w:rsidR="008D00FB" w:rsidRPr="009E0791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3)  уровень обеспечения безопасной перевозки обучающихся.</w:t>
      </w:r>
    </w:p>
    <w:p w14:paraId="3D661942" w14:textId="615716F1" w:rsidR="008D00FB" w:rsidRPr="009E0791" w:rsidRDefault="008D00FB" w:rsidP="009E0791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9E0791">
        <w:rPr>
          <w:rFonts w:eastAsia="Century Gothic"/>
          <w:sz w:val="28"/>
          <w:szCs w:val="28"/>
          <w:lang w:eastAsia="en-US"/>
        </w:rPr>
        <w:t xml:space="preserve">11.  Основные ожидаемые конечные результаты </w:t>
      </w:r>
      <w:r w:rsidR="00452C60">
        <w:rPr>
          <w:rFonts w:eastAsia="Century Gothic"/>
          <w:sz w:val="28"/>
          <w:szCs w:val="28"/>
          <w:lang w:eastAsia="en-US"/>
        </w:rPr>
        <w:t>П</w:t>
      </w:r>
      <w:r w:rsidRPr="009E0791">
        <w:rPr>
          <w:rFonts w:eastAsia="Century Gothic"/>
          <w:sz w:val="28"/>
          <w:szCs w:val="28"/>
          <w:lang w:eastAsia="en-US"/>
        </w:rPr>
        <w:t>рограммы:</w:t>
      </w:r>
    </w:p>
    <w:p w14:paraId="10E3C149" w14:textId="77777777" w:rsidR="008D00FB" w:rsidRPr="008D00FB" w:rsidRDefault="008D00FB" w:rsidP="009E0791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pacing w:val="2"/>
          <w:sz w:val="28"/>
          <w:szCs w:val="28"/>
        </w:rPr>
      </w:pPr>
      <w:r w:rsidRPr="009E0791">
        <w:rPr>
          <w:rFonts w:eastAsiaTheme="minorEastAsia"/>
          <w:sz w:val="28"/>
          <w:szCs w:val="28"/>
        </w:rPr>
        <w:t>1) повышение уровня антитеррористической безопасности муниципальных образовательных</w:t>
      </w:r>
      <w:r w:rsidRPr="008D00FB">
        <w:rPr>
          <w:rFonts w:eastAsiaTheme="minorEastAsia"/>
          <w:spacing w:val="2"/>
          <w:sz w:val="28"/>
          <w:szCs w:val="28"/>
        </w:rPr>
        <w:t xml:space="preserve"> учреждений, в том числе:</w:t>
      </w:r>
    </w:p>
    <w:p w14:paraId="0C7ACBDD" w14:textId="5BE28F16" w:rsidR="008D00FB" w:rsidRPr="00957CE0" w:rsidRDefault="008D00FB" w:rsidP="00957CE0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lastRenderedPageBreak/>
        <w:t>увеличение удельного веса учреждений, оснащенных системой видеонаблюдения до 100%;</w:t>
      </w:r>
    </w:p>
    <w:p w14:paraId="5DEB958E" w14:textId="4D4DF3E5" w:rsidR="008D00FB" w:rsidRPr="00957CE0" w:rsidRDefault="008D00FB" w:rsidP="00957CE0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увеличение удельного веса учреждений, обустроенных ограждением по периметру до 100%</w:t>
      </w:r>
      <w:r w:rsidR="00957CE0">
        <w:rPr>
          <w:rFonts w:eastAsiaTheme="minorEastAsia"/>
          <w:sz w:val="28"/>
          <w:szCs w:val="28"/>
        </w:rPr>
        <w:t>;</w:t>
      </w:r>
    </w:p>
    <w:p w14:paraId="31D5523C" w14:textId="77777777" w:rsidR="008D00FB" w:rsidRPr="00957CE0" w:rsidRDefault="008D00FB" w:rsidP="00957CE0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2) снижение уровня травматизма в образовательных учреждениях до 4%;</w:t>
      </w:r>
    </w:p>
    <w:p w14:paraId="5FC0A5FB" w14:textId="77777777" w:rsidR="008D00FB" w:rsidRPr="00957CE0" w:rsidRDefault="008D00FB" w:rsidP="00957CE0">
      <w:pPr>
        <w:shd w:val="clear" w:color="auto" w:fill="FFFFFF"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3)  повышение уровня обеспечения безопасной перевозки обучающихся до 100%.</w:t>
      </w:r>
    </w:p>
    <w:p w14:paraId="7CAC7462" w14:textId="429285BD" w:rsidR="008D00FB" w:rsidRDefault="008D00FB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z w:val="28"/>
          <w:szCs w:val="28"/>
        </w:rPr>
      </w:pPr>
    </w:p>
    <w:p w14:paraId="0A216C92" w14:textId="77777777" w:rsidR="00957CE0" w:rsidRPr="00957CE0" w:rsidRDefault="00957CE0" w:rsidP="008D00FB">
      <w:pPr>
        <w:shd w:val="clear" w:color="auto" w:fill="FFFFFF"/>
        <w:tabs>
          <w:tab w:val="left" w:pos="851"/>
        </w:tabs>
        <w:jc w:val="both"/>
        <w:rPr>
          <w:rFonts w:eastAsiaTheme="minorEastAsia"/>
          <w:sz w:val="28"/>
          <w:szCs w:val="28"/>
        </w:rPr>
      </w:pPr>
    </w:p>
    <w:p w14:paraId="752C22CD" w14:textId="77777777" w:rsidR="00957CE0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eastAsia="en-US"/>
        </w:rPr>
        <w:t xml:space="preserve">  I</w:t>
      </w:r>
      <w:r w:rsidRPr="00957CE0">
        <w:rPr>
          <w:rFonts w:eastAsia="Century Gothic"/>
          <w:sz w:val="28"/>
          <w:szCs w:val="28"/>
          <w:lang w:val="en-US" w:eastAsia="en-US"/>
        </w:rPr>
        <w:t>V</w:t>
      </w:r>
      <w:r w:rsidRPr="00957CE0">
        <w:rPr>
          <w:rFonts w:eastAsia="Century Gothic"/>
          <w:sz w:val="28"/>
          <w:szCs w:val="28"/>
          <w:lang w:eastAsia="en-US"/>
        </w:rPr>
        <w:t xml:space="preserve">. Обобщенная характеристика </w:t>
      </w:r>
    </w:p>
    <w:p w14:paraId="7EF9CA82" w14:textId="3A01E147" w:rsidR="008D00FB" w:rsidRPr="00957CE0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eastAsia="en-US"/>
        </w:rPr>
        <w:t>мероприятий Программы</w:t>
      </w:r>
    </w:p>
    <w:p w14:paraId="4FDAE79E" w14:textId="3F4EC666" w:rsidR="008D00FB" w:rsidRDefault="008D00FB" w:rsidP="008D00FB">
      <w:pPr>
        <w:shd w:val="clear" w:color="auto" w:fill="FFFFFF"/>
        <w:jc w:val="both"/>
        <w:rPr>
          <w:rFonts w:eastAsiaTheme="minorEastAsia"/>
          <w:sz w:val="28"/>
          <w:szCs w:val="28"/>
        </w:rPr>
      </w:pPr>
    </w:p>
    <w:p w14:paraId="4C1E1B15" w14:textId="77777777" w:rsidR="00957CE0" w:rsidRPr="00957CE0" w:rsidRDefault="00957CE0" w:rsidP="008D00FB">
      <w:pPr>
        <w:shd w:val="clear" w:color="auto" w:fill="FFFFFF"/>
        <w:jc w:val="both"/>
        <w:rPr>
          <w:rFonts w:eastAsiaTheme="minorEastAsia"/>
          <w:sz w:val="28"/>
          <w:szCs w:val="28"/>
        </w:rPr>
      </w:pPr>
    </w:p>
    <w:p w14:paraId="1BF4851F" w14:textId="77777777" w:rsidR="008D00FB" w:rsidRPr="00957CE0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12. Комплекс мероприятий Программы направлен на повышение уровня безопасности образовательных учреждений, снижение уровня травматизма и недопущение гибели работников образовательной сферы и учащихся во время учебно-воспитательного процесса.</w:t>
      </w:r>
    </w:p>
    <w:p w14:paraId="0EA3BF3F" w14:textId="77777777" w:rsidR="008D00FB" w:rsidRPr="00957CE0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13. Системой мер по совершенствованию нормативно-правовой базы по вопросам безопасности образовательного учреждения Программа предусматривает обучение педагогических кадров по вопросам безопасного образования.</w:t>
      </w:r>
    </w:p>
    <w:p w14:paraId="3AEC8437" w14:textId="77777777" w:rsidR="008D00FB" w:rsidRPr="00957CE0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14. Системой мер по повышению уровня противопожарной безопасности предусматривается:</w:t>
      </w:r>
    </w:p>
    <w:p w14:paraId="1E9911E4" w14:textId="77777777" w:rsidR="008D00FB" w:rsidRPr="00957CE0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1)  обучение педагогических работников, учащихся и воспитанников основам пожарной безопасности;</w:t>
      </w:r>
    </w:p>
    <w:p w14:paraId="71501E7C" w14:textId="4E1B1FFC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  <w:tab w:val="left" w:pos="3308"/>
          <w:tab w:val="left" w:pos="5551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2)  организация деятельности добровольных пожарных дружин в образовательных учреждениях;</w:t>
      </w:r>
    </w:p>
    <w:p w14:paraId="29AE5FE7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3) организация мероприятий с целью пропаганды противопожарной безопасности: конкурсов рисунков, соревнований по пожарно-прикладному виду спорта;</w:t>
      </w:r>
    </w:p>
    <w:p w14:paraId="21A1E747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4) материально-техническое обеспечение пожарной безопасности образовательных учреждений.</w:t>
      </w:r>
    </w:p>
    <w:p w14:paraId="5B3257C6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15. Системой мер по повышению уровня антитеррористической безопасности предусматривается:</w:t>
      </w:r>
    </w:p>
    <w:p w14:paraId="355E1D9F" w14:textId="18644802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1) издание необходимого количества методических рекомендаций и  памяток по профилактическим мерам антитеррористического характера, а также действиям при возникновении чрезвычайных ситуаций в образовательных учреждениях;</w:t>
      </w:r>
    </w:p>
    <w:p w14:paraId="76A33CAB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2) организация     проверок     по     вопросам     антитеррористической     деятельности образовательных учреждений района;</w:t>
      </w:r>
    </w:p>
    <w:p w14:paraId="6F5B5924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33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3) материально-техническое     обеспечение      антитеррористической     безопасности образовательных учреждений района.</w:t>
      </w:r>
    </w:p>
    <w:p w14:paraId="1E779F02" w14:textId="77777777" w:rsidR="008D00FB" w:rsidRPr="00957CE0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16. Система мер материально-технического и кадрового обеспечения предусматривает:</w:t>
      </w:r>
    </w:p>
    <w:p w14:paraId="6E1BDCFA" w14:textId="5B416C02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lastRenderedPageBreak/>
        <w:t>1) организацию обучения и проверки знаний по охране труда специалистов</w:t>
      </w:r>
      <w:r w:rsidR="00834D7C">
        <w:rPr>
          <w:rFonts w:eastAsiaTheme="minorEastAsia"/>
          <w:sz w:val="28"/>
          <w:szCs w:val="28"/>
        </w:rPr>
        <w:t xml:space="preserve"> </w:t>
      </w:r>
      <w:r w:rsidRPr="00957CE0">
        <w:rPr>
          <w:rFonts w:eastAsiaTheme="minorEastAsia"/>
          <w:sz w:val="28"/>
          <w:szCs w:val="28"/>
        </w:rPr>
        <w:t xml:space="preserve">Управления образования Карталинского муниципального района,  руководителей   учреждений   образования;   </w:t>
      </w:r>
    </w:p>
    <w:p w14:paraId="3DF94713" w14:textId="3044D238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2)</w:t>
      </w:r>
      <w:r w:rsidR="00834D7C">
        <w:rPr>
          <w:rFonts w:eastAsiaTheme="minorEastAsia"/>
          <w:sz w:val="28"/>
          <w:szCs w:val="28"/>
        </w:rPr>
        <w:t xml:space="preserve"> </w:t>
      </w:r>
      <w:r w:rsidRPr="00957CE0">
        <w:rPr>
          <w:rFonts w:eastAsiaTheme="minorEastAsia"/>
          <w:sz w:val="28"/>
          <w:szCs w:val="28"/>
        </w:rPr>
        <w:t>материально-техническое обеспечение безопасности образовательных учреждений, в том числе обеспечение рабочих мест средствами индивидуальной и коллективной защиты.</w:t>
      </w:r>
    </w:p>
    <w:p w14:paraId="1F287F3E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17. Система мер профилактики травматизма предусматривает:</w:t>
      </w:r>
    </w:p>
    <w:p w14:paraId="6FA6311B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381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1) проведение  анализа состояния травматизма детей в образовательных учреждениях города и  района с выявлением причин несчастных случаев, приведение рабочих мест в соответствие с требованиями безопасности при организации учебного процесса;</w:t>
      </w:r>
    </w:p>
    <w:p w14:paraId="55B6D2DE" w14:textId="77777777" w:rsidR="008D00FB" w:rsidRPr="00957CE0" w:rsidRDefault="008D00FB" w:rsidP="00834D7C">
      <w:pPr>
        <w:widowControl w:val="0"/>
        <w:shd w:val="clear" w:color="auto" w:fill="FFFFFF"/>
        <w:tabs>
          <w:tab w:val="left" w:pos="284"/>
          <w:tab w:val="left" w:pos="5237"/>
        </w:tabs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2) создание районной информационной базы безопасности  учебно-воспитательного процесса.</w:t>
      </w:r>
    </w:p>
    <w:p w14:paraId="61C46471" w14:textId="77D9755F" w:rsidR="008D00FB" w:rsidRDefault="008D00FB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957CE0">
        <w:rPr>
          <w:rFonts w:eastAsiaTheme="minorEastAsia"/>
          <w:sz w:val="28"/>
          <w:szCs w:val="28"/>
        </w:rPr>
        <w:t>18. В Программе предусматривается система программных мероприятий по основным направлениям (приложение 2 к настоящей Программе).</w:t>
      </w:r>
    </w:p>
    <w:p w14:paraId="6C78A5E2" w14:textId="6B80D05A" w:rsidR="00834D7C" w:rsidRDefault="00834D7C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</w:p>
    <w:p w14:paraId="47C5F346" w14:textId="77777777" w:rsidR="00834D7C" w:rsidRPr="00957CE0" w:rsidRDefault="00834D7C" w:rsidP="00834D7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</w:p>
    <w:p w14:paraId="464E1C11" w14:textId="77777777" w:rsidR="008D00FB" w:rsidRPr="00957CE0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val="en-US" w:eastAsia="en-US"/>
        </w:rPr>
        <w:t>V</w:t>
      </w:r>
      <w:r w:rsidRPr="00957CE0">
        <w:rPr>
          <w:rFonts w:eastAsia="Century Gothic"/>
          <w:sz w:val="28"/>
          <w:szCs w:val="28"/>
          <w:lang w:eastAsia="en-US"/>
        </w:rPr>
        <w:t>.  Обоснование объема финансовых ресурсов,</w:t>
      </w:r>
    </w:p>
    <w:p w14:paraId="3D9789EC" w14:textId="6ED0B8C9" w:rsidR="008D00FB" w:rsidRPr="00957CE0" w:rsidRDefault="00834D7C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 xml:space="preserve">      </w:t>
      </w:r>
      <w:r w:rsidR="008D00FB" w:rsidRPr="00957CE0">
        <w:rPr>
          <w:rFonts w:eastAsia="Century Gothic"/>
          <w:sz w:val="28"/>
          <w:szCs w:val="28"/>
          <w:lang w:eastAsia="en-US"/>
        </w:rPr>
        <w:t>необходимых для реализации Программы</w:t>
      </w:r>
    </w:p>
    <w:p w14:paraId="79930317" w14:textId="77777777" w:rsidR="008D00FB" w:rsidRPr="00957CE0" w:rsidRDefault="008D00FB" w:rsidP="008D00FB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/>
        </w:rPr>
      </w:pPr>
    </w:p>
    <w:p w14:paraId="59F09124" w14:textId="77777777" w:rsidR="00BA5467" w:rsidRDefault="008D00FB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eastAsia="en-US"/>
        </w:rPr>
        <w:t xml:space="preserve">19. Финансирование мероприятий Программы осуществляется за счет средств местного бюджета. </w:t>
      </w:r>
    </w:p>
    <w:p w14:paraId="19505FDB" w14:textId="710EA583" w:rsidR="008D00FB" w:rsidRPr="00957CE0" w:rsidRDefault="008D00FB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eastAsia="en-US"/>
        </w:rPr>
        <w:t>20.Финансирование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14:paraId="3B7A23FC" w14:textId="7CFD0A56" w:rsidR="008D00FB" w:rsidRDefault="008D00FB" w:rsidP="008D00FB">
      <w:pPr>
        <w:autoSpaceDE w:val="0"/>
        <w:autoSpaceDN w:val="0"/>
        <w:adjustRightInd w:val="0"/>
        <w:outlineLvl w:val="0"/>
        <w:rPr>
          <w:rFonts w:eastAsia="Century Gothic"/>
          <w:sz w:val="28"/>
          <w:szCs w:val="28"/>
          <w:lang w:eastAsia="en-US"/>
        </w:rPr>
      </w:pPr>
    </w:p>
    <w:p w14:paraId="1282738A" w14:textId="77777777" w:rsidR="00BA5467" w:rsidRPr="00957CE0" w:rsidRDefault="00BA5467" w:rsidP="008D00FB">
      <w:pPr>
        <w:autoSpaceDE w:val="0"/>
        <w:autoSpaceDN w:val="0"/>
        <w:adjustRightInd w:val="0"/>
        <w:outlineLvl w:val="0"/>
        <w:rPr>
          <w:rFonts w:eastAsia="Century Gothic"/>
          <w:sz w:val="28"/>
          <w:szCs w:val="28"/>
          <w:lang w:eastAsia="en-US"/>
        </w:rPr>
      </w:pPr>
    </w:p>
    <w:p w14:paraId="57C342B4" w14:textId="60256DDA" w:rsidR="008D00FB" w:rsidRPr="00957CE0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  <w:r w:rsidRPr="00957CE0">
        <w:rPr>
          <w:rFonts w:eastAsia="Century Gothic"/>
          <w:sz w:val="28"/>
          <w:szCs w:val="28"/>
          <w:lang w:val="en-US" w:eastAsia="en-US"/>
        </w:rPr>
        <w:t>V</w:t>
      </w:r>
      <w:r w:rsidRPr="00957CE0">
        <w:rPr>
          <w:rFonts w:eastAsia="Century Gothic"/>
          <w:sz w:val="28"/>
          <w:szCs w:val="28"/>
          <w:lang w:eastAsia="en-US"/>
        </w:rPr>
        <w:t xml:space="preserve">I. Механизм реализации </w:t>
      </w:r>
      <w:r w:rsidR="000C3C10">
        <w:rPr>
          <w:rFonts w:eastAsia="Century Gothic"/>
          <w:sz w:val="28"/>
          <w:szCs w:val="28"/>
          <w:lang w:eastAsia="en-US"/>
        </w:rPr>
        <w:t>П</w:t>
      </w:r>
      <w:r w:rsidRPr="00957CE0">
        <w:rPr>
          <w:rFonts w:eastAsia="Century Gothic"/>
          <w:sz w:val="28"/>
          <w:szCs w:val="28"/>
          <w:lang w:eastAsia="en-US"/>
        </w:rPr>
        <w:t>рограммы</w:t>
      </w:r>
    </w:p>
    <w:p w14:paraId="78E2CA28" w14:textId="319736FF" w:rsidR="008D00FB" w:rsidRDefault="008D00FB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1125A184" w14:textId="77777777" w:rsidR="00BA5467" w:rsidRPr="00957CE0" w:rsidRDefault="00BA5467" w:rsidP="008D00FB">
      <w:pPr>
        <w:autoSpaceDE w:val="0"/>
        <w:autoSpaceDN w:val="0"/>
        <w:adjustRightInd w:val="0"/>
        <w:jc w:val="center"/>
        <w:outlineLvl w:val="0"/>
        <w:rPr>
          <w:rFonts w:eastAsia="Century Gothic"/>
          <w:sz w:val="28"/>
          <w:szCs w:val="28"/>
          <w:lang w:eastAsia="en-US"/>
        </w:rPr>
      </w:pPr>
    </w:p>
    <w:p w14:paraId="2F724769" w14:textId="6BB2065D" w:rsidR="008D00FB" w:rsidRPr="00957CE0" w:rsidRDefault="008D00FB" w:rsidP="008D00FB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  <w:r w:rsidRPr="00957CE0">
        <w:rPr>
          <w:rFonts w:eastAsia="Century Gothic"/>
          <w:sz w:val="28"/>
          <w:szCs w:val="28"/>
          <w:lang w:eastAsia="en-US"/>
        </w:rPr>
        <w:t>21.</w:t>
      </w:r>
      <w:r w:rsidR="00BA5467">
        <w:rPr>
          <w:rFonts w:eastAsia="Century Gothic"/>
          <w:sz w:val="28"/>
          <w:szCs w:val="28"/>
          <w:lang w:eastAsia="en-US"/>
        </w:rPr>
        <w:t xml:space="preserve"> </w:t>
      </w:r>
      <w:r w:rsidRPr="00957CE0">
        <w:rPr>
          <w:rFonts w:eastAsia="Century Gothic"/>
          <w:sz w:val="28"/>
          <w:szCs w:val="28"/>
          <w:lang w:eastAsia="en-US"/>
        </w:rPr>
        <w:t>Муниципальным заказчиком П</w:t>
      </w:r>
      <w:r w:rsidRPr="00957CE0">
        <w:rPr>
          <w:rFonts w:eastAsia="Century Gothic"/>
          <w:sz w:val="28"/>
          <w:szCs w:val="28"/>
          <w:lang w:eastAsia="en-US" w:bidi="en-US"/>
        </w:rPr>
        <w:t>рограммы является администрация Карталинского муниципального района. Обеспечение реализации Программы осуществляет Управление образования Карталинского муниципального района.</w:t>
      </w:r>
    </w:p>
    <w:p w14:paraId="489AC5C8" w14:textId="0D30DD24" w:rsidR="00986578" w:rsidRDefault="008D00FB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  <w:r w:rsidRPr="00957CE0">
        <w:rPr>
          <w:rFonts w:eastAsia="Century Gothic"/>
          <w:sz w:val="28"/>
          <w:szCs w:val="28"/>
          <w:lang w:eastAsia="en-US" w:bidi="en-US"/>
        </w:rPr>
        <w:t xml:space="preserve">22. Реализация Программы обеспечивается путем осуществления мероприятий, представленных в приложении </w:t>
      </w:r>
      <w:r w:rsidRPr="008D00FB">
        <w:rPr>
          <w:rFonts w:eastAsia="Century Gothic"/>
          <w:sz w:val="28"/>
          <w:szCs w:val="28"/>
          <w:lang w:eastAsia="en-US" w:bidi="en-US"/>
        </w:rPr>
        <w:t>2 к настоящей Программе.</w:t>
      </w:r>
    </w:p>
    <w:p w14:paraId="26A05771" w14:textId="704747B7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79972420" w14:textId="3651C827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7A7842A0" w14:textId="72A0F8BF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2473A4B6" w14:textId="03828E32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4295D0DB" w14:textId="087A4059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55034131" w14:textId="78E8CABE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15B6C1FA" w14:textId="1F3C5D7A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69DADA00" w14:textId="0BEA132F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rFonts w:eastAsia="Century Gothic"/>
          <w:sz w:val="28"/>
          <w:szCs w:val="28"/>
          <w:lang w:eastAsia="en-US" w:bidi="en-US"/>
        </w:rPr>
      </w:pPr>
    </w:p>
    <w:p w14:paraId="20026BE2" w14:textId="77777777" w:rsidR="00BA5467" w:rsidRDefault="00BA5467" w:rsidP="00BA54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BA5467" w:rsidSect="00986578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66C7F828" w14:textId="3F3959BD" w:rsidR="00BA5467" w:rsidRPr="00BA5467" w:rsidRDefault="00BA5467" w:rsidP="00BA5467">
      <w:pPr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38AB6101" w14:textId="77777777" w:rsidR="00BA5467" w:rsidRDefault="00BA5467" w:rsidP="00BA5467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к муниципальной программе «Комплексная безопасность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5467">
        <w:rPr>
          <w:rFonts w:eastAsia="Calibri"/>
          <w:sz w:val="28"/>
          <w:szCs w:val="28"/>
          <w:lang w:eastAsia="en-US"/>
        </w:rPr>
        <w:t>образовательных учреждений Карталинского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5467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14:paraId="2A6A488F" w14:textId="08E33425" w:rsidR="00BA5467" w:rsidRDefault="00BA5467" w:rsidP="00BA5467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на 2023-2025 годы»</w:t>
      </w:r>
    </w:p>
    <w:p w14:paraId="0F543102" w14:textId="2BE8CABB" w:rsidR="00BA5467" w:rsidRDefault="00BA5467" w:rsidP="00BA5467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1CB639D5" w14:textId="15D56850" w:rsidR="00BA5467" w:rsidRDefault="00BA5467" w:rsidP="00BA5467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370F86ED" w14:textId="77777777" w:rsidR="00BA5467" w:rsidRPr="00BA5467" w:rsidRDefault="00BA5467" w:rsidP="00BA5467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53EFDDAF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Перечень целевых индикаторов муниципальной программы</w:t>
      </w:r>
    </w:p>
    <w:p w14:paraId="341863D5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«Комплексная безопасность образовательных учреждений</w:t>
      </w:r>
    </w:p>
    <w:p w14:paraId="26BAB361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Карталинского муниципального района на 2023-2025 годы»</w:t>
      </w:r>
    </w:p>
    <w:p w14:paraId="63805146" w14:textId="69B7FEF9" w:rsid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</w:p>
    <w:p w14:paraId="52BD7E3B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0"/>
        <w:tblW w:w="1590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134"/>
        <w:gridCol w:w="6945"/>
        <w:gridCol w:w="851"/>
        <w:gridCol w:w="709"/>
        <w:gridCol w:w="746"/>
      </w:tblGrid>
      <w:tr w:rsidR="00BA5467" w:rsidRPr="00BA5467" w14:paraId="221D3113" w14:textId="77777777" w:rsidTr="00BA5467">
        <w:trPr>
          <w:trHeight w:val="322"/>
          <w:jc w:val="center"/>
        </w:trPr>
        <w:tc>
          <w:tcPr>
            <w:tcW w:w="421" w:type="dxa"/>
            <w:vMerge w:val="restart"/>
          </w:tcPr>
          <w:p w14:paraId="4CBADDBE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37D9B0C5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14:paraId="355F3AE0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945" w:type="dxa"/>
            <w:vMerge w:val="restart"/>
          </w:tcPr>
          <w:p w14:paraId="21627DE4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Алгоритмы формирования (формула)показателя и методические пояснения</w:t>
            </w:r>
          </w:p>
        </w:tc>
        <w:tc>
          <w:tcPr>
            <w:tcW w:w="2306" w:type="dxa"/>
            <w:gridSpan w:val="3"/>
          </w:tcPr>
          <w:p w14:paraId="5A84577D" w14:textId="77777777" w:rsidR="00BA5467" w:rsidRPr="00BA5467" w:rsidRDefault="00BA5467" w:rsidP="00BA5467">
            <w:pPr>
              <w:ind w:left="-112" w:right="-100"/>
              <w:jc w:val="center"/>
              <w:rPr>
                <w:rFonts w:ascii="Calibri" w:eastAsia="Calibri" w:hAnsi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Значение целевого индикатора</w:t>
            </w:r>
          </w:p>
        </w:tc>
      </w:tr>
      <w:tr w:rsidR="00BA5467" w:rsidRPr="00BA5467" w14:paraId="1559FC74" w14:textId="77777777" w:rsidTr="00BA5467">
        <w:trPr>
          <w:jc w:val="center"/>
        </w:trPr>
        <w:tc>
          <w:tcPr>
            <w:tcW w:w="421" w:type="dxa"/>
            <w:vMerge/>
          </w:tcPr>
          <w:p w14:paraId="54F07780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vMerge/>
          </w:tcPr>
          <w:p w14:paraId="28253BEC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7789F15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vMerge/>
          </w:tcPr>
          <w:p w14:paraId="297BB402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09B5803B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09" w:type="dxa"/>
          </w:tcPr>
          <w:p w14:paraId="13050033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746" w:type="dxa"/>
          </w:tcPr>
          <w:p w14:paraId="41E550CF" w14:textId="77777777" w:rsidR="00BA5467" w:rsidRPr="00BA5467" w:rsidRDefault="00BA5467" w:rsidP="00BA5467">
            <w:pPr>
              <w:ind w:left="-112" w:right="-10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 год</w:t>
            </w:r>
          </w:p>
        </w:tc>
      </w:tr>
      <w:tr w:rsidR="00BA5467" w:rsidRPr="00BA5467" w14:paraId="16B93787" w14:textId="77777777" w:rsidTr="00BA5467">
        <w:trPr>
          <w:jc w:val="center"/>
        </w:trPr>
        <w:tc>
          <w:tcPr>
            <w:tcW w:w="421" w:type="dxa"/>
          </w:tcPr>
          <w:p w14:paraId="3836AD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03" w:type="dxa"/>
          </w:tcPr>
          <w:p w14:paraId="249DA8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14:paraId="4F48CB1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5" w:type="dxa"/>
          </w:tcPr>
          <w:p w14:paraId="36A412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14:paraId="4F76618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14:paraId="0B87DBE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46" w:type="dxa"/>
          </w:tcPr>
          <w:p w14:paraId="760AC8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7</w:t>
            </w:r>
          </w:p>
        </w:tc>
      </w:tr>
      <w:tr w:rsidR="00BA5467" w:rsidRPr="00BA5467" w14:paraId="194DFF14" w14:textId="77777777" w:rsidTr="00BA5467">
        <w:trPr>
          <w:jc w:val="center"/>
        </w:trPr>
        <w:tc>
          <w:tcPr>
            <w:tcW w:w="421" w:type="dxa"/>
            <w:vMerge w:val="restart"/>
          </w:tcPr>
          <w:p w14:paraId="5A93F5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103" w:type="dxa"/>
          </w:tcPr>
          <w:p w14:paraId="7949CF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Уровень антитеррористической безопасности муниципальных образовательных учреждений:</w:t>
            </w:r>
          </w:p>
        </w:tc>
        <w:tc>
          <w:tcPr>
            <w:tcW w:w="1134" w:type="dxa"/>
          </w:tcPr>
          <w:p w14:paraId="1FB4ED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945" w:type="dxa"/>
          </w:tcPr>
          <w:p w14:paraId="7B03148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40374FA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24F817A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6" w:type="dxa"/>
          </w:tcPr>
          <w:p w14:paraId="5CB14FC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467" w:rsidRPr="00BA5467" w14:paraId="4D1D9A5F" w14:textId="77777777" w:rsidTr="00BA5467">
        <w:trPr>
          <w:jc w:val="center"/>
        </w:trPr>
        <w:tc>
          <w:tcPr>
            <w:tcW w:w="421" w:type="dxa"/>
            <w:vMerge/>
          </w:tcPr>
          <w:p w14:paraId="603F52D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785910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- удельный вес учреждений, оснащенных системой видеонаблюдения;</w:t>
            </w:r>
          </w:p>
        </w:tc>
        <w:tc>
          <w:tcPr>
            <w:tcW w:w="1134" w:type="dxa"/>
          </w:tcPr>
          <w:p w14:paraId="0BE403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945" w:type="dxa"/>
          </w:tcPr>
          <w:p w14:paraId="4560208E" w14:textId="77777777" w:rsidR="00BA5467" w:rsidRPr="00BA5467" w:rsidRDefault="00BA5467" w:rsidP="00BA5467">
            <w:pPr>
              <w:jc w:val="center"/>
              <w:rPr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Cambria Math"/>
                    <w:lang w:eastAsia="en-US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Cambria Math"/>
                        <w:lang w:val="en-US" w:eastAsia="en-US"/>
                      </w:rPr>
                      <m:t>N</m:t>
                    </m:r>
                    <m:r>
                      <w:rPr>
                        <w:rFonts w:ascii="Cambria Math" w:eastAsia="Calibri" w:hAnsi="Cambria Math" w:cs="Cambria Math"/>
                        <w:lang w:eastAsia="en-US"/>
                      </w:rPr>
                      <m:t>сис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  <w:lang w:eastAsia="en-US"/>
                      </w:rPr>
                      <m:t>N(</m:t>
                    </m:r>
                    <m:r>
                      <w:rPr>
                        <w:rFonts w:ascii="Cambria Math" w:eastAsia="Calibri" w:hAnsi="Cambria Math" w:cs="Cambria Math"/>
                        <w:lang w:eastAsia="en-US"/>
                      </w:rPr>
                      <m:t>всего)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х100%,где:</m:t>
                </m:r>
              </m:oMath>
            </m:oMathPara>
          </w:p>
          <w:p w14:paraId="13CDB12B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val="en-US" w:eastAsia="en-US"/>
              </w:rPr>
              <w:t>N</w:t>
            </w:r>
            <w:r w:rsidRPr="00BA5467">
              <w:rPr>
                <w:lang w:eastAsia="en-US"/>
              </w:rPr>
              <w:t>сис – количество учреждений, оснащённых системой видеонаблюдения;</w:t>
            </w:r>
          </w:p>
          <w:p w14:paraId="55128055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val="en-US" w:eastAsia="en-US"/>
              </w:rPr>
              <w:t>N</w:t>
            </w:r>
            <w:r w:rsidRPr="00BA5467">
              <w:rPr>
                <w:lang w:eastAsia="en-US"/>
              </w:rPr>
              <w:t>всего – количество учреждений всего</w:t>
            </w:r>
          </w:p>
        </w:tc>
        <w:tc>
          <w:tcPr>
            <w:tcW w:w="851" w:type="dxa"/>
          </w:tcPr>
          <w:p w14:paraId="41D222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</w:tcPr>
          <w:p w14:paraId="35762EB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  <w:p w14:paraId="11EB849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6" w:type="dxa"/>
          </w:tcPr>
          <w:p w14:paraId="134B5C3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</w:tr>
      <w:tr w:rsidR="00BA5467" w:rsidRPr="00BA5467" w14:paraId="0286F93A" w14:textId="77777777" w:rsidTr="00BA5467">
        <w:trPr>
          <w:jc w:val="center"/>
        </w:trPr>
        <w:tc>
          <w:tcPr>
            <w:tcW w:w="421" w:type="dxa"/>
            <w:vMerge/>
          </w:tcPr>
          <w:p w14:paraId="03B81A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48CB97D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- удельный вес учреждений, обустроенных ограждением по периметру</w:t>
            </w:r>
          </w:p>
        </w:tc>
        <w:tc>
          <w:tcPr>
            <w:tcW w:w="1134" w:type="dxa"/>
          </w:tcPr>
          <w:p w14:paraId="458D2B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945" w:type="dxa"/>
          </w:tcPr>
          <w:p w14:paraId="53D3A536" w14:textId="77777777" w:rsidR="00BA5467" w:rsidRPr="00BA5467" w:rsidRDefault="00BA5467" w:rsidP="00BA5467">
            <w:pPr>
              <w:rPr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Cambria Math"/>
                    <w:lang w:eastAsia="en-US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  <w:lang w:eastAsia="en-US"/>
                      </w:rPr>
                      <m:t>N</m:t>
                    </m:r>
                    <m:r>
                      <w:rPr>
                        <w:rFonts w:ascii="Cambria Math" w:eastAsia="Calibri" w:hAnsi="Cambria Math" w:cs="Cambria Math"/>
                        <w:lang w:eastAsia="en-US"/>
                      </w:rPr>
                      <m:t>обус</m:t>
                    </m:r>
                  </m:num>
                  <m:den>
                    <m:r>
                      <w:rPr>
                        <w:rFonts w:ascii="Cambria Math" w:eastAsia="Calibri" w:hAnsi="Cambria Math" w:cs="Cambria Math"/>
                        <w:lang w:val="en-US" w:eastAsia="en-US"/>
                      </w:rPr>
                      <m:t>N(</m:t>
                    </m:r>
                    <m:r>
                      <w:rPr>
                        <w:rFonts w:ascii="Cambria Math" w:eastAsia="Calibri" w:hAnsi="Cambria Math" w:cs="Cambria Math"/>
                        <w:lang w:eastAsia="en-US"/>
                      </w:rPr>
                      <m:t>всего)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х100%,где:</m:t>
                </m:r>
              </m:oMath>
            </m:oMathPara>
          </w:p>
          <w:p w14:paraId="7975E141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val="en-US" w:eastAsia="en-US"/>
              </w:rPr>
              <w:t>N</w:t>
            </w:r>
            <w:r w:rsidRPr="00BA5467">
              <w:rPr>
                <w:lang w:eastAsia="en-US"/>
              </w:rPr>
              <w:t>обус – количество учреждений, обустроенных ограждением по периметру;</w:t>
            </w:r>
          </w:p>
          <w:p w14:paraId="3A4F763F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val="en-US" w:eastAsia="en-US"/>
              </w:rPr>
              <w:t>N</w:t>
            </w:r>
            <w:r w:rsidRPr="00BA5467">
              <w:rPr>
                <w:lang w:eastAsia="en-US"/>
              </w:rPr>
              <w:t>всего – количество учреждений всего</w:t>
            </w:r>
          </w:p>
        </w:tc>
        <w:tc>
          <w:tcPr>
            <w:tcW w:w="851" w:type="dxa"/>
          </w:tcPr>
          <w:p w14:paraId="15781DA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</w:tcPr>
          <w:p w14:paraId="3C15CC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6" w:type="dxa"/>
          </w:tcPr>
          <w:p w14:paraId="2B4EA11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</w:tr>
      <w:tr w:rsidR="00BA5467" w:rsidRPr="00BA5467" w14:paraId="1FC30558" w14:textId="77777777" w:rsidTr="00BA5467">
        <w:trPr>
          <w:trHeight w:val="1555"/>
          <w:jc w:val="center"/>
        </w:trPr>
        <w:tc>
          <w:tcPr>
            <w:tcW w:w="421" w:type="dxa"/>
          </w:tcPr>
          <w:p w14:paraId="0F13E1F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</w:tcPr>
          <w:p w14:paraId="08CF930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Уровень травматизма в образовательных учреждениях</w:t>
            </w:r>
          </w:p>
        </w:tc>
        <w:tc>
          <w:tcPr>
            <w:tcW w:w="1134" w:type="dxa"/>
          </w:tcPr>
          <w:p w14:paraId="1E49228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945" w:type="dxa"/>
          </w:tcPr>
          <w:p w14:paraId="76BF6A57" w14:textId="77777777" w:rsidR="00BA5467" w:rsidRPr="00BA5467" w:rsidRDefault="00BA5467" w:rsidP="00BA5467">
            <w:pPr>
              <w:jc w:val="center"/>
              <w:rPr>
                <w:lang w:eastAsia="en-US"/>
              </w:rPr>
            </w:pPr>
            <m:oMath>
              <m:r>
                <w:rPr>
                  <w:rFonts w:ascii="Cambria Math" w:eastAsia="Calibri" w:hAnsi="Cambria Math" w:cs="Cambria Math"/>
                  <w:lang w:eastAsia="en-US"/>
                </w:rPr>
                <m:t>Ут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lang w:eastAsia="en-US"/>
                    </w:rPr>
                    <m:t>Об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lang w:eastAsia="en-US"/>
                    </w:rPr>
                    <m:t>Об(всего)</m:t>
                  </m:r>
                </m:den>
              </m:f>
            </m:oMath>
            <w:r w:rsidRPr="00BA5467">
              <w:rPr>
                <w:lang w:eastAsia="en-US"/>
              </w:rPr>
              <w:t>х100%, где:</w:t>
            </w:r>
          </w:p>
          <w:p w14:paraId="285F73C2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eastAsia="en-US"/>
              </w:rPr>
              <w:t>Об-количество несчастных случаев в муниципальных общеобразовательных организациях;</w:t>
            </w:r>
          </w:p>
          <w:p w14:paraId="70E89F88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eastAsia="en-US"/>
              </w:rPr>
              <w:t>Об(всего) – общее количество обучающихся в муниципальных общеобразовательных организациях</w:t>
            </w:r>
          </w:p>
        </w:tc>
        <w:tc>
          <w:tcPr>
            <w:tcW w:w="851" w:type="dxa"/>
          </w:tcPr>
          <w:p w14:paraId="273D1E3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14:paraId="6EBDF17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6" w:type="dxa"/>
          </w:tcPr>
          <w:p w14:paraId="07E60E6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</w:t>
            </w:r>
          </w:p>
        </w:tc>
      </w:tr>
      <w:tr w:rsidR="00BA5467" w:rsidRPr="00BA5467" w14:paraId="1A20312C" w14:textId="77777777" w:rsidTr="00BA5467">
        <w:trPr>
          <w:trHeight w:val="1824"/>
          <w:jc w:val="center"/>
        </w:trPr>
        <w:tc>
          <w:tcPr>
            <w:tcW w:w="421" w:type="dxa"/>
          </w:tcPr>
          <w:p w14:paraId="17B0D3D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103" w:type="dxa"/>
          </w:tcPr>
          <w:p w14:paraId="75BBB4E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Уровень обеспечения безопасной перевозки обучающихся  </w:t>
            </w:r>
          </w:p>
        </w:tc>
        <w:tc>
          <w:tcPr>
            <w:tcW w:w="1134" w:type="dxa"/>
          </w:tcPr>
          <w:p w14:paraId="3D17B49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945" w:type="dxa"/>
          </w:tcPr>
          <w:p w14:paraId="517716C9" w14:textId="77777777" w:rsidR="00BA5467" w:rsidRPr="00BA5467" w:rsidRDefault="00BA5467" w:rsidP="00BA5467">
            <w:pPr>
              <w:jc w:val="center"/>
              <w:rPr>
                <w:lang w:eastAsia="en-US"/>
              </w:rPr>
            </w:pPr>
            <m:oMath>
              <m:r>
                <w:rPr>
                  <w:rFonts w:ascii="Cambria Math" w:eastAsia="Calibri" w:hAnsi="Cambria Math" w:cs="Cambria Math"/>
                  <w:lang w:eastAsia="en-US"/>
                </w:rPr>
                <m:t>Убп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lang w:eastAsia="en-US"/>
                    </w:rPr>
                    <m:t>Об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lang w:eastAsia="en-US"/>
                    </w:rPr>
                    <m:t>Об(всего)</m:t>
                  </m:r>
                </m:den>
              </m:f>
            </m:oMath>
            <w:r w:rsidRPr="00BA5467">
              <w:rPr>
                <w:lang w:eastAsia="en-US"/>
              </w:rPr>
              <w:t>х100,где:</w:t>
            </w:r>
          </w:p>
          <w:p w14:paraId="60B1FD60" w14:textId="77777777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eastAsia="en-US"/>
              </w:rPr>
              <w:t>Об –количество обучающихся в муниципальных общеобразовательных организациях на подвозе;</w:t>
            </w:r>
          </w:p>
          <w:p w14:paraId="18E1C819" w14:textId="67A71FBA" w:rsidR="00BA5467" w:rsidRPr="00BA5467" w:rsidRDefault="00BA5467" w:rsidP="00BA5467">
            <w:pPr>
              <w:jc w:val="both"/>
              <w:rPr>
                <w:lang w:eastAsia="en-US"/>
              </w:rPr>
            </w:pPr>
            <w:r w:rsidRPr="00BA5467">
              <w:rPr>
                <w:lang w:eastAsia="en-US"/>
              </w:rPr>
              <w:t xml:space="preserve">Об(всего) – общее количество обучающихся в муниципальных общеобразовательных организациях </w:t>
            </w:r>
          </w:p>
        </w:tc>
        <w:tc>
          <w:tcPr>
            <w:tcW w:w="851" w:type="dxa"/>
          </w:tcPr>
          <w:p w14:paraId="28C62F8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</w:tcPr>
          <w:p w14:paraId="561A8D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6" w:type="dxa"/>
          </w:tcPr>
          <w:p w14:paraId="53AFCB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100</w:t>
            </w:r>
          </w:p>
        </w:tc>
      </w:tr>
    </w:tbl>
    <w:p w14:paraId="600B15C3" w14:textId="77777777" w:rsidR="00BA5467" w:rsidRPr="00BA5467" w:rsidRDefault="00BA5467" w:rsidP="00BA5467">
      <w:pPr>
        <w:rPr>
          <w:rFonts w:eastAsia="Calibri"/>
          <w:sz w:val="28"/>
          <w:szCs w:val="28"/>
          <w:lang w:eastAsia="en-US"/>
        </w:rPr>
      </w:pPr>
    </w:p>
    <w:p w14:paraId="244EBD32" w14:textId="77777777" w:rsidR="00BA5467" w:rsidRPr="00BA5467" w:rsidRDefault="00BA5467" w:rsidP="00BA5467">
      <w:pPr>
        <w:rPr>
          <w:rFonts w:eastAsia="Calibri"/>
          <w:sz w:val="28"/>
          <w:szCs w:val="28"/>
          <w:lang w:eastAsia="en-US"/>
        </w:rPr>
      </w:pPr>
    </w:p>
    <w:p w14:paraId="7BBCFB74" w14:textId="449C44C8" w:rsidR="00BA5467" w:rsidRDefault="00BA5467" w:rsidP="00BA5467">
      <w:pPr>
        <w:rPr>
          <w:rFonts w:eastAsia="Calibri"/>
          <w:sz w:val="28"/>
          <w:szCs w:val="28"/>
          <w:lang w:eastAsia="en-US"/>
        </w:rPr>
      </w:pPr>
    </w:p>
    <w:p w14:paraId="3A078C44" w14:textId="4E9CDDDA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72F7C32B" w14:textId="260733B2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7D56FCDE" w14:textId="0D2FBC40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7B55906E" w14:textId="1C92BA1C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43FA783F" w14:textId="7AE3EBF0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14DF5B57" w14:textId="57BFC38A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72BD620B" w14:textId="666722D3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1DAFE8F9" w14:textId="008956A7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2FCDEF01" w14:textId="0A56C4E5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3DCC47C4" w14:textId="60E9FFBB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0C04A312" w14:textId="28F09FDD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3231AF36" w14:textId="371B80DC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352B5462" w14:textId="5A5112FC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73523026" w14:textId="1F7440AC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49E1C619" w14:textId="77777777" w:rsidR="001E5073" w:rsidRDefault="001E5073" w:rsidP="00BA5467">
      <w:pPr>
        <w:rPr>
          <w:rFonts w:eastAsia="Calibri"/>
          <w:sz w:val="28"/>
          <w:szCs w:val="28"/>
          <w:lang w:eastAsia="en-US"/>
        </w:rPr>
      </w:pPr>
    </w:p>
    <w:p w14:paraId="4074F5E3" w14:textId="6209E020" w:rsidR="008D42DC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2FE82396" w14:textId="77777777" w:rsidR="008D42DC" w:rsidRPr="00BA5467" w:rsidRDefault="008D42DC" w:rsidP="00BA5467">
      <w:pPr>
        <w:rPr>
          <w:rFonts w:eastAsia="Calibri"/>
          <w:sz w:val="28"/>
          <w:szCs w:val="28"/>
          <w:lang w:eastAsia="en-US"/>
        </w:rPr>
      </w:pPr>
    </w:p>
    <w:p w14:paraId="3D3C62A4" w14:textId="6F244C66" w:rsidR="00FC2CFC" w:rsidRPr="00BA5467" w:rsidRDefault="00FC2CFC" w:rsidP="00FC2CFC">
      <w:pPr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14:paraId="50A0F057" w14:textId="77777777" w:rsidR="00FC2CFC" w:rsidRDefault="00FC2CFC" w:rsidP="00FC2CFC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к муниципальной программе «Комплексная безопасность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5467">
        <w:rPr>
          <w:rFonts w:eastAsia="Calibri"/>
          <w:sz w:val="28"/>
          <w:szCs w:val="28"/>
          <w:lang w:eastAsia="en-US"/>
        </w:rPr>
        <w:t>образовательных учреждений Карталинского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5467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14:paraId="6C2B39D8" w14:textId="72D8F784" w:rsidR="00BA5467" w:rsidRDefault="00FC2CFC" w:rsidP="005D3036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на 2023-2025 годы»</w:t>
      </w:r>
    </w:p>
    <w:p w14:paraId="089C75D2" w14:textId="7560BE4C" w:rsidR="005D3036" w:rsidRDefault="005D3036" w:rsidP="005D3036">
      <w:pPr>
        <w:tabs>
          <w:tab w:val="left" w:pos="8505"/>
        </w:tabs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41570AE0" w14:textId="4653B4BD" w:rsidR="005D3036" w:rsidRDefault="005D3036" w:rsidP="000D57A4">
      <w:pPr>
        <w:tabs>
          <w:tab w:val="left" w:pos="8505"/>
        </w:tabs>
        <w:rPr>
          <w:rFonts w:eastAsia="Calibri"/>
          <w:sz w:val="28"/>
          <w:szCs w:val="28"/>
          <w:lang w:eastAsia="en-US"/>
        </w:rPr>
      </w:pPr>
    </w:p>
    <w:p w14:paraId="144982F1" w14:textId="77777777" w:rsidR="000D57A4" w:rsidRPr="00BA5467" w:rsidRDefault="000D57A4" w:rsidP="000D57A4">
      <w:pPr>
        <w:tabs>
          <w:tab w:val="left" w:pos="8505"/>
        </w:tabs>
        <w:rPr>
          <w:rFonts w:eastAsia="Calibri"/>
          <w:sz w:val="28"/>
          <w:szCs w:val="28"/>
          <w:lang w:eastAsia="en-US"/>
        </w:rPr>
      </w:pPr>
    </w:p>
    <w:p w14:paraId="5156F553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Перечень мероприятий муниципальной программы</w:t>
      </w:r>
    </w:p>
    <w:p w14:paraId="100E53B0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«Комплексная безопасность образовательных учреждений</w:t>
      </w:r>
    </w:p>
    <w:p w14:paraId="10AD34F2" w14:textId="77777777" w:rsidR="00BA5467" w:rsidRPr="00BA5467" w:rsidRDefault="00BA5467" w:rsidP="00BA5467">
      <w:pPr>
        <w:jc w:val="center"/>
        <w:rPr>
          <w:rFonts w:eastAsia="Calibri"/>
          <w:sz w:val="28"/>
          <w:szCs w:val="28"/>
          <w:lang w:eastAsia="en-US"/>
        </w:rPr>
      </w:pPr>
      <w:r w:rsidRPr="00BA5467">
        <w:rPr>
          <w:rFonts w:eastAsia="Calibri"/>
          <w:sz w:val="28"/>
          <w:szCs w:val="28"/>
          <w:lang w:eastAsia="en-US"/>
        </w:rPr>
        <w:t>Карталинского муниципального района на 2023-2025 годы»</w:t>
      </w:r>
    </w:p>
    <w:p w14:paraId="0C59EBA6" w14:textId="77777777" w:rsidR="00BE7369" w:rsidRPr="00BA5467" w:rsidRDefault="00BE7369" w:rsidP="00BA546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0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245"/>
        <w:gridCol w:w="1134"/>
        <w:gridCol w:w="1275"/>
        <w:gridCol w:w="1276"/>
        <w:gridCol w:w="1276"/>
        <w:gridCol w:w="567"/>
        <w:gridCol w:w="567"/>
        <w:gridCol w:w="992"/>
        <w:gridCol w:w="567"/>
        <w:gridCol w:w="992"/>
      </w:tblGrid>
      <w:tr w:rsidR="00BA5467" w:rsidRPr="00BA5467" w14:paraId="34EBB39C" w14:textId="77777777" w:rsidTr="00A3454D">
        <w:tc>
          <w:tcPr>
            <w:tcW w:w="425" w:type="dxa"/>
            <w:vMerge w:val="restart"/>
          </w:tcPr>
          <w:p w14:paraId="06F97A16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2BCD50DF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5245" w:type="dxa"/>
            <w:vMerge w:val="restart"/>
          </w:tcPr>
          <w:p w14:paraId="7EA43B4C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7D83CCF7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445B1166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Значения результатов мероприятия муниципальной программы</w:t>
            </w:r>
          </w:p>
        </w:tc>
        <w:tc>
          <w:tcPr>
            <w:tcW w:w="4961" w:type="dxa"/>
            <w:gridSpan w:val="6"/>
          </w:tcPr>
          <w:p w14:paraId="74B73EA8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Объем финансирования, тыс. рублей, в т.ч.</w:t>
            </w:r>
          </w:p>
        </w:tc>
      </w:tr>
      <w:tr w:rsidR="00A3454D" w:rsidRPr="00BA5467" w14:paraId="1C41270B" w14:textId="77777777" w:rsidTr="00A3454D">
        <w:tc>
          <w:tcPr>
            <w:tcW w:w="425" w:type="dxa"/>
            <w:vMerge/>
          </w:tcPr>
          <w:p w14:paraId="515635D2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35BA46F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DC02CCA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082FB99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BFB21F4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1276" w:type="dxa"/>
          </w:tcPr>
          <w:p w14:paraId="1C5273C5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276" w:type="dxa"/>
          </w:tcPr>
          <w:p w14:paraId="22301639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567" w:type="dxa"/>
          </w:tcPr>
          <w:p w14:paraId="29D15164" w14:textId="6D736A17" w:rsidR="00BA5467" w:rsidRPr="00BA5467" w:rsidRDefault="006E36EF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ФБ*</w:t>
            </w:r>
          </w:p>
        </w:tc>
        <w:tc>
          <w:tcPr>
            <w:tcW w:w="567" w:type="dxa"/>
          </w:tcPr>
          <w:p w14:paraId="5E2C2425" w14:textId="32BF98E4" w:rsidR="00BA5467" w:rsidRPr="00BA5467" w:rsidRDefault="006E36EF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ОБ*</w:t>
            </w:r>
          </w:p>
        </w:tc>
        <w:tc>
          <w:tcPr>
            <w:tcW w:w="992" w:type="dxa"/>
          </w:tcPr>
          <w:p w14:paraId="5E738FD5" w14:textId="7189BE07" w:rsidR="00BA5467" w:rsidRPr="00BA5467" w:rsidRDefault="006E36EF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МБ*</w:t>
            </w:r>
          </w:p>
        </w:tc>
        <w:tc>
          <w:tcPr>
            <w:tcW w:w="567" w:type="dxa"/>
          </w:tcPr>
          <w:p w14:paraId="1261C9E7" w14:textId="323D0A24" w:rsidR="00BA5467" w:rsidRPr="00BA5467" w:rsidRDefault="00BE7369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ВС*</w:t>
            </w:r>
          </w:p>
        </w:tc>
        <w:tc>
          <w:tcPr>
            <w:tcW w:w="992" w:type="dxa"/>
          </w:tcPr>
          <w:p w14:paraId="4C8B6F7F" w14:textId="77777777" w:rsidR="00BA5467" w:rsidRPr="00BA5467" w:rsidRDefault="00BA5467" w:rsidP="00A3454D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Всего</w:t>
            </w:r>
          </w:p>
        </w:tc>
      </w:tr>
      <w:tr w:rsidR="00BA5467" w:rsidRPr="00BA5467" w14:paraId="7280C77F" w14:textId="77777777" w:rsidTr="00A3454D">
        <w:tc>
          <w:tcPr>
            <w:tcW w:w="16018" w:type="dxa"/>
            <w:gridSpan w:val="12"/>
          </w:tcPr>
          <w:p w14:paraId="0A83848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Раздел </w:t>
            </w:r>
            <w:r w:rsidRPr="00BA5467">
              <w:rPr>
                <w:rFonts w:eastAsia="Calibri"/>
                <w:lang w:val="en-US" w:eastAsia="en-US"/>
              </w:rPr>
              <w:t>I</w:t>
            </w:r>
            <w:r w:rsidRPr="00BA5467">
              <w:rPr>
                <w:rFonts w:eastAsia="Calibri"/>
                <w:lang w:eastAsia="en-US"/>
              </w:rPr>
              <w:t>. Обеспечение пожарной безопасности</w:t>
            </w:r>
          </w:p>
        </w:tc>
      </w:tr>
      <w:tr w:rsidR="00A3454D" w:rsidRPr="00BA5467" w14:paraId="68C3946D" w14:textId="77777777" w:rsidTr="00A3454D">
        <w:tc>
          <w:tcPr>
            <w:tcW w:w="425" w:type="dxa"/>
            <w:vMerge w:val="restart"/>
          </w:tcPr>
          <w:p w14:paraId="51724EC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</w:tcPr>
          <w:p w14:paraId="2944AA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4A46BB98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Обучение руководящих кадров и работников, ответственных за противопожарное состояние образовательных учреждений</w:t>
            </w:r>
          </w:p>
        </w:tc>
        <w:tc>
          <w:tcPr>
            <w:tcW w:w="1134" w:type="dxa"/>
            <w:vMerge w:val="restart"/>
          </w:tcPr>
          <w:p w14:paraId="16978BB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ED7A89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60C19822" w14:textId="68A89FD5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DF6288A" w14:textId="3316588E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677E2E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3B5E476A" w14:textId="77777777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2AE6868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396B350" w14:textId="77777777" w:rsidTr="00A3454D">
        <w:tc>
          <w:tcPr>
            <w:tcW w:w="425" w:type="dxa"/>
            <w:vMerge/>
          </w:tcPr>
          <w:p w14:paraId="3221F9F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5C7EF61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DB45C4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B45BE6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671508E" w14:textId="28089B1A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42C1B9F" w14:textId="4BCC722F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B2C79E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144D764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7ABF2FB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2AAB53D9" w14:textId="77777777" w:rsidTr="00185DEE">
        <w:trPr>
          <w:trHeight w:val="256"/>
        </w:trPr>
        <w:tc>
          <w:tcPr>
            <w:tcW w:w="425" w:type="dxa"/>
            <w:vMerge/>
          </w:tcPr>
          <w:p w14:paraId="1769B5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D56FEF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D7F4DB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7D59AC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8A0C08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6A07DAC1" w14:textId="64B2528B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A600F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624A34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3C0E8A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03F535B9" w14:textId="77777777" w:rsidTr="00A3454D">
        <w:tc>
          <w:tcPr>
            <w:tcW w:w="425" w:type="dxa"/>
            <w:vMerge w:val="restart"/>
          </w:tcPr>
          <w:p w14:paraId="09BC703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</w:tcPr>
          <w:p w14:paraId="1D2ACE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0E333032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Организация мероприятий по пропаганде противопожарной безопасности (конкурсы рисунков, соревнования по пожарно - прикладному спорту и т.п.)</w:t>
            </w:r>
          </w:p>
        </w:tc>
        <w:tc>
          <w:tcPr>
            <w:tcW w:w="1134" w:type="dxa"/>
            <w:vMerge w:val="restart"/>
          </w:tcPr>
          <w:p w14:paraId="5CCC9D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0D5089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D0529DE" w14:textId="6D32FD6C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A240895" w14:textId="5D73AD5B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36A1B4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59A0F9F4" w14:textId="77777777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587E64FD" w14:textId="77777777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3480258B" w14:textId="77777777" w:rsidTr="00A3454D">
        <w:tc>
          <w:tcPr>
            <w:tcW w:w="425" w:type="dxa"/>
            <w:vMerge/>
          </w:tcPr>
          <w:p w14:paraId="711ABEB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A1266E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F0203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B4E55E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C86E7FB" w14:textId="5831154A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E7E68EB" w14:textId="403A36C1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28BC5F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1735FF8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D98A86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237FC5F4" w14:textId="77777777" w:rsidTr="00A3454D">
        <w:tc>
          <w:tcPr>
            <w:tcW w:w="425" w:type="dxa"/>
            <w:vMerge/>
          </w:tcPr>
          <w:p w14:paraId="332D27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66289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6D3036D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DB40F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C73D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  <w:p w14:paraId="098C0DD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CFA932B" w14:textId="5F8749CB" w:rsidR="00BA5467" w:rsidRPr="00BA5467" w:rsidRDefault="000C3C10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3ECB1B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7A6A6BD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FB7A69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63B1BF20" w14:textId="77777777" w:rsidTr="00A3454D">
        <w:tc>
          <w:tcPr>
            <w:tcW w:w="425" w:type="dxa"/>
            <w:vMerge w:val="restart"/>
          </w:tcPr>
          <w:p w14:paraId="77D9F13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</w:tcPr>
          <w:p w14:paraId="7F07A11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2BB2480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Приобретение и зарядка огнетушителей</w:t>
            </w:r>
          </w:p>
        </w:tc>
        <w:tc>
          <w:tcPr>
            <w:tcW w:w="1134" w:type="dxa"/>
            <w:vMerge w:val="restart"/>
          </w:tcPr>
          <w:p w14:paraId="407431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48F235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5329D9AB" w14:textId="5A962D38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079053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6D8BD8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03EC27A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5BB22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71A8A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  <w:tc>
          <w:tcPr>
            <w:tcW w:w="567" w:type="dxa"/>
          </w:tcPr>
          <w:p w14:paraId="6050DF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994273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</w:tr>
      <w:tr w:rsidR="00A3454D" w:rsidRPr="00BA5467" w14:paraId="730D9B28" w14:textId="77777777" w:rsidTr="00A3454D">
        <w:tc>
          <w:tcPr>
            <w:tcW w:w="425" w:type="dxa"/>
            <w:vMerge/>
          </w:tcPr>
          <w:p w14:paraId="34FE0D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15546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F795A18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D820B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D006F00" w14:textId="4E519A2E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4AF161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BEE2D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3B44BDE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736D6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DC2AB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  <w:tc>
          <w:tcPr>
            <w:tcW w:w="567" w:type="dxa"/>
          </w:tcPr>
          <w:p w14:paraId="6028E87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C6BEA7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</w:tr>
      <w:tr w:rsidR="00A3454D" w:rsidRPr="00BA5467" w14:paraId="75B48FAC" w14:textId="77777777" w:rsidTr="00A3454D">
        <w:tc>
          <w:tcPr>
            <w:tcW w:w="425" w:type="dxa"/>
            <w:vMerge/>
          </w:tcPr>
          <w:p w14:paraId="6C0650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959B19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0FFA0D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9CA128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CC41DB1" w14:textId="2B94B293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0AB400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67EF3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F59481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F30720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0943DA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  <w:tc>
          <w:tcPr>
            <w:tcW w:w="567" w:type="dxa"/>
          </w:tcPr>
          <w:p w14:paraId="320F17B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80CFF8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18,00</w:t>
            </w:r>
          </w:p>
        </w:tc>
      </w:tr>
      <w:tr w:rsidR="00A3454D" w:rsidRPr="00BA5467" w14:paraId="77E1566E" w14:textId="77777777" w:rsidTr="00A3454D">
        <w:tc>
          <w:tcPr>
            <w:tcW w:w="425" w:type="dxa"/>
            <w:vMerge w:val="restart"/>
          </w:tcPr>
          <w:p w14:paraId="2AF8B6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</w:tcPr>
          <w:p w14:paraId="6F8B6FA0" w14:textId="77777777" w:rsidR="00A3454D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Управление </w:t>
            </w:r>
          </w:p>
          <w:p w14:paraId="4AD7FAC7" w14:textId="77777777" w:rsidR="00A3454D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образования </w:t>
            </w:r>
          </w:p>
          <w:p w14:paraId="22770C95" w14:textId="53464BD5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КМР</w:t>
            </w:r>
          </w:p>
        </w:tc>
        <w:tc>
          <w:tcPr>
            <w:tcW w:w="5245" w:type="dxa"/>
            <w:vMerge w:val="restart"/>
          </w:tcPr>
          <w:p w14:paraId="0BAD169F" w14:textId="77777777" w:rsidR="00A3454D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Обработка огнезащитным составом чердачных </w:t>
            </w:r>
          </w:p>
          <w:p w14:paraId="443847EC" w14:textId="77777777" w:rsidR="00A3454D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помещений, проверка состояния чердачных </w:t>
            </w:r>
          </w:p>
          <w:p w14:paraId="4C2A6AB9" w14:textId="0A499726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помещений</w:t>
            </w:r>
          </w:p>
        </w:tc>
        <w:tc>
          <w:tcPr>
            <w:tcW w:w="1134" w:type="dxa"/>
            <w:vMerge w:val="restart"/>
          </w:tcPr>
          <w:p w14:paraId="124D16B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26C7C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1B92E94C" w14:textId="3E2C0EA3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6E0CD39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D1F010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297859D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91A77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771C06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  <w:tc>
          <w:tcPr>
            <w:tcW w:w="567" w:type="dxa"/>
          </w:tcPr>
          <w:p w14:paraId="41EEB7E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E1147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</w:tr>
      <w:tr w:rsidR="00A3454D" w:rsidRPr="00BA5467" w14:paraId="287B7D11" w14:textId="77777777" w:rsidTr="00A3454D">
        <w:tc>
          <w:tcPr>
            <w:tcW w:w="425" w:type="dxa"/>
            <w:vMerge/>
          </w:tcPr>
          <w:p w14:paraId="1ABDBDC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C25A8C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BC9747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A86223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C9E5C8D" w14:textId="3B3A5E41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251411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023A440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105191E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455FF1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28A4F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  <w:tc>
          <w:tcPr>
            <w:tcW w:w="567" w:type="dxa"/>
          </w:tcPr>
          <w:p w14:paraId="3C4E61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5EDA26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</w:tr>
      <w:tr w:rsidR="00A3454D" w:rsidRPr="00BA5467" w14:paraId="754F0AEF" w14:textId="77777777" w:rsidTr="00A3454D">
        <w:tc>
          <w:tcPr>
            <w:tcW w:w="425" w:type="dxa"/>
            <w:vMerge/>
          </w:tcPr>
          <w:p w14:paraId="2479CB7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F80843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05C9A28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B92AD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A61709" w14:textId="493EB1B0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5ECE989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6C107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2652B58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E0BBE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3995F3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  <w:tc>
          <w:tcPr>
            <w:tcW w:w="567" w:type="dxa"/>
          </w:tcPr>
          <w:p w14:paraId="1DE6ABD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55ABE9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348,60</w:t>
            </w:r>
          </w:p>
        </w:tc>
      </w:tr>
      <w:tr w:rsidR="00A3454D" w:rsidRPr="00BA5467" w14:paraId="367A94D6" w14:textId="77777777" w:rsidTr="00A3454D">
        <w:tc>
          <w:tcPr>
            <w:tcW w:w="425" w:type="dxa"/>
            <w:vMerge w:val="restart"/>
          </w:tcPr>
          <w:p w14:paraId="74636F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02" w:type="dxa"/>
            <w:vMerge w:val="restart"/>
          </w:tcPr>
          <w:p w14:paraId="25C22AF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24F7B521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Обслуживание и ремонт пожарной сигнализации</w:t>
            </w:r>
          </w:p>
        </w:tc>
        <w:tc>
          <w:tcPr>
            <w:tcW w:w="1134" w:type="dxa"/>
            <w:vMerge w:val="restart"/>
          </w:tcPr>
          <w:p w14:paraId="4DEC739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031ABE4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lastRenderedPageBreak/>
              <w:t>Нет -0</w:t>
            </w:r>
          </w:p>
        </w:tc>
        <w:tc>
          <w:tcPr>
            <w:tcW w:w="1275" w:type="dxa"/>
          </w:tcPr>
          <w:p w14:paraId="55180769" w14:textId="0533911F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lastRenderedPageBreak/>
              <w:t>2023г.</w:t>
            </w:r>
          </w:p>
        </w:tc>
        <w:tc>
          <w:tcPr>
            <w:tcW w:w="1276" w:type="dxa"/>
          </w:tcPr>
          <w:p w14:paraId="15E127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9B26A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4C9D115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0AEB2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8F0DA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  <w:tc>
          <w:tcPr>
            <w:tcW w:w="567" w:type="dxa"/>
          </w:tcPr>
          <w:p w14:paraId="1AE9722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8CCDE5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</w:tr>
      <w:tr w:rsidR="00A3454D" w:rsidRPr="00BA5467" w14:paraId="642085D8" w14:textId="77777777" w:rsidTr="00A3454D">
        <w:tc>
          <w:tcPr>
            <w:tcW w:w="425" w:type="dxa"/>
            <w:vMerge/>
          </w:tcPr>
          <w:p w14:paraId="17AC98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536080C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83899A6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E6B42D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2032C01" w14:textId="2653001F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2EBC0DD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F6AAA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3A0F2A0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2CB68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06BD4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  <w:tc>
          <w:tcPr>
            <w:tcW w:w="567" w:type="dxa"/>
          </w:tcPr>
          <w:p w14:paraId="43D20C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C2F0D5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</w:tr>
      <w:tr w:rsidR="00A3454D" w:rsidRPr="00BA5467" w14:paraId="38A0B8A1" w14:textId="77777777" w:rsidTr="00A3454D">
        <w:tc>
          <w:tcPr>
            <w:tcW w:w="425" w:type="dxa"/>
            <w:vMerge/>
          </w:tcPr>
          <w:p w14:paraId="4EBBA06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F04C58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51B153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B0A209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78A9652" w14:textId="59385F08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1AB5D0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C0DDE4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4B1520B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494B49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7DFFF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  <w:tc>
          <w:tcPr>
            <w:tcW w:w="567" w:type="dxa"/>
          </w:tcPr>
          <w:p w14:paraId="475345D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0ABC49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689,40</w:t>
            </w:r>
          </w:p>
        </w:tc>
      </w:tr>
      <w:tr w:rsidR="00A3454D" w:rsidRPr="00BA5467" w14:paraId="6505DEBA" w14:textId="77777777" w:rsidTr="00A3454D">
        <w:tc>
          <w:tcPr>
            <w:tcW w:w="425" w:type="dxa"/>
            <w:vMerge w:val="restart"/>
          </w:tcPr>
          <w:p w14:paraId="08D7DD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02" w:type="dxa"/>
            <w:vMerge w:val="restart"/>
          </w:tcPr>
          <w:p w14:paraId="5C47BF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4791DB31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Приобретение индивидуальных средств защиты</w:t>
            </w:r>
          </w:p>
        </w:tc>
        <w:tc>
          <w:tcPr>
            <w:tcW w:w="1134" w:type="dxa"/>
            <w:vMerge w:val="restart"/>
          </w:tcPr>
          <w:p w14:paraId="4192C43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67F1F0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5A062889" w14:textId="4AEBAE08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394DF24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7E55485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08FCFA9A" w14:textId="1F27E40D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74B5297F" w14:textId="231DD7C7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078DEE5" w14:textId="77777777" w:rsidTr="00A3454D">
        <w:tc>
          <w:tcPr>
            <w:tcW w:w="425" w:type="dxa"/>
            <w:vMerge/>
          </w:tcPr>
          <w:p w14:paraId="2D3E6D7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EFB788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204ABEC3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E8506C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BA287B3" w14:textId="4E804059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653CA66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2C8DDD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4EF356D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6856AEB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5419219F" w14:textId="77777777" w:rsidTr="00A3454D">
        <w:tc>
          <w:tcPr>
            <w:tcW w:w="425" w:type="dxa"/>
            <w:vMerge/>
          </w:tcPr>
          <w:p w14:paraId="180BD72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94AA6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FF47F30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1C041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9FFC7BE" w14:textId="29316F33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049E7EB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4F6F2EC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776195E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75BFA49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71A00F7D" w14:textId="77777777" w:rsidTr="00A3454D">
        <w:tc>
          <w:tcPr>
            <w:tcW w:w="425" w:type="dxa"/>
            <w:vMerge w:val="restart"/>
          </w:tcPr>
          <w:p w14:paraId="632BAD9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02" w:type="dxa"/>
            <w:vMerge w:val="restart"/>
          </w:tcPr>
          <w:p w14:paraId="1DAFA2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75F7BD6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Установка эвакуационных выходов</w:t>
            </w:r>
          </w:p>
        </w:tc>
        <w:tc>
          <w:tcPr>
            <w:tcW w:w="1134" w:type="dxa"/>
            <w:vMerge w:val="restart"/>
          </w:tcPr>
          <w:p w14:paraId="3C2A68B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20033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6AF3D776" w14:textId="6883BB56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279DB6F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880E7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343204E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DF25A3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57CFE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7349A8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818FC9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B8A6603" w14:textId="77777777" w:rsidTr="00A3454D">
        <w:tc>
          <w:tcPr>
            <w:tcW w:w="425" w:type="dxa"/>
            <w:vMerge/>
          </w:tcPr>
          <w:p w14:paraId="247F236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C7CE22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DFDE36B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00A38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3C10BC2" w14:textId="20B6BAD8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FECD1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B26E0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6D9194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4F765D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20A15D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7F57A5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F62C7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DD25166" w14:textId="77777777" w:rsidTr="00A3454D">
        <w:tc>
          <w:tcPr>
            <w:tcW w:w="425" w:type="dxa"/>
            <w:vMerge/>
          </w:tcPr>
          <w:p w14:paraId="777855C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5E7ED70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30D1D5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92C342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FD8AA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160F330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024563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6D0BBC2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63D943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36B9B1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22948C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4D9AD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1454143" w14:textId="77777777" w:rsidTr="00A3454D">
        <w:tc>
          <w:tcPr>
            <w:tcW w:w="425" w:type="dxa"/>
            <w:vMerge w:val="restart"/>
          </w:tcPr>
          <w:p w14:paraId="3889B4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02" w:type="dxa"/>
            <w:vMerge w:val="restart"/>
          </w:tcPr>
          <w:p w14:paraId="15DFB6A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426DDD36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Оснащение и обслуживание автоматических систем пожарного мониторинга для автоматической передачи сигнала "Пожар" на пульт подразделения пожарной охраны</w:t>
            </w:r>
          </w:p>
        </w:tc>
        <w:tc>
          <w:tcPr>
            <w:tcW w:w="1134" w:type="dxa"/>
            <w:vMerge w:val="restart"/>
          </w:tcPr>
          <w:p w14:paraId="0BCC263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1E34F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EC83123" w14:textId="1D2AB9D3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111F5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90D2E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69B6F7E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B5112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04F651C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  <w:tc>
          <w:tcPr>
            <w:tcW w:w="567" w:type="dxa"/>
          </w:tcPr>
          <w:p w14:paraId="60E6D5A9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9FA337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</w:tr>
      <w:tr w:rsidR="00A3454D" w:rsidRPr="00BA5467" w14:paraId="058B479F" w14:textId="77777777" w:rsidTr="00A3454D">
        <w:tc>
          <w:tcPr>
            <w:tcW w:w="425" w:type="dxa"/>
            <w:vMerge/>
          </w:tcPr>
          <w:p w14:paraId="28E557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1559B8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C3D210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027E0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2C84B02" w14:textId="0B27A6D4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8F278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914DC0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104AF06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5F4BD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91BEE7B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  <w:tc>
          <w:tcPr>
            <w:tcW w:w="567" w:type="dxa"/>
          </w:tcPr>
          <w:p w14:paraId="7F98BD78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1A9AE2A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</w:tr>
      <w:tr w:rsidR="00A3454D" w:rsidRPr="00BA5467" w14:paraId="36CE9EDD" w14:textId="77777777" w:rsidTr="00A3454D">
        <w:tc>
          <w:tcPr>
            <w:tcW w:w="425" w:type="dxa"/>
            <w:vMerge/>
          </w:tcPr>
          <w:p w14:paraId="4B4741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7A3FC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92B16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50601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5D1588" w14:textId="0B37B7F5" w:rsidR="00BA5467" w:rsidRPr="00BA5467" w:rsidRDefault="00BA5467" w:rsidP="00A3454D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210FBD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3E3C3B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03D7FC4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FF5FD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B107237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  <w:tc>
          <w:tcPr>
            <w:tcW w:w="567" w:type="dxa"/>
          </w:tcPr>
          <w:p w14:paraId="70FA888F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655DB65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1635,00</w:t>
            </w:r>
          </w:p>
        </w:tc>
      </w:tr>
      <w:tr w:rsidR="00A3454D" w:rsidRPr="00BA5467" w14:paraId="6EB408A0" w14:textId="77777777" w:rsidTr="00A3454D">
        <w:tc>
          <w:tcPr>
            <w:tcW w:w="425" w:type="dxa"/>
            <w:vMerge w:val="restart"/>
          </w:tcPr>
          <w:p w14:paraId="2FB150B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02" w:type="dxa"/>
            <w:vMerge w:val="restart"/>
          </w:tcPr>
          <w:p w14:paraId="40723A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79390991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Поставка оборудования действующих установок противопожарной сигнализации и оповещения о пожаре</w:t>
            </w:r>
          </w:p>
        </w:tc>
        <w:tc>
          <w:tcPr>
            <w:tcW w:w="1134" w:type="dxa"/>
            <w:vMerge w:val="restart"/>
          </w:tcPr>
          <w:p w14:paraId="1C30FD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1E8A6FD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3603479D" w14:textId="69670BAF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36DF2D0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2ACE201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40B2941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DE8CA0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69ADF1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E6DFE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CDB937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7EF453D8" w14:textId="77777777" w:rsidTr="00A3454D">
        <w:tc>
          <w:tcPr>
            <w:tcW w:w="425" w:type="dxa"/>
            <w:vMerge/>
          </w:tcPr>
          <w:p w14:paraId="0BBBD34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FA4BC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2DD9E08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A88224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2915351" w14:textId="31383901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6C36094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700F44E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14D451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05207C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6001D0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D666B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D479A3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530E2EE" w14:textId="77777777" w:rsidTr="00A3454D">
        <w:tc>
          <w:tcPr>
            <w:tcW w:w="425" w:type="dxa"/>
            <w:vMerge/>
          </w:tcPr>
          <w:p w14:paraId="7E418F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41EF8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233EC4D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A12B55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AC4864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606035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5E986D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4AE6C4F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21F0FE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CB2A28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C1308E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149BEF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3AF25F36" w14:textId="77777777" w:rsidTr="00A3454D">
        <w:tc>
          <w:tcPr>
            <w:tcW w:w="425" w:type="dxa"/>
            <w:vMerge w:val="restart"/>
          </w:tcPr>
          <w:p w14:paraId="3F7E70F8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02" w:type="dxa"/>
            <w:vMerge w:val="restart"/>
          </w:tcPr>
          <w:p w14:paraId="70C0BB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2CE17EA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Комплектующие запчасти для системы противопожарной безопасности</w:t>
            </w:r>
          </w:p>
        </w:tc>
        <w:tc>
          <w:tcPr>
            <w:tcW w:w="1134" w:type="dxa"/>
            <w:vMerge w:val="restart"/>
          </w:tcPr>
          <w:p w14:paraId="61C4EE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5AF09F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073B8DFD" w14:textId="54EF9B93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12C2D1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56EF6D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3A587E9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FFDB68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5152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1E668B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F4C3D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2FF5EBC" w14:textId="77777777" w:rsidTr="00A3454D">
        <w:tc>
          <w:tcPr>
            <w:tcW w:w="425" w:type="dxa"/>
            <w:vMerge/>
          </w:tcPr>
          <w:p w14:paraId="7F3B67B7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506D42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2060C54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D13A7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60A707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198A433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841DD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41D8011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6AE20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11CE0F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BF002C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1A7875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B9049C9" w14:textId="77777777" w:rsidTr="00A3454D">
        <w:tc>
          <w:tcPr>
            <w:tcW w:w="425" w:type="dxa"/>
            <w:vMerge/>
          </w:tcPr>
          <w:p w14:paraId="69E21522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1519F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3644B1B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A230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E1F720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476794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BB3E22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6EF772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60074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A7B244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12AFA3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8CD6B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3D048703" w14:textId="77777777" w:rsidTr="00B6666B">
        <w:tc>
          <w:tcPr>
            <w:tcW w:w="425" w:type="dxa"/>
            <w:vMerge w:val="restart"/>
          </w:tcPr>
          <w:p w14:paraId="396B4DC1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702" w:type="dxa"/>
            <w:vMerge w:val="restart"/>
          </w:tcPr>
          <w:p w14:paraId="6492C59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DB43CC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Совещание руководителей по безопасности образовательных организаций</w:t>
            </w:r>
          </w:p>
        </w:tc>
        <w:tc>
          <w:tcPr>
            <w:tcW w:w="1134" w:type="dxa"/>
            <w:vMerge w:val="restart"/>
          </w:tcPr>
          <w:p w14:paraId="368D6EB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6ADD788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03640381" w14:textId="4D6A8089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2EE71B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328C4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71AF6AD4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6E89F18C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35565723" w14:textId="77777777" w:rsidTr="00B6666B">
        <w:tc>
          <w:tcPr>
            <w:tcW w:w="425" w:type="dxa"/>
            <w:vMerge/>
          </w:tcPr>
          <w:p w14:paraId="71BC615E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2F046D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6DA6AF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4465CC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D6512A0" w14:textId="09D1F086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98871D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2835C2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44724BD5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6FD40F28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362C36CD" w14:textId="77777777" w:rsidTr="00B6666B">
        <w:tc>
          <w:tcPr>
            <w:tcW w:w="425" w:type="dxa"/>
            <w:vMerge/>
          </w:tcPr>
          <w:p w14:paraId="4C5998E1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44ACE4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64D91C4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81F25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6926CD9" w14:textId="51DE64CF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4A6699F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D2EAB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626F40E7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6119CF22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3BB307D7" w14:textId="77777777" w:rsidTr="00B6666B">
        <w:tc>
          <w:tcPr>
            <w:tcW w:w="425" w:type="dxa"/>
            <w:vMerge w:val="restart"/>
          </w:tcPr>
          <w:p w14:paraId="593F1C14" w14:textId="77777777" w:rsidR="00BA5467" w:rsidRPr="00BA5467" w:rsidRDefault="00BA5467" w:rsidP="00990E0B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702" w:type="dxa"/>
            <w:vMerge w:val="restart"/>
          </w:tcPr>
          <w:p w14:paraId="652521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5C88DD35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Межведомственное взаимодействие</w:t>
            </w:r>
          </w:p>
        </w:tc>
        <w:tc>
          <w:tcPr>
            <w:tcW w:w="1134" w:type="dxa"/>
            <w:vMerge w:val="restart"/>
          </w:tcPr>
          <w:p w14:paraId="099B16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797F72BA" w14:textId="74D7E94C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1446C375" w14:textId="5BCE2F37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9C50BD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764E5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69D25B73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4A5861F6" w14:textId="77777777" w:rsidR="00BA5467" w:rsidRPr="00BA5467" w:rsidRDefault="00BA5467" w:rsidP="00B6666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40059123" w14:textId="77777777" w:rsidTr="00A3454D">
        <w:tc>
          <w:tcPr>
            <w:tcW w:w="425" w:type="dxa"/>
            <w:vMerge/>
          </w:tcPr>
          <w:p w14:paraId="5E4085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C3CCAD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33E7DC2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F6B6BC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60D4D8A" w14:textId="0FF63EE7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576494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8B13F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52E6AC4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766C9E6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2F001A9F" w14:textId="77777777" w:rsidTr="00A3454D">
        <w:tc>
          <w:tcPr>
            <w:tcW w:w="425" w:type="dxa"/>
            <w:vMerge/>
          </w:tcPr>
          <w:p w14:paraId="309DBCB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E5D798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30BB044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2760F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1E14A82" w14:textId="5BF7BEC9" w:rsidR="00BA5467" w:rsidRPr="00BA5467" w:rsidRDefault="00BA5467" w:rsidP="00990E0B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2AF437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76109B7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762871C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8A14C7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0BDE31C7" w14:textId="77777777" w:rsidTr="00A3454D">
        <w:tc>
          <w:tcPr>
            <w:tcW w:w="425" w:type="dxa"/>
            <w:vMerge w:val="restart"/>
          </w:tcPr>
          <w:p w14:paraId="320A1CFB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702" w:type="dxa"/>
            <w:vMerge w:val="restart"/>
          </w:tcPr>
          <w:p w14:paraId="49068D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1B61949E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Приобретение и установка люков, металлических дверей</w:t>
            </w:r>
          </w:p>
        </w:tc>
        <w:tc>
          <w:tcPr>
            <w:tcW w:w="1134" w:type="dxa"/>
            <w:vMerge w:val="restart"/>
          </w:tcPr>
          <w:p w14:paraId="098F328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55919F8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EA128D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17A8F8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4860A6B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3EE9295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1E43E3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C3443C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C19548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CBB4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A47D0E3" w14:textId="77777777" w:rsidTr="00A3454D">
        <w:tc>
          <w:tcPr>
            <w:tcW w:w="425" w:type="dxa"/>
            <w:vMerge/>
          </w:tcPr>
          <w:p w14:paraId="6628614E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629C82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BF03956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D488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9905A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1E3B4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7A29F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04C92DC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4EEB19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420D1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A0ADEE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E15180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C28A1E1" w14:textId="77777777" w:rsidTr="00A3454D">
        <w:tc>
          <w:tcPr>
            <w:tcW w:w="425" w:type="dxa"/>
            <w:vMerge/>
          </w:tcPr>
          <w:p w14:paraId="5025501B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27F0C2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F010C2E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63D116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FD1B4A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5B0D07E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1DF5AFB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7561F3A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9CD9CD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006ED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4D02C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14B989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9220A53" w14:textId="77777777" w:rsidTr="00A3454D">
        <w:tc>
          <w:tcPr>
            <w:tcW w:w="425" w:type="dxa"/>
            <w:vMerge w:val="restart"/>
          </w:tcPr>
          <w:p w14:paraId="1DD71F37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702" w:type="dxa"/>
            <w:vMerge w:val="restart"/>
          </w:tcPr>
          <w:p w14:paraId="60D538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EEE16C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Приобретение и установка дымовых датчиков</w:t>
            </w:r>
          </w:p>
        </w:tc>
        <w:tc>
          <w:tcPr>
            <w:tcW w:w="1134" w:type="dxa"/>
            <w:vMerge w:val="restart"/>
          </w:tcPr>
          <w:p w14:paraId="3EEDB18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FBF85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3174E8F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6D1B2AC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4644A0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51DCC55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D8C2A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53F713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E7090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51EDF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32FA38A" w14:textId="77777777" w:rsidTr="00A3454D">
        <w:tc>
          <w:tcPr>
            <w:tcW w:w="425" w:type="dxa"/>
            <w:vMerge/>
          </w:tcPr>
          <w:p w14:paraId="19F2C8A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2077D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47920E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5F067D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2CD14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0A79B6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29010B0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281081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C421EC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FA436A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9D2580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587BB7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03D743F" w14:textId="77777777" w:rsidTr="00A3454D">
        <w:tc>
          <w:tcPr>
            <w:tcW w:w="425" w:type="dxa"/>
            <w:vMerge/>
          </w:tcPr>
          <w:p w14:paraId="35A1C0C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96D250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B3240C2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1EB03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FEB97D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1C2CE34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118024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111BE4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62C82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48AA32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5A28E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839E61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B15C5E6" w14:textId="77777777" w:rsidTr="00A3454D">
        <w:tc>
          <w:tcPr>
            <w:tcW w:w="425" w:type="dxa"/>
            <w:vMerge w:val="restart"/>
          </w:tcPr>
          <w:p w14:paraId="30A17805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702" w:type="dxa"/>
            <w:vMerge w:val="restart"/>
          </w:tcPr>
          <w:p w14:paraId="3D86173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5C35195B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Установка межэтажных дверей</w:t>
            </w:r>
          </w:p>
        </w:tc>
        <w:tc>
          <w:tcPr>
            <w:tcW w:w="1134" w:type="dxa"/>
            <w:vMerge w:val="restart"/>
          </w:tcPr>
          <w:p w14:paraId="7C1A8E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21D4DC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7E1477A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23FEB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1937D52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0DF9B6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FD56B7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988AD1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B6524A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23CA1B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C20828D" w14:textId="77777777" w:rsidTr="00A3454D">
        <w:tc>
          <w:tcPr>
            <w:tcW w:w="425" w:type="dxa"/>
            <w:vMerge/>
          </w:tcPr>
          <w:p w14:paraId="7D55D427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0B8E6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08047F3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45509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D48EE0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41E1104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723A96C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4CB6934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33DD08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574D56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E2BC9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0EC811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FEAFEE5" w14:textId="77777777" w:rsidTr="00A3454D">
        <w:tc>
          <w:tcPr>
            <w:tcW w:w="425" w:type="dxa"/>
            <w:vMerge/>
          </w:tcPr>
          <w:p w14:paraId="363D5475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9DDE2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045165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577DD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27F30C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347F13B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A25248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4DF669D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146418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F4DBB2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410B2F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FAE61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1C8233C" w14:textId="77777777" w:rsidTr="00A3454D">
        <w:tc>
          <w:tcPr>
            <w:tcW w:w="425" w:type="dxa"/>
            <w:vMerge w:val="restart"/>
          </w:tcPr>
          <w:p w14:paraId="45414FC3" w14:textId="77777777" w:rsidR="00BA5467" w:rsidRPr="00BA5467" w:rsidRDefault="00BA5467" w:rsidP="007B6045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1702" w:type="dxa"/>
            <w:vMerge w:val="restart"/>
          </w:tcPr>
          <w:p w14:paraId="759DCAF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41818CB3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Выполнение проектно-сметной документации на монтаж системы автоматической пожарной сигнализации</w:t>
            </w:r>
          </w:p>
        </w:tc>
        <w:tc>
          <w:tcPr>
            <w:tcW w:w="1134" w:type="dxa"/>
            <w:vMerge w:val="restart"/>
          </w:tcPr>
          <w:p w14:paraId="21FF96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6549264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24DD8D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3F849DA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5DA0D89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7EA14F1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D6562A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5868D6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5EAFE5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2AF36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BD4C941" w14:textId="77777777" w:rsidTr="00A3454D">
        <w:tc>
          <w:tcPr>
            <w:tcW w:w="425" w:type="dxa"/>
            <w:vMerge/>
          </w:tcPr>
          <w:p w14:paraId="05FCA1D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7D8B3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F75C5D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43490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9FB53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1CF89DF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8D08DB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43D91A1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ACACD2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12E3B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5BF86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F946A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790963D0" w14:textId="77777777" w:rsidTr="00A3454D">
        <w:tc>
          <w:tcPr>
            <w:tcW w:w="425" w:type="dxa"/>
            <w:vMerge/>
          </w:tcPr>
          <w:p w14:paraId="7D3966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E26DC8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3E7746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16A285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09AEB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2251E8C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3B5B18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0B729D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DCD7CB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F356C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F9971C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CAF38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4394A879" w14:textId="77777777" w:rsidTr="00A3454D">
        <w:tc>
          <w:tcPr>
            <w:tcW w:w="425" w:type="dxa"/>
            <w:vMerge w:val="restart"/>
          </w:tcPr>
          <w:p w14:paraId="78471F3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5B8670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14:paraId="4FA81BF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</w:tcPr>
          <w:p w14:paraId="7F462FC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2A36C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27D1C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04C70E5" w14:textId="242E5FFE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6F93E18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740A85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6866AB8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  <w:tc>
          <w:tcPr>
            <w:tcW w:w="567" w:type="dxa"/>
          </w:tcPr>
          <w:p w14:paraId="0DB8E445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919F33A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</w:tr>
      <w:tr w:rsidR="00A3454D" w:rsidRPr="00BA5467" w14:paraId="62AA13E0" w14:textId="77777777" w:rsidTr="00A3454D">
        <w:tc>
          <w:tcPr>
            <w:tcW w:w="425" w:type="dxa"/>
            <w:vMerge/>
          </w:tcPr>
          <w:p w14:paraId="391010D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862A44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B451D0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57731D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8C0DE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A22C29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013F9C3" w14:textId="22256699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696178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B6009B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E62D05D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  <w:tc>
          <w:tcPr>
            <w:tcW w:w="567" w:type="dxa"/>
          </w:tcPr>
          <w:p w14:paraId="7FE02971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5A2D3F4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</w:tr>
      <w:tr w:rsidR="00A3454D" w:rsidRPr="00BA5467" w14:paraId="17DC8752" w14:textId="77777777" w:rsidTr="00A3454D">
        <w:tc>
          <w:tcPr>
            <w:tcW w:w="425" w:type="dxa"/>
            <w:vMerge/>
          </w:tcPr>
          <w:p w14:paraId="31C9693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6D651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712B17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32FFCE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306D4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821B23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FBE2F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7E1F44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08C74F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76F57A1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  <w:tc>
          <w:tcPr>
            <w:tcW w:w="567" w:type="dxa"/>
          </w:tcPr>
          <w:p w14:paraId="0581B507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C0A72A2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2691,00</w:t>
            </w:r>
          </w:p>
        </w:tc>
      </w:tr>
      <w:tr w:rsidR="00BA5467" w:rsidRPr="00BA5467" w14:paraId="711081C4" w14:textId="77777777" w:rsidTr="00A3454D">
        <w:tc>
          <w:tcPr>
            <w:tcW w:w="16018" w:type="dxa"/>
            <w:gridSpan w:val="12"/>
          </w:tcPr>
          <w:p w14:paraId="02401FC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Раздел </w:t>
            </w:r>
            <w:r w:rsidRPr="00BA5467">
              <w:rPr>
                <w:rFonts w:eastAsia="Calibri"/>
                <w:lang w:val="en-US" w:eastAsia="en-US"/>
              </w:rPr>
              <w:t>II</w:t>
            </w:r>
            <w:r w:rsidRPr="00BA5467">
              <w:rPr>
                <w:rFonts w:eastAsia="Calibri"/>
                <w:lang w:eastAsia="en-US"/>
              </w:rPr>
              <w:t>. Обеспечение антитеррористической безопасности</w:t>
            </w:r>
          </w:p>
        </w:tc>
      </w:tr>
      <w:tr w:rsidR="00A3454D" w:rsidRPr="00BA5467" w14:paraId="74AB97AD" w14:textId="77777777" w:rsidTr="00A3454D">
        <w:tc>
          <w:tcPr>
            <w:tcW w:w="425" w:type="dxa"/>
            <w:vMerge w:val="restart"/>
          </w:tcPr>
          <w:p w14:paraId="214F1FF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</w:tcPr>
          <w:p w14:paraId="7388FB9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9290C5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Обучение руководящих кадров и работников, ответственных за антитеррористическую безопасность образовательных учреждений</w:t>
            </w:r>
          </w:p>
        </w:tc>
        <w:tc>
          <w:tcPr>
            <w:tcW w:w="1134" w:type="dxa"/>
            <w:vMerge w:val="restart"/>
          </w:tcPr>
          <w:p w14:paraId="66CC990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5216F5A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2F816FFD" w14:textId="0FDDAE76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13B1FA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948A2BD" w14:textId="6A1EC386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</w:t>
            </w:r>
          </w:p>
        </w:tc>
        <w:tc>
          <w:tcPr>
            <w:tcW w:w="2693" w:type="dxa"/>
            <w:gridSpan w:val="4"/>
            <w:vMerge w:val="restart"/>
          </w:tcPr>
          <w:p w14:paraId="4D8B5012" w14:textId="77777777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14D2C3BB" w14:textId="77777777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28CF27B" w14:textId="77777777" w:rsidTr="00A3454D">
        <w:tc>
          <w:tcPr>
            <w:tcW w:w="425" w:type="dxa"/>
            <w:vMerge/>
          </w:tcPr>
          <w:p w14:paraId="75E6B14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E2B93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8D15944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25A57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EEDD63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5540692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83EADCC" w14:textId="393FDD46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479E675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22EF549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77883282" w14:textId="77777777" w:rsidTr="00A3454D">
        <w:tc>
          <w:tcPr>
            <w:tcW w:w="425" w:type="dxa"/>
            <w:vMerge/>
          </w:tcPr>
          <w:p w14:paraId="043F396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88A84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508340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6C0BA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ACDDE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16CC2E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658D152" w14:textId="5E7A5679" w:rsidR="00BA5467" w:rsidRPr="00BA5467" w:rsidRDefault="00BA5467" w:rsidP="007B6045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786330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0390BD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36352D5B" w14:textId="77777777" w:rsidTr="00A3454D">
        <w:tc>
          <w:tcPr>
            <w:tcW w:w="425" w:type="dxa"/>
            <w:vMerge w:val="restart"/>
          </w:tcPr>
          <w:p w14:paraId="3F06AB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</w:tcPr>
          <w:p w14:paraId="7DF3D4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0E1ABAE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Установка, обслуживание и ремонт тревожных средств оповещения</w:t>
            </w:r>
          </w:p>
        </w:tc>
        <w:tc>
          <w:tcPr>
            <w:tcW w:w="1134" w:type="dxa"/>
            <w:vMerge w:val="restart"/>
          </w:tcPr>
          <w:p w14:paraId="32813B8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22D4D34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59BA179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328030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108F1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0F15FF7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9F702C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4315D4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  <w:tc>
          <w:tcPr>
            <w:tcW w:w="567" w:type="dxa"/>
          </w:tcPr>
          <w:p w14:paraId="24D3A13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5DBA42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</w:tr>
      <w:tr w:rsidR="00A3454D" w:rsidRPr="00BA5467" w14:paraId="5737C7DD" w14:textId="77777777" w:rsidTr="00A3454D">
        <w:tc>
          <w:tcPr>
            <w:tcW w:w="425" w:type="dxa"/>
            <w:vMerge/>
          </w:tcPr>
          <w:p w14:paraId="3119D6F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757E86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27C16E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D887BE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80740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9478BA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8C44D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3DEC283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7CEEB3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82384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  <w:tc>
          <w:tcPr>
            <w:tcW w:w="567" w:type="dxa"/>
          </w:tcPr>
          <w:p w14:paraId="15A436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7C262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</w:tr>
      <w:tr w:rsidR="00A3454D" w:rsidRPr="00BA5467" w14:paraId="5148685A" w14:textId="77777777" w:rsidTr="00A3454D">
        <w:tc>
          <w:tcPr>
            <w:tcW w:w="425" w:type="dxa"/>
            <w:vMerge/>
          </w:tcPr>
          <w:p w14:paraId="11FB45E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FB54F8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9B82EF5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EE22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FBCDC3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1B5918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41EFC7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73C93BE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A0CB7E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4F7295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  <w:tc>
          <w:tcPr>
            <w:tcW w:w="567" w:type="dxa"/>
          </w:tcPr>
          <w:p w14:paraId="38FA29C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021871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378,60</w:t>
            </w:r>
          </w:p>
        </w:tc>
      </w:tr>
      <w:tr w:rsidR="00A3454D" w:rsidRPr="00BA5467" w14:paraId="66E2BF69" w14:textId="77777777" w:rsidTr="00A3454D">
        <w:tc>
          <w:tcPr>
            <w:tcW w:w="425" w:type="dxa"/>
            <w:vMerge w:val="restart"/>
          </w:tcPr>
          <w:p w14:paraId="61D82D3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</w:tcPr>
          <w:p w14:paraId="3D4BA61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1A2FBE03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Оснащение и обслуживание системы видеонаблюдения, домофонной системы, установка системы контроля и управления доступом (турникеты), металлоискателей</w:t>
            </w:r>
          </w:p>
        </w:tc>
        <w:tc>
          <w:tcPr>
            <w:tcW w:w="1134" w:type="dxa"/>
            <w:vMerge w:val="restart"/>
          </w:tcPr>
          <w:p w14:paraId="3499440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76D33FD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17CD720D" w14:textId="51046802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3F9D1A5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090754B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794AC32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42DAF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7C4A03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  <w:tc>
          <w:tcPr>
            <w:tcW w:w="567" w:type="dxa"/>
          </w:tcPr>
          <w:p w14:paraId="3D43907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409CBF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</w:tr>
      <w:tr w:rsidR="00A3454D" w:rsidRPr="00BA5467" w14:paraId="03D2D02D" w14:textId="77777777" w:rsidTr="00A3454D">
        <w:tc>
          <w:tcPr>
            <w:tcW w:w="425" w:type="dxa"/>
            <w:vMerge/>
          </w:tcPr>
          <w:p w14:paraId="23D602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42D9CA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44E008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1BC12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7B5FA54" w14:textId="3116EA72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3B512CA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429D43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43BFE10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328C4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E0A1EF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  <w:tc>
          <w:tcPr>
            <w:tcW w:w="567" w:type="dxa"/>
          </w:tcPr>
          <w:p w14:paraId="25536C6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C71C65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</w:tr>
      <w:tr w:rsidR="00A3454D" w:rsidRPr="00BA5467" w14:paraId="6429CF81" w14:textId="77777777" w:rsidTr="00A3454D">
        <w:tc>
          <w:tcPr>
            <w:tcW w:w="425" w:type="dxa"/>
            <w:vMerge/>
          </w:tcPr>
          <w:p w14:paraId="4988F64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65D213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DD10F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847DD7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80922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516F59C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7D30E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6CF6A8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E37B54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A317F7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  <w:tc>
          <w:tcPr>
            <w:tcW w:w="567" w:type="dxa"/>
          </w:tcPr>
          <w:p w14:paraId="67F4C8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4BA24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432,00</w:t>
            </w:r>
          </w:p>
        </w:tc>
      </w:tr>
      <w:tr w:rsidR="00A3454D" w:rsidRPr="00BA5467" w14:paraId="113F4FE9" w14:textId="77777777" w:rsidTr="00A3454D">
        <w:tc>
          <w:tcPr>
            <w:tcW w:w="425" w:type="dxa"/>
            <w:vMerge w:val="restart"/>
          </w:tcPr>
          <w:p w14:paraId="330A80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</w:tcPr>
          <w:p w14:paraId="34F632A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401FC0B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Ремонт и установка ограждения периметров образовательных учреждений</w:t>
            </w:r>
          </w:p>
        </w:tc>
        <w:tc>
          <w:tcPr>
            <w:tcW w:w="1134" w:type="dxa"/>
            <w:vMerge w:val="restart"/>
          </w:tcPr>
          <w:p w14:paraId="3B2F27D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1B18F20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270A890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A36D29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43AB6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5B74D12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B87C9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359D13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7BB7E6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EECE5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723D0EF6" w14:textId="77777777" w:rsidTr="00A3454D">
        <w:tc>
          <w:tcPr>
            <w:tcW w:w="425" w:type="dxa"/>
            <w:vMerge/>
          </w:tcPr>
          <w:p w14:paraId="44E9580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6E258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4582F2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615DBD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A067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7C0DE2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D1812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6F84F4C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AAED68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068ABE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A983D0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D69E32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0F878FE" w14:textId="77777777" w:rsidTr="00A3454D">
        <w:tc>
          <w:tcPr>
            <w:tcW w:w="425" w:type="dxa"/>
            <w:vMerge/>
          </w:tcPr>
          <w:p w14:paraId="2B73D68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5F8AB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FE9F6C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DADE8A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3C3CC0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2975FAB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2E1FE2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183C30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8205D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CC2333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1336DF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D0E84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3A8FC53" w14:textId="77777777" w:rsidTr="00A3454D">
        <w:tc>
          <w:tcPr>
            <w:tcW w:w="425" w:type="dxa"/>
            <w:vMerge w:val="restart"/>
          </w:tcPr>
          <w:p w14:paraId="27466B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02" w:type="dxa"/>
            <w:vMerge w:val="restart"/>
          </w:tcPr>
          <w:p w14:paraId="538DABA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7CFEF5F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Установка наружного искусственного освещения территорий образовательных учреждений</w:t>
            </w:r>
          </w:p>
        </w:tc>
        <w:tc>
          <w:tcPr>
            <w:tcW w:w="1134" w:type="dxa"/>
            <w:vMerge w:val="restart"/>
          </w:tcPr>
          <w:p w14:paraId="5C2FE0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33BD9BE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0C12DF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4B0BC7D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1DFF17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5E331F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A53BA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92FE50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2D7183B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6D63B2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</w:tr>
      <w:tr w:rsidR="00A3454D" w:rsidRPr="00BA5467" w14:paraId="0C3502FA" w14:textId="77777777" w:rsidTr="00A3454D">
        <w:tc>
          <w:tcPr>
            <w:tcW w:w="425" w:type="dxa"/>
            <w:vMerge/>
          </w:tcPr>
          <w:p w14:paraId="54E4C10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6CD67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0FB45E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2B620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014A5B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43276B6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5A5102A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70E064A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B82A1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D8CD3F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6EAC134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A6C6A4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</w:tr>
      <w:tr w:rsidR="00A3454D" w:rsidRPr="00BA5467" w14:paraId="3793A0D8" w14:textId="77777777" w:rsidTr="00A3454D">
        <w:tc>
          <w:tcPr>
            <w:tcW w:w="425" w:type="dxa"/>
            <w:vMerge/>
          </w:tcPr>
          <w:p w14:paraId="68BFEF9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65815C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C475E0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8EF5FB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2374D7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6EA396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14CD2A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1DED2EF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F2F63D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8160C1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10DAB8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1D79C4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110,00</w:t>
            </w:r>
          </w:p>
        </w:tc>
      </w:tr>
      <w:tr w:rsidR="00A3454D" w:rsidRPr="00BA5467" w14:paraId="1C4E4257" w14:textId="77777777" w:rsidTr="00A3454D">
        <w:tc>
          <w:tcPr>
            <w:tcW w:w="425" w:type="dxa"/>
            <w:vMerge w:val="restart"/>
          </w:tcPr>
          <w:p w14:paraId="358E4FC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02" w:type="dxa"/>
            <w:vMerge w:val="restart"/>
          </w:tcPr>
          <w:p w14:paraId="2F96EF1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4C600E5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Охрана объекта</w:t>
            </w:r>
          </w:p>
        </w:tc>
        <w:tc>
          <w:tcPr>
            <w:tcW w:w="1134" w:type="dxa"/>
            <w:vMerge w:val="restart"/>
          </w:tcPr>
          <w:p w14:paraId="1C13F60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4D2482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5225EE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144746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0D62CBA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222BA12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ED24D0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4E2DD89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  <w:tc>
          <w:tcPr>
            <w:tcW w:w="567" w:type="dxa"/>
          </w:tcPr>
          <w:p w14:paraId="6E59CDAC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63437D3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</w:tr>
      <w:tr w:rsidR="00A3454D" w:rsidRPr="00BA5467" w14:paraId="1E1C4553" w14:textId="77777777" w:rsidTr="00A3454D">
        <w:tc>
          <w:tcPr>
            <w:tcW w:w="425" w:type="dxa"/>
            <w:vMerge/>
          </w:tcPr>
          <w:p w14:paraId="0153CF4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743E88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33C680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F70740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81F323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4FD638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683DB74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22AC26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414F1B2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D188A7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  <w:tc>
          <w:tcPr>
            <w:tcW w:w="567" w:type="dxa"/>
          </w:tcPr>
          <w:p w14:paraId="0B742E36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31D824C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</w:tr>
      <w:tr w:rsidR="00A3454D" w:rsidRPr="00BA5467" w14:paraId="2253A471" w14:textId="77777777" w:rsidTr="00A3454D">
        <w:tc>
          <w:tcPr>
            <w:tcW w:w="425" w:type="dxa"/>
            <w:vMerge/>
          </w:tcPr>
          <w:p w14:paraId="3D9C3E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E289B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66DB497E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59F432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9E0544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3E0F416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5D3D46B" w14:textId="1061CD56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6A88F52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3326CD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085E4AB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  <w:tc>
          <w:tcPr>
            <w:tcW w:w="567" w:type="dxa"/>
          </w:tcPr>
          <w:p w14:paraId="0BA2644B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FEE417F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1094,60</w:t>
            </w:r>
          </w:p>
        </w:tc>
      </w:tr>
      <w:tr w:rsidR="00A3454D" w:rsidRPr="00BA5467" w14:paraId="2987B1F7" w14:textId="77777777" w:rsidTr="00A3454D">
        <w:tc>
          <w:tcPr>
            <w:tcW w:w="425" w:type="dxa"/>
            <w:vMerge w:val="restart"/>
          </w:tcPr>
          <w:p w14:paraId="7DD84D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02" w:type="dxa"/>
            <w:vMerge w:val="restart"/>
          </w:tcPr>
          <w:p w14:paraId="6E31825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7C6315E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Обеспечение охраны (территорий) сотрудниками частных охранных организаций</w:t>
            </w:r>
          </w:p>
        </w:tc>
        <w:tc>
          <w:tcPr>
            <w:tcW w:w="1134" w:type="dxa"/>
            <w:vMerge w:val="restart"/>
          </w:tcPr>
          <w:p w14:paraId="004C435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08BF52C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0A7FB2D5" w14:textId="130F25AD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FFC48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C659C9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113517F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CE405F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C59B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1FB28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B5D68B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60532450" w14:textId="77777777" w:rsidTr="00A3454D">
        <w:tc>
          <w:tcPr>
            <w:tcW w:w="425" w:type="dxa"/>
            <w:vMerge/>
          </w:tcPr>
          <w:p w14:paraId="55C3170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856B67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1A2CE0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DC75B8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74A3F75" w14:textId="4725119F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0671521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4466BCA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346048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CC598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83584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0DE35A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7BCC80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7F1A29A1" w14:textId="77777777" w:rsidTr="00A3454D">
        <w:tc>
          <w:tcPr>
            <w:tcW w:w="425" w:type="dxa"/>
            <w:vMerge/>
          </w:tcPr>
          <w:p w14:paraId="70A4F47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34461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14B7966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77D23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6D3A0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4FBC7D8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D2E9FAA" w14:textId="7421EE4E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0B03B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3FA1CD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D3267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1AD5DB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2F07DE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A8D0C93" w14:textId="77777777" w:rsidTr="00A3454D">
        <w:tc>
          <w:tcPr>
            <w:tcW w:w="425" w:type="dxa"/>
            <w:vMerge w:val="restart"/>
          </w:tcPr>
          <w:p w14:paraId="29BC003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02" w:type="dxa"/>
            <w:vMerge w:val="restart"/>
          </w:tcPr>
          <w:p w14:paraId="6809AB1B" w14:textId="77777777" w:rsidR="00CE2B49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Управление </w:t>
            </w:r>
          </w:p>
          <w:p w14:paraId="2C615291" w14:textId="54C0159A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5245" w:type="dxa"/>
            <w:vMerge w:val="restart"/>
          </w:tcPr>
          <w:p w14:paraId="5CAF685C" w14:textId="77777777" w:rsidR="00CE2B49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Совещание руководителей по безопасности</w:t>
            </w:r>
          </w:p>
          <w:p w14:paraId="2CA93F92" w14:textId="55F615CE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 образовательных организаций</w:t>
            </w:r>
          </w:p>
        </w:tc>
        <w:tc>
          <w:tcPr>
            <w:tcW w:w="1134" w:type="dxa"/>
            <w:vMerge w:val="restart"/>
          </w:tcPr>
          <w:p w14:paraId="73F895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227A61A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C01D06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CA621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0C4F74D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0D4F4AFE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0154BAC0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4857A828" w14:textId="77777777" w:rsidTr="00A3454D">
        <w:tc>
          <w:tcPr>
            <w:tcW w:w="425" w:type="dxa"/>
            <w:vMerge/>
          </w:tcPr>
          <w:p w14:paraId="00283F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315ACF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198A3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7C6804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534A45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4F9051D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6EA06CD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1B7CAA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8B08E8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0B5C0247" w14:textId="77777777" w:rsidTr="00A3454D">
        <w:tc>
          <w:tcPr>
            <w:tcW w:w="425" w:type="dxa"/>
            <w:vMerge/>
          </w:tcPr>
          <w:p w14:paraId="65DAD0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167749D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95955D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33FCA1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137AC7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7FDF42C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C6942E5" w14:textId="50437A2C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4D3838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0CE749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571184AB" w14:textId="77777777" w:rsidTr="00A3454D">
        <w:tc>
          <w:tcPr>
            <w:tcW w:w="425" w:type="dxa"/>
            <w:vMerge w:val="restart"/>
          </w:tcPr>
          <w:p w14:paraId="63D0187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02" w:type="dxa"/>
            <w:vMerge w:val="restart"/>
          </w:tcPr>
          <w:p w14:paraId="414754D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688DFEAA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Голосовое оповещение (система экстренного оповещения "Громкая связь")</w:t>
            </w:r>
          </w:p>
        </w:tc>
        <w:tc>
          <w:tcPr>
            <w:tcW w:w="1134" w:type="dxa"/>
            <w:vMerge w:val="restart"/>
          </w:tcPr>
          <w:p w14:paraId="2A6F9BB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16B4D0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31B4AFF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BCE89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D74D1F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45A6D51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C4A3C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6FB51B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  <w:tc>
          <w:tcPr>
            <w:tcW w:w="567" w:type="dxa"/>
          </w:tcPr>
          <w:p w14:paraId="6279E8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9CD610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</w:tr>
      <w:tr w:rsidR="00A3454D" w:rsidRPr="00BA5467" w14:paraId="7F3E9DD8" w14:textId="77777777" w:rsidTr="00A3454D">
        <w:tc>
          <w:tcPr>
            <w:tcW w:w="425" w:type="dxa"/>
            <w:vMerge/>
          </w:tcPr>
          <w:p w14:paraId="561B76A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6A3B90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1FE7C58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AF4E90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09B853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29523BC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2CC7FA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0A4B4B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59B0DD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86EC3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  <w:tc>
          <w:tcPr>
            <w:tcW w:w="567" w:type="dxa"/>
          </w:tcPr>
          <w:p w14:paraId="3C4A24A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36CC7E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</w:tr>
      <w:tr w:rsidR="00A3454D" w:rsidRPr="00BA5467" w14:paraId="1CAFC79C" w14:textId="77777777" w:rsidTr="00A3454D">
        <w:tc>
          <w:tcPr>
            <w:tcW w:w="425" w:type="dxa"/>
            <w:vMerge/>
          </w:tcPr>
          <w:p w14:paraId="203A640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B1B29A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C196A05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6051BF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D0E4D3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48B3F35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3A8B46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0C23D8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62EFB2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3663C4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  <w:tc>
          <w:tcPr>
            <w:tcW w:w="567" w:type="dxa"/>
          </w:tcPr>
          <w:p w14:paraId="6422FD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D72804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150,40</w:t>
            </w:r>
          </w:p>
        </w:tc>
      </w:tr>
      <w:tr w:rsidR="00A3454D" w:rsidRPr="00BA5467" w14:paraId="45141F8D" w14:textId="77777777" w:rsidTr="00A3454D">
        <w:tc>
          <w:tcPr>
            <w:tcW w:w="425" w:type="dxa"/>
            <w:vMerge w:val="restart"/>
          </w:tcPr>
          <w:p w14:paraId="1E897EC5" w14:textId="77777777" w:rsidR="00BA5467" w:rsidRPr="00BA5467" w:rsidRDefault="00BA5467" w:rsidP="00CE2B49">
            <w:pPr>
              <w:ind w:left="-110" w:right="-109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02" w:type="dxa"/>
            <w:vMerge w:val="restart"/>
          </w:tcPr>
          <w:p w14:paraId="1BD10FE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3E5BDD92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Установка тревожных средств оповещения</w:t>
            </w:r>
          </w:p>
        </w:tc>
        <w:tc>
          <w:tcPr>
            <w:tcW w:w="1134" w:type="dxa"/>
            <w:vMerge w:val="restart"/>
          </w:tcPr>
          <w:p w14:paraId="654FFCE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8A64C7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2ECF3DB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F7EF4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2468C31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62107A0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D256AD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F811C0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71C91B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E0F895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F3CA6B1" w14:textId="77777777" w:rsidTr="00A3454D">
        <w:tc>
          <w:tcPr>
            <w:tcW w:w="425" w:type="dxa"/>
            <w:vMerge/>
          </w:tcPr>
          <w:p w14:paraId="300B3B5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9F1422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783335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F56AA9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ADC207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29D6C14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2EC0F21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3B154D6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B464B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DD38B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BD6AE1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5E14C6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0967183" w14:textId="77777777" w:rsidTr="00A3454D">
        <w:tc>
          <w:tcPr>
            <w:tcW w:w="425" w:type="dxa"/>
            <w:vMerge/>
          </w:tcPr>
          <w:p w14:paraId="44D3B2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878E4F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20F5AC95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BEA8E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068703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01A64AB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38D530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FB719B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E63906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CA774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F40095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6B2489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47D9F92" w14:textId="77777777" w:rsidTr="00A3454D">
        <w:trPr>
          <w:trHeight w:val="273"/>
        </w:trPr>
        <w:tc>
          <w:tcPr>
            <w:tcW w:w="425" w:type="dxa"/>
            <w:vMerge w:val="restart"/>
          </w:tcPr>
          <w:p w14:paraId="368D871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E83F7F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14:paraId="57CC6F35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</w:tcPr>
          <w:p w14:paraId="58D3322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938ADB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E6DC06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37B886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152CFF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A467C25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D15A1FB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  <w:tc>
          <w:tcPr>
            <w:tcW w:w="567" w:type="dxa"/>
          </w:tcPr>
          <w:p w14:paraId="41F414D7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BD06348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</w:tr>
      <w:tr w:rsidR="00A3454D" w:rsidRPr="00BA5467" w14:paraId="34FE01DE" w14:textId="77777777" w:rsidTr="00A3454D">
        <w:tc>
          <w:tcPr>
            <w:tcW w:w="425" w:type="dxa"/>
            <w:vMerge/>
          </w:tcPr>
          <w:p w14:paraId="325F526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0DE9BD6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B1496F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FEFC36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C27A8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873249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44EC9C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5D9FE83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A9BF7F8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C84C035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  <w:tc>
          <w:tcPr>
            <w:tcW w:w="567" w:type="dxa"/>
          </w:tcPr>
          <w:p w14:paraId="7BCE864B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D02F1AB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</w:tr>
      <w:tr w:rsidR="00A3454D" w:rsidRPr="00BA5467" w14:paraId="4A2B7730" w14:textId="77777777" w:rsidTr="00A3454D">
        <w:tc>
          <w:tcPr>
            <w:tcW w:w="425" w:type="dxa"/>
            <w:vMerge/>
          </w:tcPr>
          <w:p w14:paraId="0F9A65D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14181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910409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F8BC27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FAF491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2948BC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7C2BAE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54888AC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53FE45C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F285385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  <w:tc>
          <w:tcPr>
            <w:tcW w:w="567" w:type="dxa"/>
          </w:tcPr>
          <w:p w14:paraId="5918F4B3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D7059A2" w14:textId="77777777" w:rsidR="00BA5467" w:rsidRPr="00BA5467" w:rsidRDefault="00BA5467" w:rsidP="00A3454D">
            <w:pPr>
              <w:ind w:left="-101" w:right="-248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2165,60</w:t>
            </w:r>
          </w:p>
        </w:tc>
      </w:tr>
      <w:tr w:rsidR="00BA5467" w:rsidRPr="00BA5467" w14:paraId="0966E7AA" w14:textId="77777777" w:rsidTr="00A3454D">
        <w:tc>
          <w:tcPr>
            <w:tcW w:w="16018" w:type="dxa"/>
            <w:gridSpan w:val="12"/>
          </w:tcPr>
          <w:p w14:paraId="0088566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Раздел </w:t>
            </w:r>
            <w:r w:rsidRPr="00BA5467">
              <w:rPr>
                <w:rFonts w:eastAsia="Calibri"/>
                <w:lang w:val="en-US" w:eastAsia="en-US"/>
              </w:rPr>
              <w:t>III</w:t>
            </w:r>
            <w:r w:rsidRPr="00BA5467">
              <w:rPr>
                <w:rFonts w:eastAsia="Calibri"/>
                <w:lang w:eastAsia="en-US"/>
              </w:rPr>
              <w:t>. Повышение уровня охраны труда</w:t>
            </w:r>
          </w:p>
        </w:tc>
      </w:tr>
      <w:tr w:rsidR="00A3454D" w:rsidRPr="00BA5467" w14:paraId="02F95308" w14:textId="77777777" w:rsidTr="00A3454D">
        <w:tc>
          <w:tcPr>
            <w:tcW w:w="425" w:type="dxa"/>
            <w:vMerge w:val="restart"/>
          </w:tcPr>
          <w:p w14:paraId="4BD2141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</w:tcPr>
          <w:p w14:paraId="555A7A1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0B0A5C30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Обучение руководящих кадров и работников, ответственных за охрану труда в образовательных учреждениях</w:t>
            </w:r>
          </w:p>
        </w:tc>
        <w:tc>
          <w:tcPr>
            <w:tcW w:w="1134" w:type="dxa"/>
            <w:vMerge w:val="restart"/>
          </w:tcPr>
          <w:p w14:paraId="277F47C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58F142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2960676F" w14:textId="7A7338CC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726CE0B7" w14:textId="1438F243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2AE7C41" w14:textId="3156DD80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0C212E11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vMerge w:val="restart"/>
          </w:tcPr>
          <w:p w14:paraId="466DF268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40EFFE97" w14:textId="77777777" w:rsidTr="00A3454D">
        <w:tc>
          <w:tcPr>
            <w:tcW w:w="425" w:type="dxa"/>
            <w:vMerge/>
          </w:tcPr>
          <w:p w14:paraId="31F305D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5332E75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62E1B8DD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87DE25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60ADD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77FB196D" w14:textId="5CD08774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0C748791" w14:textId="6C7C46D9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6D8184D6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CD20AAB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7AE9130D" w14:textId="77777777" w:rsidTr="00A3454D">
        <w:tc>
          <w:tcPr>
            <w:tcW w:w="425" w:type="dxa"/>
            <w:vMerge/>
          </w:tcPr>
          <w:p w14:paraId="5206B0B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5B6F9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79D27E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31153E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ACC0C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310566B9" w14:textId="0337449A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10ECE943" w14:textId="76B6DA61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6BBD5B52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A654A87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3B8F1F24" w14:textId="77777777" w:rsidTr="00A3454D">
        <w:tc>
          <w:tcPr>
            <w:tcW w:w="425" w:type="dxa"/>
            <w:vMerge w:val="restart"/>
          </w:tcPr>
          <w:p w14:paraId="5A8CDD2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</w:tcPr>
          <w:p w14:paraId="690CC5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29FC29F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Проведение анализа состояния травматизма в образовательных учреждениях</w:t>
            </w:r>
          </w:p>
        </w:tc>
        <w:tc>
          <w:tcPr>
            <w:tcW w:w="1134" w:type="dxa"/>
            <w:vMerge w:val="restart"/>
          </w:tcPr>
          <w:p w14:paraId="49E3F1B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48BD61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460EACD8" w14:textId="6525ADBA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3C09BCDA" w14:textId="57BCFEB5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0DD9970" w14:textId="5FE4BCA3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2693" w:type="dxa"/>
            <w:gridSpan w:val="4"/>
            <w:vMerge w:val="restart"/>
          </w:tcPr>
          <w:p w14:paraId="7A2006EE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992" w:type="dxa"/>
            <w:vMerge w:val="restart"/>
          </w:tcPr>
          <w:p w14:paraId="6CA97234" w14:textId="77777777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592C740" w14:textId="77777777" w:rsidTr="00A3454D">
        <w:tc>
          <w:tcPr>
            <w:tcW w:w="425" w:type="dxa"/>
            <w:vMerge/>
          </w:tcPr>
          <w:p w14:paraId="7CAA716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1CE827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A710D9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E23305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701AB2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460FF08D" w14:textId="564327F9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59D84569" w14:textId="3722D58D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2693" w:type="dxa"/>
            <w:gridSpan w:val="4"/>
            <w:vMerge/>
          </w:tcPr>
          <w:p w14:paraId="58EBC62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681DAD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14156751" w14:textId="77777777" w:rsidTr="00A3454D">
        <w:tc>
          <w:tcPr>
            <w:tcW w:w="425" w:type="dxa"/>
            <w:vMerge/>
          </w:tcPr>
          <w:p w14:paraId="7AF2B2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BC4FFE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F9B5574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52A36F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F8C0DF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5B012502" w14:textId="58A178CB" w:rsidR="00BA5467" w:rsidRPr="00BA5467" w:rsidRDefault="00185DEE" w:rsidP="00BA54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14:paraId="4A42E1A8" w14:textId="4E674BCD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2693" w:type="dxa"/>
            <w:gridSpan w:val="4"/>
            <w:vMerge/>
          </w:tcPr>
          <w:p w14:paraId="02D7CD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2C0342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3454D" w:rsidRPr="00BA5467" w14:paraId="6E21DE50" w14:textId="77777777" w:rsidTr="00A3454D">
        <w:tc>
          <w:tcPr>
            <w:tcW w:w="425" w:type="dxa"/>
            <w:vMerge w:val="restart"/>
          </w:tcPr>
          <w:p w14:paraId="1429592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14D248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14:paraId="577E1059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</w:tcPr>
          <w:p w14:paraId="1A461B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EABD9A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1CAA0DB" w14:textId="77777777" w:rsidR="00BA5467" w:rsidRPr="00BA5467" w:rsidRDefault="00BA5467" w:rsidP="00185DE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4244498" w14:textId="6BD3DF8C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4E6843E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101AF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8BFAFB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CC3DE7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13A21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AAF21AB" w14:textId="77777777" w:rsidTr="00A3454D">
        <w:tc>
          <w:tcPr>
            <w:tcW w:w="425" w:type="dxa"/>
            <w:vMerge/>
          </w:tcPr>
          <w:p w14:paraId="245AA35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4439193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D8A5B2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FD7DC2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724CC9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9C94DD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ED13AE9" w14:textId="3A33E32A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5BCDB7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E18395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25D26B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AA3C9A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87BA68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23783B8" w14:textId="77777777" w:rsidTr="00A3454D">
        <w:tc>
          <w:tcPr>
            <w:tcW w:w="425" w:type="dxa"/>
            <w:vMerge/>
          </w:tcPr>
          <w:p w14:paraId="7BAB543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6C9C90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3632A4E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4FED20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6F6BFF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32F84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0F93D8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54BACA7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CF5662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D5CF83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2AABD6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B31027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BA5467" w:rsidRPr="00BA5467" w14:paraId="782F32AF" w14:textId="77777777" w:rsidTr="00A3454D">
        <w:tc>
          <w:tcPr>
            <w:tcW w:w="16018" w:type="dxa"/>
            <w:gridSpan w:val="12"/>
          </w:tcPr>
          <w:p w14:paraId="76C4D51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 xml:space="preserve">Раздел </w:t>
            </w:r>
            <w:r w:rsidRPr="00BA5467">
              <w:rPr>
                <w:rFonts w:eastAsia="Calibri"/>
                <w:lang w:val="en-US" w:eastAsia="en-US"/>
              </w:rPr>
              <w:t>IV</w:t>
            </w:r>
            <w:r w:rsidRPr="00BA5467">
              <w:rPr>
                <w:rFonts w:eastAsia="Calibri"/>
                <w:lang w:eastAsia="en-US"/>
              </w:rPr>
              <w:t>. Обеспечение санитарно – эпидемиологической безопасности</w:t>
            </w:r>
          </w:p>
        </w:tc>
      </w:tr>
      <w:tr w:rsidR="00A3454D" w:rsidRPr="00BA5467" w14:paraId="44BBD543" w14:textId="77777777" w:rsidTr="00A3454D">
        <w:tc>
          <w:tcPr>
            <w:tcW w:w="425" w:type="dxa"/>
            <w:vMerge w:val="restart"/>
          </w:tcPr>
          <w:p w14:paraId="45B85C4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</w:tcPr>
          <w:p w14:paraId="4CB927F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5245" w:type="dxa"/>
            <w:vMerge w:val="restart"/>
          </w:tcPr>
          <w:p w14:paraId="763F51EC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Приобретение и установка водяных фильтров</w:t>
            </w:r>
          </w:p>
        </w:tc>
        <w:tc>
          <w:tcPr>
            <w:tcW w:w="1134" w:type="dxa"/>
            <w:vMerge w:val="restart"/>
          </w:tcPr>
          <w:p w14:paraId="7636BC1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Да-1</w:t>
            </w:r>
          </w:p>
          <w:p w14:paraId="2CDB048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1275" w:type="dxa"/>
          </w:tcPr>
          <w:p w14:paraId="58DDF3E6" w14:textId="739E8BE9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276" w:type="dxa"/>
          </w:tcPr>
          <w:p w14:paraId="55E2B3A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7BA5561" w14:textId="246A58B1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126A277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D78765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160C25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80C828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F890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8FF094C" w14:textId="77777777" w:rsidTr="00A3454D">
        <w:tc>
          <w:tcPr>
            <w:tcW w:w="425" w:type="dxa"/>
            <w:vMerge/>
          </w:tcPr>
          <w:p w14:paraId="74F1333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6445E66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68A58E61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25414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EA636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</w:tcPr>
          <w:p w14:paraId="2984AF7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D2E7473" w14:textId="1ED93946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4A3627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1A8A13E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E29AED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024B9C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BF8F5E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58F91507" w14:textId="77777777" w:rsidTr="00A3454D">
        <w:tc>
          <w:tcPr>
            <w:tcW w:w="425" w:type="dxa"/>
            <w:vMerge/>
          </w:tcPr>
          <w:p w14:paraId="0B1462A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281A7E4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1B6B7E87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5E1C9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20A5F2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276" w:type="dxa"/>
          </w:tcPr>
          <w:p w14:paraId="22F05D2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6969F671" w14:textId="0E76E409" w:rsidR="00BA5467" w:rsidRPr="00BA5467" w:rsidRDefault="00BA5467" w:rsidP="00CE2B49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21203C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CBCA54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C1C8A6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F6588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EAEF4F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104F7833" w14:textId="77777777" w:rsidTr="00A3454D">
        <w:tc>
          <w:tcPr>
            <w:tcW w:w="425" w:type="dxa"/>
            <w:vMerge w:val="restart"/>
          </w:tcPr>
          <w:p w14:paraId="66A8913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BD71B5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14:paraId="3640627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</w:tcPr>
          <w:p w14:paraId="5F0F7B1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FF1790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DBD7F7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9D0352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1392E33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5249A7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846920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65C3B3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B5829F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78C2F5AB" w14:textId="77777777" w:rsidTr="00A3454D">
        <w:tc>
          <w:tcPr>
            <w:tcW w:w="425" w:type="dxa"/>
            <w:vMerge/>
          </w:tcPr>
          <w:p w14:paraId="53C2F33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8F9C27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20A683F6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F212C5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6AED36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BF01EE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DE8EF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2620382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D18265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284759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EA0A18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360EF2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0E0FBFAF" w14:textId="77777777" w:rsidTr="00A3454D">
        <w:tc>
          <w:tcPr>
            <w:tcW w:w="425" w:type="dxa"/>
            <w:vMerge/>
          </w:tcPr>
          <w:p w14:paraId="6A5786C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ADB2CA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054DF09F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A14BC5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889E80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D979555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B48C59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41D0A797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7CBA2A1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CEE87B6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5D8F74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F9263E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</w:tr>
      <w:tr w:rsidR="00A3454D" w:rsidRPr="00BA5467" w14:paraId="212FE28B" w14:textId="77777777" w:rsidTr="00A3454D">
        <w:tc>
          <w:tcPr>
            <w:tcW w:w="425" w:type="dxa"/>
            <w:vMerge w:val="restart"/>
          </w:tcPr>
          <w:p w14:paraId="0D394E7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A84771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 w:val="restart"/>
          </w:tcPr>
          <w:p w14:paraId="76DA5060" w14:textId="77777777" w:rsidR="00BA5467" w:rsidRPr="00BA5467" w:rsidRDefault="00BA5467" w:rsidP="00BA5467">
            <w:pPr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Итого по Программе</w:t>
            </w:r>
          </w:p>
        </w:tc>
        <w:tc>
          <w:tcPr>
            <w:tcW w:w="1134" w:type="dxa"/>
          </w:tcPr>
          <w:p w14:paraId="304A5F9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04239A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7A9FF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FCA102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567" w:type="dxa"/>
          </w:tcPr>
          <w:p w14:paraId="15DAE25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92AF217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F9609D6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  <w:tc>
          <w:tcPr>
            <w:tcW w:w="567" w:type="dxa"/>
          </w:tcPr>
          <w:p w14:paraId="4A043A66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F4124DD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</w:tr>
      <w:tr w:rsidR="00A3454D" w:rsidRPr="00BA5467" w14:paraId="76F3A784" w14:textId="77777777" w:rsidTr="00A3454D">
        <w:tc>
          <w:tcPr>
            <w:tcW w:w="425" w:type="dxa"/>
            <w:vMerge/>
          </w:tcPr>
          <w:p w14:paraId="4512A113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76BA20AE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5D8497B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42BC2B1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7CE816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8480B8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EEF77E9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14:paraId="23D80A2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209375B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69D6DB6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  <w:tc>
          <w:tcPr>
            <w:tcW w:w="567" w:type="dxa"/>
          </w:tcPr>
          <w:p w14:paraId="008695D2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62E3D54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</w:tr>
      <w:tr w:rsidR="00A3454D" w:rsidRPr="00BA5467" w14:paraId="2B75981D" w14:textId="77777777" w:rsidTr="00A3454D">
        <w:tc>
          <w:tcPr>
            <w:tcW w:w="425" w:type="dxa"/>
            <w:vMerge/>
          </w:tcPr>
          <w:p w14:paraId="7C6E5CC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</w:tcPr>
          <w:p w14:paraId="30E91DD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vMerge/>
          </w:tcPr>
          <w:p w14:paraId="7A2BD20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E25EE9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040491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D3FDC08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E8E3FD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14:paraId="327F4CE2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8B54A20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DE9872A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  <w:tc>
          <w:tcPr>
            <w:tcW w:w="567" w:type="dxa"/>
          </w:tcPr>
          <w:p w14:paraId="42F3326B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6E21CC0" w14:textId="77777777" w:rsidR="00BA5467" w:rsidRPr="00BA5467" w:rsidRDefault="00BA5467" w:rsidP="00A3454D">
            <w:pPr>
              <w:ind w:left="-101" w:right="-10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4856,60</w:t>
            </w:r>
          </w:p>
        </w:tc>
      </w:tr>
      <w:tr w:rsidR="00A3454D" w:rsidRPr="00BA5467" w14:paraId="34F9EC20" w14:textId="77777777" w:rsidTr="00A3454D">
        <w:trPr>
          <w:trHeight w:val="85"/>
        </w:trPr>
        <w:tc>
          <w:tcPr>
            <w:tcW w:w="425" w:type="dxa"/>
          </w:tcPr>
          <w:p w14:paraId="59596A5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</w:tcPr>
          <w:p w14:paraId="5652B68C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</w:tcPr>
          <w:p w14:paraId="3E31F240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D274F7A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820C714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C81EFE1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FDC6B9F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619875B" w14:textId="77777777" w:rsidR="00BA5467" w:rsidRPr="00BA5467" w:rsidRDefault="00BA5467" w:rsidP="00BA54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C6A8AAC" w14:textId="77777777" w:rsidR="00BA5467" w:rsidRPr="00BA5467" w:rsidRDefault="00BA5467" w:rsidP="00CE2B49">
            <w:pPr>
              <w:ind w:left="-114" w:right="-116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E56AF72" w14:textId="77777777" w:rsidR="00BA5467" w:rsidRPr="00BA5467" w:rsidRDefault="00BA5467" w:rsidP="00A3454D">
            <w:pPr>
              <w:ind w:left="-107" w:right="-11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14569,80</w:t>
            </w:r>
          </w:p>
        </w:tc>
        <w:tc>
          <w:tcPr>
            <w:tcW w:w="567" w:type="dxa"/>
          </w:tcPr>
          <w:p w14:paraId="2E955C6A" w14:textId="77777777" w:rsidR="00BA5467" w:rsidRPr="00BA5467" w:rsidRDefault="00BA5467" w:rsidP="00A3454D">
            <w:pPr>
              <w:ind w:left="-107" w:right="-11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</w:tcPr>
          <w:p w14:paraId="33072A99" w14:textId="77777777" w:rsidR="00BA5467" w:rsidRPr="00BA5467" w:rsidRDefault="00BA5467" w:rsidP="00A3454D">
            <w:pPr>
              <w:ind w:left="-107" w:right="-110"/>
              <w:jc w:val="center"/>
              <w:rPr>
                <w:rFonts w:eastAsia="Calibri"/>
                <w:lang w:eastAsia="en-US"/>
              </w:rPr>
            </w:pPr>
            <w:r w:rsidRPr="00BA5467">
              <w:rPr>
                <w:rFonts w:eastAsia="Calibri"/>
                <w:lang w:eastAsia="en-US"/>
              </w:rPr>
              <w:t>14569,80</w:t>
            </w:r>
          </w:p>
        </w:tc>
      </w:tr>
    </w:tbl>
    <w:p w14:paraId="57E44966" w14:textId="77777777" w:rsidR="00BE7369" w:rsidRDefault="00BE7369" w:rsidP="00BE7369">
      <w:r w:rsidRPr="00734EAD">
        <w:t>* ФБ - федеральный бюджет</w:t>
      </w:r>
    </w:p>
    <w:p w14:paraId="6BE0C437" w14:textId="77777777" w:rsidR="00BE7369" w:rsidRDefault="00BE7369" w:rsidP="00BE7369">
      <w:r w:rsidRPr="00734EAD">
        <w:t>* ОБ – областной бюджет</w:t>
      </w:r>
    </w:p>
    <w:p w14:paraId="28D45CFB" w14:textId="77777777" w:rsidR="00BE7369" w:rsidRDefault="00BE7369" w:rsidP="00BE7369">
      <w:r w:rsidRPr="00734EAD">
        <w:t>* МБ – местный бюджет</w:t>
      </w:r>
    </w:p>
    <w:p w14:paraId="046B22AD" w14:textId="0D7DC05C" w:rsidR="00BA5467" w:rsidRPr="00251BFD" w:rsidRDefault="00BE7369" w:rsidP="00CE2B49">
      <w:pPr>
        <w:rPr>
          <w:sz w:val="28"/>
          <w:szCs w:val="28"/>
        </w:rPr>
      </w:pPr>
      <w:r>
        <w:t>* ВС – Внебюджетные средства</w:t>
      </w:r>
    </w:p>
    <w:sectPr w:rsidR="00BA5467" w:rsidRPr="00251BFD" w:rsidSect="000E2E7B">
      <w:pgSz w:w="16838" w:h="11906" w:orient="landscape"/>
      <w:pgMar w:top="1701" w:right="1134" w:bottom="28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FC759" w14:textId="77777777" w:rsidR="000914CE" w:rsidRDefault="000914CE" w:rsidP="00986578">
      <w:r>
        <w:separator/>
      </w:r>
    </w:p>
  </w:endnote>
  <w:endnote w:type="continuationSeparator" w:id="0">
    <w:p w14:paraId="0E5C571A" w14:textId="77777777" w:rsidR="000914CE" w:rsidRDefault="000914CE" w:rsidP="009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A6C66" w14:textId="77777777" w:rsidR="000914CE" w:rsidRDefault="000914CE" w:rsidP="00986578">
      <w:r>
        <w:separator/>
      </w:r>
    </w:p>
  </w:footnote>
  <w:footnote w:type="continuationSeparator" w:id="0">
    <w:p w14:paraId="045728CB" w14:textId="77777777" w:rsidR="000914CE" w:rsidRDefault="000914CE" w:rsidP="0098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31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3898D9" w14:textId="30693947" w:rsidR="00986578" w:rsidRPr="00986578" w:rsidRDefault="00986578">
        <w:pPr>
          <w:pStyle w:val="a8"/>
          <w:jc w:val="center"/>
          <w:rPr>
            <w:sz w:val="28"/>
            <w:szCs w:val="28"/>
          </w:rPr>
        </w:pPr>
        <w:r w:rsidRPr="00986578">
          <w:rPr>
            <w:sz w:val="28"/>
            <w:szCs w:val="28"/>
          </w:rPr>
          <w:fldChar w:fldCharType="begin"/>
        </w:r>
        <w:r w:rsidRPr="00986578">
          <w:rPr>
            <w:sz w:val="28"/>
            <w:szCs w:val="28"/>
          </w:rPr>
          <w:instrText>PAGE   \* MERGEFORMAT</w:instrText>
        </w:r>
        <w:r w:rsidRPr="00986578">
          <w:rPr>
            <w:sz w:val="28"/>
            <w:szCs w:val="28"/>
          </w:rPr>
          <w:fldChar w:fldCharType="separate"/>
        </w:r>
        <w:r w:rsidRPr="00986578">
          <w:rPr>
            <w:sz w:val="28"/>
            <w:szCs w:val="28"/>
          </w:rPr>
          <w:t>2</w:t>
        </w:r>
        <w:r w:rsidRPr="00986578">
          <w:rPr>
            <w:sz w:val="28"/>
            <w:szCs w:val="28"/>
          </w:rPr>
          <w:fldChar w:fldCharType="end"/>
        </w:r>
      </w:p>
    </w:sdtContent>
  </w:sdt>
  <w:p w14:paraId="6130F2A9" w14:textId="77777777" w:rsidR="00986578" w:rsidRDefault="00986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27F0"/>
    <w:multiLevelType w:val="hybridMultilevel"/>
    <w:tmpl w:val="8AF2E604"/>
    <w:lvl w:ilvl="0" w:tplc="50EE15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8A5179"/>
    <w:multiLevelType w:val="hybridMultilevel"/>
    <w:tmpl w:val="9488D472"/>
    <w:lvl w:ilvl="0" w:tplc="0470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144B8"/>
    <w:rsid w:val="00026A03"/>
    <w:rsid w:val="00035FB8"/>
    <w:rsid w:val="00044CA4"/>
    <w:rsid w:val="00060CA6"/>
    <w:rsid w:val="0007735E"/>
    <w:rsid w:val="00085046"/>
    <w:rsid w:val="000853CF"/>
    <w:rsid w:val="00090E7F"/>
    <w:rsid w:val="000914CE"/>
    <w:rsid w:val="000C3C10"/>
    <w:rsid w:val="000C4B32"/>
    <w:rsid w:val="000C6ACE"/>
    <w:rsid w:val="000D4C60"/>
    <w:rsid w:val="000D57A4"/>
    <w:rsid w:val="000E2E7B"/>
    <w:rsid w:val="000E4320"/>
    <w:rsid w:val="000F5756"/>
    <w:rsid w:val="00165531"/>
    <w:rsid w:val="00175519"/>
    <w:rsid w:val="00185DEE"/>
    <w:rsid w:val="001A0792"/>
    <w:rsid w:val="001A1B71"/>
    <w:rsid w:val="001A1ECE"/>
    <w:rsid w:val="001D44F4"/>
    <w:rsid w:val="001D57E7"/>
    <w:rsid w:val="001E5073"/>
    <w:rsid w:val="0020735A"/>
    <w:rsid w:val="002319EF"/>
    <w:rsid w:val="00251BFD"/>
    <w:rsid w:val="00254152"/>
    <w:rsid w:val="0025784A"/>
    <w:rsid w:val="00260B71"/>
    <w:rsid w:val="00283004"/>
    <w:rsid w:val="0029687C"/>
    <w:rsid w:val="002A5462"/>
    <w:rsid w:val="002B1C47"/>
    <w:rsid w:val="002D3816"/>
    <w:rsid w:val="002E249B"/>
    <w:rsid w:val="002E5D04"/>
    <w:rsid w:val="002F3C45"/>
    <w:rsid w:val="002F780F"/>
    <w:rsid w:val="0030736D"/>
    <w:rsid w:val="003270D2"/>
    <w:rsid w:val="00330908"/>
    <w:rsid w:val="003344C6"/>
    <w:rsid w:val="00334A1C"/>
    <w:rsid w:val="00335C40"/>
    <w:rsid w:val="00345CD4"/>
    <w:rsid w:val="00354839"/>
    <w:rsid w:val="0035565F"/>
    <w:rsid w:val="003703C1"/>
    <w:rsid w:val="003A5F7D"/>
    <w:rsid w:val="003B221B"/>
    <w:rsid w:val="003B7515"/>
    <w:rsid w:val="003C3D44"/>
    <w:rsid w:val="003D589F"/>
    <w:rsid w:val="003D7ED3"/>
    <w:rsid w:val="003F22F4"/>
    <w:rsid w:val="0042167D"/>
    <w:rsid w:val="00452C60"/>
    <w:rsid w:val="00464F6D"/>
    <w:rsid w:val="00486D9F"/>
    <w:rsid w:val="00491939"/>
    <w:rsid w:val="004B45D0"/>
    <w:rsid w:val="004B7259"/>
    <w:rsid w:val="004C47AC"/>
    <w:rsid w:val="004D33ED"/>
    <w:rsid w:val="004E4CD5"/>
    <w:rsid w:val="004F13D1"/>
    <w:rsid w:val="005014B1"/>
    <w:rsid w:val="005129EA"/>
    <w:rsid w:val="00521FC0"/>
    <w:rsid w:val="005308C9"/>
    <w:rsid w:val="005437F5"/>
    <w:rsid w:val="005441CB"/>
    <w:rsid w:val="00557420"/>
    <w:rsid w:val="00583985"/>
    <w:rsid w:val="005B4A75"/>
    <w:rsid w:val="005B4EF5"/>
    <w:rsid w:val="005D3036"/>
    <w:rsid w:val="005E5479"/>
    <w:rsid w:val="005E7EBB"/>
    <w:rsid w:val="005F63DA"/>
    <w:rsid w:val="005F7FB4"/>
    <w:rsid w:val="0061725A"/>
    <w:rsid w:val="00644073"/>
    <w:rsid w:val="00644F15"/>
    <w:rsid w:val="0068599D"/>
    <w:rsid w:val="00693404"/>
    <w:rsid w:val="006B3B65"/>
    <w:rsid w:val="006B7176"/>
    <w:rsid w:val="006C6BA9"/>
    <w:rsid w:val="006D793A"/>
    <w:rsid w:val="006E0EE4"/>
    <w:rsid w:val="006E36EF"/>
    <w:rsid w:val="00712248"/>
    <w:rsid w:val="0072725E"/>
    <w:rsid w:val="00731DAE"/>
    <w:rsid w:val="00736F7E"/>
    <w:rsid w:val="00760ED2"/>
    <w:rsid w:val="00761A59"/>
    <w:rsid w:val="007719D4"/>
    <w:rsid w:val="00791614"/>
    <w:rsid w:val="00795425"/>
    <w:rsid w:val="007B6045"/>
    <w:rsid w:val="007C052A"/>
    <w:rsid w:val="007C42EE"/>
    <w:rsid w:val="00834D7C"/>
    <w:rsid w:val="00841D7F"/>
    <w:rsid w:val="008439D0"/>
    <w:rsid w:val="00855C74"/>
    <w:rsid w:val="00872C14"/>
    <w:rsid w:val="00892A98"/>
    <w:rsid w:val="008B79B2"/>
    <w:rsid w:val="008D00FB"/>
    <w:rsid w:val="008D3D88"/>
    <w:rsid w:val="008D42DC"/>
    <w:rsid w:val="008D6289"/>
    <w:rsid w:val="008D6995"/>
    <w:rsid w:val="00923622"/>
    <w:rsid w:val="00923AB8"/>
    <w:rsid w:val="0092624F"/>
    <w:rsid w:val="009305E5"/>
    <w:rsid w:val="00957CE0"/>
    <w:rsid w:val="00982EEB"/>
    <w:rsid w:val="00982F13"/>
    <w:rsid w:val="00986578"/>
    <w:rsid w:val="00990E0B"/>
    <w:rsid w:val="00991D4F"/>
    <w:rsid w:val="00992591"/>
    <w:rsid w:val="00993434"/>
    <w:rsid w:val="00995C8D"/>
    <w:rsid w:val="009B3F8D"/>
    <w:rsid w:val="009C6E78"/>
    <w:rsid w:val="009E0791"/>
    <w:rsid w:val="009F6B0A"/>
    <w:rsid w:val="00A102A6"/>
    <w:rsid w:val="00A3454D"/>
    <w:rsid w:val="00A7785A"/>
    <w:rsid w:val="00AC1F40"/>
    <w:rsid w:val="00AC4FE9"/>
    <w:rsid w:val="00B00ECB"/>
    <w:rsid w:val="00B017BA"/>
    <w:rsid w:val="00B13DBF"/>
    <w:rsid w:val="00B615A8"/>
    <w:rsid w:val="00B63045"/>
    <w:rsid w:val="00B6666B"/>
    <w:rsid w:val="00B6738D"/>
    <w:rsid w:val="00B77B7E"/>
    <w:rsid w:val="00B81326"/>
    <w:rsid w:val="00B82E3C"/>
    <w:rsid w:val="00B92664"/>
    <w:rsid w:val="00BA5467"/>
    <w:rsid w:val="00BC28F6"/>
    <w:rsid w:val="00BD0F8F"/>
    <w:rsid w:val="00BD6B7A"/>
    <w:rsid w:val="00BE2324"/>
    <w:rsid w:val="00BE7369"/>
    <w:rsid w:val="00BF5CAA"/>
    <w:rsid w:val="00C0433B"/>
    <w:rsid w:val="00C077E1"/>
    <w:rsid w:val="00C2105B"/>
    <w:rsid w:val="00C368EB"/>
    <w:rsid w:val="00C43201"/>
    <w:rsid w:val="00C93394"/>
    <w:rsid w:val="00CA49E8"/>
    <w:rsid w:val="00CA5A33"/>
    <w:rsid w:val="00CB3F0C"/>
    <w:rsid w:val="00CE2180"/>
    <w:rsid w:val="00CE2B49"/>
    <w:rsid w:val="00CE5C9A"/>
    <w:rsid w:val="00D01C5B"/>
    <w:rsid w:val="00D13A55"/>
    <w:rsid w:val="00D17768"/>
    <w:rsid w:val="00D17853"/>
    <w:rsid w:val="00D213C8"/>
    <w:rsid w:val="00D32CA3"/>
    <w:rsid w:val="00D4231F"/>
    <w:rsid w:val="00D457C1"/>
    <w:rsid w:val="00D849AD"/>
    <w:rsid w:val="00D945E7"/>
    <w:rsid w:val="00DA297D"/>
    <w:rsid w:val="00DC0FDA"/>
    <w:rsid w:val="00DD68AF"/>
    <w:rsid w:val="00DE0AF8"/>
    <w:rsid w:val="00DE5124"/>
    <w:rsid w:val="00E024E6"/>
    <w:rsid w:val="00E066E1"/>
    <w:rsid w:val="00E0795E"/>
    <w:rsid w:val="00E12050"/>
    <w:rsid w:val="00E31E31"/>
    <w:rsid w:val="00E724FD"/>
    <w:rsid w:val="00E82B58"/>
    <w:rsid w:val="00EB464B"/>
    <w:rsid w:val="00EC3BC9"/>
    <w:rsid w:val="00ED064F"/>
    <w:rsid w:val="00ED1F57"/>
    <w:rsid w:val="00ED403C"/>
    <w:rsid w:val="00EF3980"/>
    <w:rsid w:val="00F013BF"/>
    <w:rsid w:val="00F076D9"/>
    <w:rsid w:val="00F13CFD"/>
    <w:rsid w:val="00F40988"/>
    <w:rsid w:val="00F40EAC"/>
    <w:rsid w:val="00F674EB"/>
    <w:rsid w:val="00F74659"/>
    <w:rsid w:val="00F75747"/>
    <w:rsid w:val="00F93D91"/>
    <w:rsid w:val="00FC2CFC"/>
    <w:rsid w:val="00FD74A4"/>
    <w:rsid w:val="00FE337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C4E3"/>
  <w15:docId w15:val="{91F2696D-FE7C-4BE2-BD68-660D790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6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6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5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A5467"/>
  </w:style>
  <w:style w:type="table" w:customStyle="1" w:styleId="10">
    <w:name w:val="Сетка таблицы1"/>
    <w:basedOn w:val="a1"/>
    <w:next w:val="a4"/>
    <w:uiPriority w:val="39"/>
    <w:rsid w:val="00BA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8AFA-53FE-46D3-8274-E1015F4F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31</cp:revision>
  <cp:lastPrinted>2023-01-10T09:58:00Z</cp:lastPrinted>
  <dcterms:created xsi:type="dcterms:W3CDTF">2023-01-10T06:25:00Z</dcterms:created>
  <dcterms:modified xsi:type="dcterms:W3CDTF">2023-01-13T10:39:00Z</dcterms:modified>
</cp:coreProperties>
</file>