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EDAB" w14:textId="77777777" w:rsidR="00360108" w:rsidRPr="00C93EEC" w:rsidRDefault="00021C87" w:rsidP="00021C87">
      <w:pPr>
        <w:pStyle w:val="ConsPlusTitle"/>
        <w:ind w:firstLine="709"/>
        <w:jc w:val="center"/>
        <w:outlineLvl w:val="1"/>
        <w:rPr>
          <w:rFonts w:ascii="Times New Roman" w:hAnsi="Times New Roman" w:cs="Times New Roman"/>
          <w:b w:val="0"/>
        </w:rPr>
      </w:pPr>
      <w:bookmarkStart w:id="0" w:name="P52"/>
      <w:bookmarkEnd w:id="0"/>
      <w:r>
        <w:rPr>
          <w:rFonts w:ascii="Times New Roman" w:hAnsi="Times New Roman" w:cs="Times New Roman"/>
          <w:b w:val="0"/>
        </w:rPr>
        <w:t xml:space="preserve">                                                                                                                         </w:t>
      </w:r>
      <w:r w:rsidR="00360108" w:rsidRPr="00C93EEC">
        <w:rPr>
          <w:rFonts w:ascii="Times New Roman" w:hAnsi="Times New Roman" w:cs="Times New Roman"/>
          <w:b w:val="0"/>
        </w:rPr>
        <w:t>Приложение к письму</w:t>
      </w:r>
    </w:p>
    <w:p w14:paraId="56F86D58" w14:textId="77777777" w:rsidR="00425499" w:rsidRDefault="00021C87" w:rsidP="00425499">
      <w:pPr>
        <w:pStyle w:val="ConsPlusTitle"/>
        <w:ind w:firstLine="709"/>
        <w:jc w:val="right"/>
        <w:outlineLvl w:val="1"/>
        <w:rPr>
          <w:rFonts w:ascii="Times New Roman" w:hAnsi="Times New Roman" w:cs="Times New Roman"/>
          <w:b w:val="0"/>
        </w:rPr>
      </w:pPr>
      <w:r>
        <w:rPr>
          <w:rFonts w:ascii="Times New Roman" w:hAnsi="Times New Roman" w:cs="Times New Roman"/>
          <w:b w:val="0"/>
        </w:rPr>
        <w:t xml:space="preserve"> </w:t>
      </w:r>
      <w:r w:rsidR="00360108" w:rsidRPr="00C93EEC">
        <w:rPr>
          <w:rFonts w:ascii="Times New Roman" w:hAnsi="Times New Roman" w:cs="Times New Roman"/>
          <w:b w:val="0"/>
        </w:rPr>
        <w:t xml:space="preserve"> </w:t>
      </w:r>
      <w:r w:rsidR="00425499">
        <w:rPr>
          <w:rFonts w:ascii="Times New Roman" w:hAnsi="Times New Roman" w:cs="Times New Roman"/>
          <w:b w:val="0"/>
        </w:rPr>
        <w:t xml:space="preserve">Финансового управления </w:t>
      </w:r>
    </w:p>
    <w:p w14:paraId="1387B9F7" w14:textId="77777777" w:rsidR="00360108" w:rsidRPr="00C93EEC" w:rsidRDefault="00425499" w:rsidP="00425499">
      <w:pPr>
        <w:pStyle w:val="ConsPlusTitle"/>
        <w:ind w:firstLine="709"/>
        <w:jc w:val="right"/>
        <w:outlineLvl w:val="1"/>
        <w:rPr>
          <w:rFonts w:ascii="Times New Roman" w:hAnsi="Times New Roman" w:cs="Times New Roman"/>
          <w:b w:val="0"/>
        </w:rPr>
      </w:pPr>
      <w:r>
        <w:rPr>
          <w:rFonts w:ascii="Times New Roman" w:hAnsi="Times New Roman" w:cs="Times New Roman"/>
          <w:b w:val="0"/>
        </w:rPr>
        <w:t>Карталинского муниципального района</w:t>
      </w:r>
    </w:p>
    <w:p w14:paraId="58F5E8E8" w14:textId="1407D78D" w:rsidR="00E851AA" w:rsidRDefault="00021C87" w:rsidP="00E851AA">
      <w:pPr>
        <w:pStyle w:val="ConsPlusTitle"/>
        <w:spacing w:line="360" w:lineRule="atLeast"/>
        <w:ind w:firstLine="709"/>
        <w:jc w:val="right"/>
        <w:outlineLvl w:val="1"/>
        <w:rPr>
          <w:rFonts w:ascii="Times New Roman" w:hAnsi="Times New Roman" w:cs="Times New Roman"/>
          <w:b w:val="0"/>
        </w:rPr>
      </w:pPr>
      <w:r>
        <w:rPr>
          <w:rFonts w:ascii="Times New Roman" w:hAnsi="Times New Roman" w:cs="Times New Roman"/>
          <w:b w:val="0"/>
        </w:rPr>
        <w:t xml:space="preserve"> </w:t>
      </w:r>
      <w:r w:rsidR="00267A5C">
        <w:rPr>
          <w:rFonts w:ascii="Times New Roman" w:hAnsi="Times New Roman" w:cs="Times New Roman"/>
          <w:b w:val="0"/>
        </w:rPr>
        <w:t>о</w:t>
      </w:r>
      <w:r w:rsidR="00360108" w:rsidRPr="00C93EEC">
        <w:rPr>
          <w:rFonts w:ascii="Times New Roman" w:hAnsi="Times New Roman" w:cs="Times New Roman"/>
          <w:b w:val="0"/>
        </w:rPr>
        <w:t>т</w:t>
      </w:r>
      <w:r w:rsidR="00267A5C">
        <w:rPr>
          <w:rFonts w:ascii="Times New Roman" w:hAnsi="Times New Roman" w:cs="Times New Roman"/>
          <w:b w:val="0"/>
        </w:rPr>
        <w:t xml:space="preserve"> </w:t>
      </w:r>
      <w:r w:rsidR="00420B35">
        <w:rPr>
          <w:rFonts w:ascii="Times New Roman" w:hAnsi="Times New Roman" w:cs="Times New Roman"/>
          <w:b w:val="0"/>
        </w:rPr>
        <w:t>03.02.2023</w:t>
      </w:r>
      <w:r w:rsidR="00762EBD">
        <w:rPr>
          <w:rFonts w:ascii="Times New Roman" w:hAnsi="Times New Roman" w:cs="Times New Roman"/>
          <w:b w:val="0"/>
        </w:rPr>
        <w:t xml:space="preserve"> </w:t>
      </w:r>
      <w:r>
        <w:rPr>
          <w:rFonts w:ascii="Times New Roman" w:hAnsi="Times New Roman" w:cs="Times New Roman"/>
          <w:b w:val="0"/>
        </w:rPr>
        <w:t xml:space="preserve">г. </w:t>
      </w:r>
      <w:r w:rsidR="00360108" w:rsidRPr="00C93EEC">
        <w:rPr>
          <w:rFonts w:ascii="Times New Roman" w:hAnsi="Times New Roman" w:cs="Times New Roman"/>
          <w:b w:val="0"/>
        </w:rPr>
        <w:t>№</w:t>
      </w:r>
      <w:r>
        <w:rPr>
          <w:rFonts w:ascii="Times New Roman" w:hAnsi="Times New Roman" w:cs="Times New Roman"/>
          <w:b w:val="0"/>
        </w:rPr>
        <w:t xml:space="preserve"> </w:t>
      </w:r>
      <w:r w:rsidR="00420B35">
        <w:rPr>
          <w:rFonts w:ascii="Times New Roman" w:hAnsi="Times New Roman" w:cs="Times New Roman"/>
          <w:b w:val="0"/>
        </w:rPr>
        <w:t>59</w:t>
      </w:r>
    </w:p>
    <w:p w14:paraId="6CF5049D" w14:textId="77777777" w:rsidR="00360108" w:rsidRDefault="00360108" w:rsidP="00C73971">
      <w:pPr>
        <w:pStyle w:val="ConsPlusTitle"/>
        <w:spacing w:line="360" w:lineRule="atLeast"/>
        <w:ind w:firstLine="709"/>
        <w:jc w:val="center"/>
        <w:outlineLvl w:val="1"/>
        <w:rPr>
          <w:rFonts w:ascii="Times New Roman" w:hAnsi="Times New Roman" w:cs="Times New Roman"/>
          <w:b w:val="0"/>
          <w:sz w:val="28"/>
        </w:rPr>
      </w:pPr>
    </w:p>
    <w:p w14:paraId="0EBEF04D" w14:textId="77777777" w:rsidR="00C93EEC" w:rsidRPr="00C93EEC" w:rsidRDefault="00C93EEC" w:rsidP="00C73971">
      <w:pPr>
        <w:pStyle w:val="ConsPlusTitle"/>
        <w:spacing w:line="360" w:lineRule="atLeast"/>
        <w:ind w:firstLine="709"/>
        <w:jc w:val="center"/>
        <w:outlineLvl w:val="1"/>
        <w:rPr>
          <w:rFonts w:ascii="Times New Roman" w:hAnsi="Times New Roman" w:cs="Times New Roman"/>
          <w:b w:val="0"/>
          <w:sz w:val="28"/>
        </w:rPr>
      </w:pPr>
    </w:p>
    <w:p w14:paraId="4E1577CA" w14:textId="77777777" w:rsidR="00360108" w:rsidRPr="00C93EEC" w:rsidRDefault="00360108" w:rsidP="00C73971">
      <w:pPr>
        <w:pStyle w:val="ConsPlusTitle"/>
        <w:spacing w:line="360" w:lineRule="atLeast"/>
        <w:ind w:firstLine="709"/>
        <w:jc w:val="center"/>
        <w:outlineLvl w:val="1"/>
        <w:rPr>
          <w:rFonts w:ascii="Times New Roman" w:hAnsi="Times New Roman" w:cs="Times New Roman"/>
          <w:sz w:val="28"/>
        </w:rPr>
      </w:pPr>
      <w:r w:rsidRPr="00C93EEC">
        <w:rPr>
          <w:rFonts w:ascii="Times New Roman" w:hAnsi="Times New Roman" w:cs="Times New Roman"/>
          <w:sz w:val="28"/>
        </w:rPr>
        <w:t>Составление и представление бюджетной отчетности</w:t>
      </w:r>
    </w:p>
    <w:p w14:paraId="28A1549B" w14:textId="77777777" w:rsidR="00360108" w:rsidRDefault="00360108" w:rsidP="00C73971">
      <w:pPr>
        <w:pStyle w:val="ConsPlusNormal"/>
        <w:spacing w:line="360" w:lineRule="atLeast"/>
        <w:ind w:firstLine="709"/>
        <w:jc w:val="both"/>
      </w:pPr>
    </w:p>
    <w:p w14:paraId="50377814" w14:textId="026FC0ED" w:rsidR="00370E1C" w:rsidRPr="00E851AA" w:rsidRDefault="00360108" w:rsidP="00ED72CC">
      <w:pPr>
        <w:pStyle w:val="ConsPlusNormal"/>
        <w:spacing w:line="276" w:lineRule="auto"/>
        <w:ind w:firstLine="709"/>
        <w:jc w:val="both"/>
        <w:rPr>
          <w:rFonts w:ascii="Times New Roman" w:hAnsi="Times New Roman" w:cs="Times New Roman"/>
          <w:sz w:val="28"/>
        </w:rPr>
      </w:pPr>
      <w:r w:rsidRPr="00E851AA">
        <w:rPr>
          <w:rFonts w:ascii="Times New Roman" w:hAnsi="Times New Roman" w:cs="Times New Roman"/>
          <w:sz w:val="28"/>
        </w:rPr>
        <w:t>Составление бюджетной отчетности осуществляется в соответствии с порядком, установленным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r w:rsidR="0011373D">
        <w:rPr>
          <w:rFonts w:ascii="Times New Roman" w:hAnsi="Times New Roman" w:cs="Times New Roman"/>
          <w:sz w:val="28"/>
        </w:rPr>
        <w:t xml:space="preserve">                       </w:t>
      </w:r>
      <w:r w:rsidR="00A436F8" w:rsidRPr="00063767">
        <w:t xml:space="preserve">  </w:t>
      </w:r>
      <w:r w:rsidRPr="00E851AA">
        <w:rPr>
          <w:rFonts w:ascii="Times New Roman" w:hAnsi="Times New Roman" w:cs="Times New Roman"/>
          <w:sz w:val="28"/>
        </w:rPr>
        <w:t xml:space="preserve">(далее </w:t>
      </w:r>
      <w:r w:rsidR="00E3399F">
        <w:rPr>
          <w:rFonts w:ascii="Times New Roman" w:hAnsi="Times New Roman" w:cs="Times New Roman"/>
          <w:sz w:val="28"/>
        </w:rPr>
        <w:t>–</w:t>
      </w:r>
      <w:r w:rsidRPr="00E851AA">
        <w:rPr>
          <w:rFonts w:ascii="Times New Roman" w:hAnsi="Times New Roman" w:cs="Times New Roman"/>
          <w:sz w:val="28"/>
        </w:rPr>
        <w:t xml:space="preserve"> Инструкция</w:t>
      </w:r>
      <w:r w:rsidR="00E3399F">
        <w:rPr>
          <w:rFonts w:ascii="Times New Roman" w:hAnsi="Times New Roman"/>
          <w:sz w:val="28"/>
        </w:rPr>
        <w:t> </w:t>
      </w:r>
      <w:r w:rsidRPr="00E851AA">
        <w:rPr>
          <w:rFonts w:ascii="Times New Roman" w:hAnsi="Times New Roman" w:cs="Times New Roman"/>
          <w:sz w:val="28"/>
        </w:rPr>
        <w:t>№ 191н), с учето</w:t>
      </w:r>
      <w:r w:rsidR="00B314CE">
        <w:rPr>
          <w:rFonts w:ascii="Times New Roman" w:hAnsi="Times New Roman" w:cs="Times New Roman"/>
          <w:sz w:val="28"/>
        </w:rPr>
        <w:t>м изменений, внесенных приказом Минфина России от 09.12.2022г. № 186н</w:t>
      </w:r>
      <w:r w:rsidRPr="00E851AA">
        <w:rPr>
          <w:rFonts w:ascii="Times New Roman" w:hAnsi="Times New Roman"/>
          <w:sz w:val="28"/>
        </w:rPr>
        <w:t>.</w:t>
      </w:r>
    </w:p>
    <w:p w14:paraId="7B0672D3" w14:textId="77777777" w:rsidR="00310DFA" w:rsidRDefault="00C062C9"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 xml:space="preserve">1. </w:t>
      </w:r>
      <w:r w:rsidR="00B97643" w:rsidRPr="00BC2932">
        <w:rPr>
          <w:rFonts w:ascii="Times New Roman" w:hAnsi="Times New Roman" w:cs="Times New Roman"/>
          <w:sz w:val="28"/>
        </w:rPr>
        <w:t xml:space="preserve">В целях составления </w:t>
      </w:r>
      <w:r w:rsidR="00310DFA" w:rsidRPr="00BB6F3C">
        <w:rPr>
          <w:rFonts w:ascii="Times New Roman" w:hAnsi="Times New Roman" w:cs="Times New Roman"/>
          <w:sz w:val="28"/>
        </w:rPr>
        <w:t xml:space="preserve">годовой бюджетной отчетности </w:t>
      </w:r>
      <w:r>
        <w:rPr>
          <w:rFonts w:ascii="Times New Roman" w:hAnsi="Times New Roman" w:cs="Times New Roman"/>
          <w:sz w:val="28"/>
        </w:rPr>
        <w:t xml:space="preserve">в обязательном порядке </w:t>
      </w:r>
      <w:r w:rsidR="00310DFA" w:rsidRPr="00BB6F3C">
        <w:rPr>
          <w:rFonts w:ascii="Times New Roman" w:hAnsi="Times New Roman" w:cs="Times New Roman"/>
          <w:sz w:val="28"/>
        </w:rPr>
        <w:t>проводится инвентаризация активов и обязательств в сроки, установленны</w:t>
      </w:r>
      <w:r w:rsidR="00C55268">
        <w:rPr>
          <w:rFonts w:ascii="Times New Roman" w:hAnsi="Times New Roman" w:cs="Times New Roman"/>
          <w:sz w:val="28"/>
        </w:rPr>
        <w:t xml:space="preserve">е </w:t>
      </w:r>
      <w:r w:rsidR="00310DFA" w:rsidRPr="00BB6F3C">
        <w:rPr>
          <w:rFonts w:ascii="Times New Roman" w:hAnsi="Times New Roman" w:cs="Times New Roman"/>
          <w:sz w:val="28"/>
        </w:rPr>
        <w:t>субъектом отчетности в рамках формирования его учетной политики.</w:t>
      </w:r>
    </w:p>
    <w:p w14:paraId="41700782" w14:textId="68849AEE" w:rsidR="00B97643" w:rsidRPr="00BC2932" w:rsidRDefault="00B97643" w:rsidP="00B97643">
      <w:pPr>
        <w:pStyle w:val="ConsPlusNormal"/>
        <w:spacing w:line="276" w:lineRule="auto"/>
        <w:ind w:firstLine="709"/>
        <w:jc w:val="both"/>
        <w:rPr>
          <w:rFonts w:ascii="Times New Roman" w:hAnsi="Times New Roman" w:cs="Times New Roman"/>
          <w:sz w:val="28"/>
        </w:rPr>
      </w:pPr>
      <w:r w:rsidRPr="00BC2932">
        <w:rPr>
          <w:rFonts w:ascii="Times New Roman" w:hAnsi="Times New Roman" w:cs="Times New Roman"/>
          <w:sz w:val="28"/>
        </w:rPr>
        <w:t>В рамках проведения инвентаризации в целях составления годовой бюджетной отчетности за 202</w:t>
      </w:r>
      <w:r w:rsidR="00420B35">
        <w:rPr>
          <w:rFonts w:ascii="Times New Roman" w:hAnsi="Times New Roman" w:cs="Times New Roman"/>
          <w:sz w:val="28"/>
        </w:rPr>
        <w:t>2</w:t>
      </w:r>
      <w:r w:rsidRPr="00BC2932">
        <w:rPr>
          <w:rFonts w:ascii="Times New Roman" w:hAnsi="Times New Roman" w:cs="Times New Roman"/>
          <w:sz w:val="28"/>
        </w:rPr>
        <w:t xml:space="preserve"> год необходимо, в том числе, обеспечить синхронизацию показателей бюджетного учета с данными государственных реестров и (или) информационных систем (например, Единый государственный реестр юридических лиц, Единый государственный реестр индивидуальных предпринимателей, Единый государственный реестр недвижимости, реестр имущества,</w:t>
      </w:r>
      <w:r>
        <w:rPr>
          <w:rFonts w:ascii="Times New Roman" w:hAnsi="Times New Roman" w:cs="Times New Roman"/>
          <w:sz w:val="28"/>
        </w:rPr>
        <w:t xml:space="preserve"> находящегося в государственной собственности) и др</w:t>
      </w:r>
      <w:r w:rsidRPr="00BC2932">
        <w:rPr>
          <w:rFonts w:ascii="Times New Roman" w:hAnsi="Times New Roman" w:cs="Times New Roman"/>
          <w:sz w:val="28"/>
        </w:rPr>
        <w:t>.</w:t>
      </w:r>
    </w:p>
    <w:p w14:paraId="01DCCDA3" w14:textId="77777777" w:rsidR="00040EE7" w:rsidRDefault="00C062C9" w:rsidP="00ED72C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rPr>
        <w:t xml:space="preserve">2. </w:t>
      </w:r>
      <w:bookmarkStart w:id="1" w:name="P56"/>
      <w:bookmarkEnd w:id="1"/>
      <w:r w:rsidR="006526E8">
        <w:rPr>
          <w:rFonts w:ascii="Times New Roman" w:hAnsi="Times New Roman" w:cs="Times New Roman"/>
          <w:sz w:val="28"/>
        </w:rPr>
        <w:t>Р</w:t>
      </w:r>
      <w:r w:rsidR="00040EE7" w:rsidRPr="00372D64">
        <w:rPr>
          <w:rFonts w:ascii="Times New Roman" w:hAnsi="Times New Roman" w:cs="Times New Roman"/>
          <w:sz w:val="28"/>
          <w:szCs w:val="28"/>
        </w:rPr>
        <w:t>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том числе учитываемых на забалансовых счетах, в годовой бюджетной отчетности осуществляется с учетом существенных событий после отчетной даты</w:t>
      </w:r>
      <w:r w:rsidR="008179B1">
        <w:rPr>
          <w:rFonts w:ascii="Times New Roman" w:hAnsi="Times New Roman" w:cs="Times New Roman"/>
          <w:sz w:val="28"/>
          <w:szCs w:val="28"/>
        </w:rPr>
        <w:t xml:space="preserve"> </w:t>
      </w:r>
      <w:r w:rsidR="002706F9">
        <w:rPr>
          <w:rFonts w:ascii="Times New Roman" w:hAnsi="Times New Roman" w:cs="Times New Roman"/>
          <w:sz w:val="28"/>
          <w:szCs w:val="28"/>
        </w:rPr>
        <w:t>(</w:t>
      </w:r>
      <w:r w:rsidR="008179B1">
        <w:rPr>
          <w:rFonts w:ascii="Times New Roman" w:hAnsi="Times New Roman" w:cs="Times New Roman"/>
          <w:sz w:val="28"/>
          <w:szCs w:val="28"/>
        </w:rPr>
        <w:t xml:space="preserve">пункт </w:t>
      </w:r>
      <w:r w:rsidR="002706F9">
        <w:rPr>
          <w:rFonts w:ascii="Times New Roman" w:hAnsi="Times New Roman" w:cs="Times New Roman"/>
          <w:sz w:val="28"/>
          <w:szCs w:val="28"/>
        </w:rPr>
        <w:t>2</w:t>
      </w:r>
      <w:r w:rsidR="008179B1">
        <w:rPr>
          <w:rFonts w:ascii="Times New Roman" w:hAnsi="Times New Roman" w:cs="Times New Roman"/>
          <w:sz w:val="28"/>
          <w:szCs w:val="28"/>
        </w:rPr>
        <w:t xml:space="preserve"> федерального стандарта б</w:t>
      </w:r>
      <w:r w:rsidR="002706F9">
        <w:rPr>
          <w:rFonts w:ascii="Times New Roman" w:hAnsi="Times New Roman" w:cs="Times New Roman"/>
          <w:sz w:val="28"/>
          <w:szCs w:val="28"/>
        </w:rPr>
        <w:t>у</w:t>
      </w:r>
      <w:r w:rsidR="008179B1">
        <w:rPr>
          <w:rFonts w:ascii="Times New Roman" w:hAnsi="Times New Roman" w:cs="Times New Roman"/>
          <w:sz w:val="28"/>
          <w:szCs w:val="28"/>
        </w:rPr>
        <w:t>хга</w:t>
      </w:r>
      <w:r w:rsidR="002706F9">
        <w:rPr>
          <w:rFonts w:ascii="Times New Roman" w:hAnsi="Times New Roman" w:cs="Times New Roman"/>
          <w:sz w:val="28"/>
          <w:szCs w:val="28"/>
        </w:rPr>
        <w:t>л</w:t>
      </w:r>
      <w:r w:rsidR="008179B1">
        <w:rPr>
          <w:rFonts w:ascii="Times New Roman" w:hAnsi="Times New Roman" w:cs="Times New Roman"/>
          <w:sz w:val="28"/>
          <w:szCs w:val="28"/>
        </w:rPr>
        <w:t>терского учета</w:t>
      </w:r>
      <w:r w:rsidR="002706F9">
        <w:rPr>
          <w:rFonts w:ascii="Times New Roman" w:hAnsi="Times New Roman" w:cs="Times New Roman"/>
          <w:sz w:val="28"/>
          <w:szCs w:val="28"/>
        </w:rPr>
        <w:t xml:space="preserve"> </w:t>
      </w:r>
      <w:r w:rsidR="008179B1">
        <w:rPr>
          <w:rFonts w:ascii="Times New Roman" w:hAnsi="Times New Roman" w:cs="Times New Roman"/>
          <w:sz w:val="28"/>
          <w:szCs w:val="28"/>
        </w:rPr>
        <w:t>для</w:t>
      </w:r>
      <w:r w:rsidR="002706F9">
        <w:rPr>
          <w:rFonts w:ascii="Times New Roman" w:hAnsi="Times New Roman" w:cs="Times New Roman"/>
          <w:sz w:val="28"/>
          <w:szCs w:val="28"/>
        </w:rPr>
        <w:t xml:space="preserve"> </w:t>
      </w:r>
      <w:r w:rsidR="008179B1">
        <w:rPr>
          <w:rFonts w:ascii="Times New Roman" w:hAnsi="Times New Roman" w:cs="Times New Roman"/>
          <w:sz w:val="28"/>
          <w:szCs w:val="28"/>
        </w:rPr>
        <w:t>организаций государственного сектора «События после</w:t>
      </w:r>
      <w:r w:rsidR="002706F9">
        <w:rPr>
          <w:rFonts w:ascii="Times New Roman" w:hAnsi="Times New Roman" w:cs="Times New Roman"/>
          <w:sz w:val="28"/>
          <w:szCs w:val="28"/>
        </w:rPr>
        <w:t xml:space="preserve"> </w:t>
      </w:r>
      <w:r w:rsidR="008179B1">
        <w:rPr>
          <w:rFonts w:ascii="Times New Roman" w:hAnsi="Times New Roman" w:cs="Times New Roman"/>
          <w:sz w:val="28"/>
          <w:szCs w:val="28"/>
        </w:rPr>
        <w:t>отчетной д</w:t>
      </w:r>
      <w:r w:rsidR="002706F9">
        <w:rPr>
          <w:rFonts w:ascii="Times New Roman" w:hAnsi="Times New Roman" w:cs="Times New Roman"/>
          <w:sz w:val="28"/>
          <w:szCs w:val="28"/>
        </w:rPr>
        <w:t>а</w:t>
      </w:r>
      <w:r w:rsidR="008179B1">
        <w:rPr>
          <w:rFonts w:ascii="Times New Roman" w:hAnsi="Times New Roman" w:cs="Times New Roman"/>
          <w:sz w:val="28"/>
          <w:szCs w:val="28"/>
        </w:rPr>
        <w:t>ты», утверж</w:t>
      </w:r>
      <w:r w:rsidR="002706F9">
        <w:rPr>
          <w:rFonts w:ascii="Times New Roman" w:hAnsi="Times New Roman" w:cs="Times New Roman"/>
          <w:sz w:val="28"/>
          <w:szCs w:val="28"/>
        </w:rPr>
        <w:t>д</w:t>
      </w:r>
      <w:r w:rsidR="008179B1">
        <w:rPr>
          <w:rFonts w:ascii="Times New Roman" w:hAnsi="Times New Roman" w:cs="Times New Roman"/>
          <w:sz w:val="28"/>
          <w:szCs w:val="28"/>
        </w:rPr>
        <w:t>енного приказом Минфина России от 30 декабря 2</w:t>
      </w:r>
      <w:r w:rsidR="00CA7B23">
        <w:rPr>
          <w:rFonts w:ascii="Times New Roman" w:hAnsi="Times New Roman" w:cs="Times New Roman"/>
          <w:sz w:val="28"/>
          <w:szCs w:val="28"/>
        </w:rPr>
        <w:t>0</w:t>
      </w:r>
      <w:r w:rsidR="008179B1">
        <w:rPr>
          <w:rFonts w:ascii="Times New Roman" w:hAnsi="Times New Roman" w:cs="Times New Roman"/>
          <w:sz w:val="28"/>
          <w:szCs w:val="28"/>
        </w:rPr>
        <w:t>17 г.</w:t>
      </w:r>
      <w:r w:rsidR="00A453FA">
        <w:rPr>
          <w:rFonts w:ascii="Times New Roman" w:hAnsi="Times New Roman" w:cs="Times New Roman"/>
          <w:sz w:val="28"/>
          <w:szCs w:val="28"/>
        </w:rPr>
        <w:t xml:space="preserve"> </w:t>
      </w:r>
      <w:r w:rsidR="008179B1">
        <w:rPr>
          <w:rFonts w:ascii="Times New Roman" w:hAnsi="Times New Roman" w:cs="Times New Roman"/>
          <w:sz w:val="28"/>
          <w:szCs w:val="28"/>
        </w:rPr>
        <w:t>№ 275н (</w:t>
      </w:r>
      <w:r w:rsidR="002706F9">
        <w:rPr>
          <w:rFonts w:ascii="Times New Roman" w:hAnsi="Times New Roman" w:cs="Times New Roman"/>
          <w:sz w:val="28"/>
          <w:szCs w:val="28"/>
        </w:rPr>
        <w:t>далее – СГС «События после отчетной даты»)</w:t>
      </w:r>
      <w:r w:rsidR="00040EE7" w:rsidRPr="00372D64">
        <w:rPr>
          <w:rFonts w:ascii="Times New Roman" w:hAnsi="Times New Roman" w:cs="Times New Roman"/>
          <w:sz w:val="28"/>
          <w:szCs w:val="28"/>
        </w:rPr>
        <w:t>.</w:t>
      </w:r>
    </w:p>
    <w:p w14:paraId="0EC99DAA" w14:textId="77777777" w:rsidR="00485FF5" w:rsidRDefault="00FB1EAA"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 xml:space="preserve">К событиям после отчетной даты, подтверждающим условия деятельности и подлежащим отражению </w:t>
      </w:r>
      <w:r w:rsidRPr="00FB1EAA">
        <w:rPr>
          <w:rFonts w:ascii="Times New Roman" w:hAnsi="Times New Roman" w:cs="Times New Roman"/>
          <w:sz w:val="28"/>
        </w:rPr>
        <w:t>последним днем отчетного периода</w:t>
      </w:r>
      <w:r w:rsidR="00DD4174">
        <w:rPr>
          <w:rFonts w:ascii="Times New Roman" w:hAnsi="Times New Roman" w:cs="Times New Roman"/>
          <w:sz w:val="28"/>
        </w:rPr>
        <w:t xml:space="preserve"> в соответствии с пунктами 7, 8 СГС «События после отчетной даты», относятся в том числе </w:t>
      </w:r>
      <w:r w:rsidR="00DD4174" w:rsidRPr="00DD4174">
        <w:rPr>
          <w:rFonts w:ascii="Times New Roman" w:hAnsi="Times New Roman" w:cs="Times New Roman"/>
          <w:sz w:val="28"/>
        </w:rPr>
        <w:t>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r w:rsidR="009904D3">
        <w:rPr>
          <w:rFonts w:ascii="Times New Roman" w:hAnsi="Times New Roman" w:cs="Times New Roman"/>
          <w:sz w:val="28"/>
        </w:rPr>
        <w:t>,</w:t>
      </w:r>
      <w:r w:rsidR="00DD4174" w:rsidRPr="00DD4174">
        <w:rPr>
          <w:rFonts w:ascii="Times New Roman" w:hAnsi="Times New Roman" w:cs="Times New Roman"/>
          <w:sz w:val="28"/>
        </w:rPr>
        <w:t xml:space="preserve"> и и</w:t>
      </w:r>
      <w:r w:rsidR="00DD4174" w:rsidRPr="009904D3">
        <w:rPr>
          <w:rFonts w:ascii="Times New Roman" w:hAnsi="Times New Roman" w:cs="Times New Roman"/>
          <w:sz w:val="28"/>
        </w:rPr>
        <w:t xml:space="preserve">зменение после отчетной даты </w:t>
      </w:r>
      <w:r w:rsidR="00DD4174" w:rsidRPr="009904D3">
        <w:rPr>
          <w:rFonts w:ascii="Times New Roman" w:hAnsi="Times New Roman" w:cs="Times New Roman"/>
          <w:sz w:val="28"/>
        </w:rPr>
        <w:lastRenderedPageBreak/>
        <w:t xml:space="preserve">кадастровых оценок </w:t>
      </w:r>
      <w:r w:rsidR="008E04DB">
        <w:rPr>
          <w:rFonts w:ascii="Times New Roman" w:hAnsi="Times New Roman" w:cs="Times New Roman"/>
          <w:sz w:val="28"/>
        </w:rPr>
        <w:t xml:space="preserve">стоимости </w:t>
      </w:r>
      <w:r w:rsidR="00DD4174" w:rsidRPr="009904D3">
        <w:rPr>
          <w:rFonts w:ascii="Times New Roman" w:hAnsi="Times New Roman" w:cs="Times New Roman"/>
          <w:sz w:val="28"/>
        </w:rPr>
        <w:t>земельных участков.</w:t>
      </w:r>
    </w:p>
    <w:p w14:paraId="67B2461E" w14:textId="0EFEED08" w:rsidR="00485FF5" w:rsidRDefault="002D3529"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Дополнительно к</w:t>
      </w:r>
      <w:r w:rsidR="00A04F6F" w:rsidRPr="00A04F6F">
        <w:rPr>
          <w:rFonts w:ascii="Times New Roman" w:hAnsi="Times New Roman" w:cs="Times New Roman"/>
          <w:sz w:val="28"/>
        </w:rPr>
        <w:t xml:space="preserve"> событи</w:t>
      </w:r>
      <w:r>
        <w:rPr>
          <w:rFonts w:ascii="Times New Roman" w:hAnsi="Times New Roman" w:cs="Times New Roman"/>
          <w:sz w:val="28"/>
        </w:rPr>
        <w:t>ям</w:t>
      </w:r>
      <w:r w:rsidR="00A04F6F" w:rsidRPr="00A04F6F">
        <w:rPr>
          <w:rFonts w:ascii="Times New Roman" w:hAnsi="Times New Roman" w:cs="Times New Roman"/>
          <w:sz w:val="28"/>
        </w:rPr>
        <w:t xml:space="preserve"> после отчетной даты, </w:t>
      </w:r>
      <w:r w:rsidR="00A04F6F">
        <w:rPr>
          <w:rFonts w:ascii="Times New Roman" w:hAnsi="Times New Roman" w:cs="Times New Roman"/>
          <w:sz w:val="28"/>
        </w:rPr>
        <w:t>указанны</w:t>
      </w:r>
      <w:r w:rsidR="00485FF5">
        <w:rPr>
          <w:rFonts w:ascii="Times New Roman" w:hAnsi="Times New Roman" w:cs="Times New Roman"/>
          <w:sz w:val="28"/>
        </w:rPr>
        <w:t>м</w:t>
      </w:r>
      <w:r w:rsidR="00A04F6F">
        <w:rPr>
          <w:rFonts w:ascii="Times New Roman" w:hAnsi="Times New Roman" w:cs="Times New Roman"/>
          <w:sz w:val="28"/>
        </w:rPr>
        <w:t xml:space="preserve"> в пункте 7 СГС «События после отчетной даты», к раскрытию в бюджетной отчетности </w:t>
      </w:r>
      <w:r w:rsidR="00485FF5">
        <w:rPr>
          <w:rFonts w:ascii="Times New Roman" w:hAnsi="Times New Roman" w:cs="Times New Roman"/>
          <w:sz w:val="28"/>
        </w:rPr>
        <w:t>за 20</w:t>
      </w:r>
      <w:r w:rsidR="00EA4BD8">
        <w:rPr>
          <w:rFonts w:ascii="Times New Roman" w:hAnsi="Times New Roman" w:cs="Times New Roman"/>
          <w:sz w:val="28"/>
        </w:rPr>
        <w:t>2</w:t>
      </w:r>
      <w:r w:rsidR="00420B35">
        <w:rPr>
          <w:rFonts w:ascii="Times New Roman" w:hAnsi="Times New Roman" w:cs="Times New Roman"/>
          <w:sz w:val="28"/>
        </w:rPr>
        <w:t>2</w:t>
      </w:r>
      <w:r w:rsidR="00485FF5">
        <w:rPr>
          <w:rFonts w:ascii="Times New Roman" w:hAnsi="Times New Roman" w:cs="Times New Roman"/>
          <w:sz w:val="28"/>
        </w:rPr>
        <w:t xml:space="preserve"> год </w:t>
      </w:r>
      <w:r w:rsidR="00A04F6F">
        <w:rPr>
          <w:rFonts w:ascii="Times New Roman" w:hAnsi="Times New Roman" w:cs="Times New Roman"/>
          <w:sz w:val="28"/>
        </w:rPr>
        <w:t>подлежит информация</w:t>
      </w:r>
      <w:r w:rsidR="00485FF5">
        <w:rPr>
          <w:rFonts w:ascii="Times New Roman" w:hAnsi="Times New Roman" w:cs="Times New Roman"/>
          <w:sz w:val="28"/>
        </w:rPr>
        <w:t>:</w:t>
      </w:r>
    </w:p>
    <w:p w14:paraId="3D38E90E" w14:textId="29A83103" w:rsidR="00687FB5" w:rsidRDefault="00A04F6F"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 xml:space="preserve">о результатах </w:t>
      </w:r>
      <w:r w:rsidRPr="00393711">
        <w:rPr>
          <w:rFonts w:ascii="Times New Roman" w:hAnsi="Times New Roman" w:cs="Times New Roman"/>
          <w:sz w:val="28"/>
        </w:rPr>
        <w:t>инвентаризации, проведенной в целях составления годовой бухгалтерской</w:t>
      </w:r>
      <w:r>
        <w:rPr>
          <w:rFonts w:ascii="Times New Roman" w:hAnsi="Times New Roman" w:cs="Times New Roman"/>
          <w:sz w:val="28"/>
        </w:rPr>
        <w:t xml:space="preserve"> (финансовой) отчетности за 20</w:t>
      </w:r>
      <w:r w:rsidR="00EA4BD8">
        <w:rPr>
          <w:rFonts w:ascii="Times New Roman" w:hAnsi="Times New Roman" w:cs="Times New Roman"/>
          <w:sz w:val="28"/>
        </w:rPr>
        <w:t>2</w:t>
      </w:r>
      <w:r w:rsidR="00420B35">
        <w:rPr>
          <w:rFonts w:ascii="Times New Roman" w:hAnsi="Times New Roman" w:cs="Times New Roman"/>
          <w:sz w:val="28"/>
        </w:rPr>
        <w:t>2</w:t>
      </w:r>
      <w:r w:rsidRPr="00393711">
        <w:rPr>
          <w:rFonts w:ascii="Times New Roman" w:hAnsi="Times New Roman" w:cs="Times New Roman"/>
          <w:sz w:val="28"/>
        </w:rPr>
        <w:t xml:space="preserve"> год, оформленных Актами о результатах инвентаризации</w:t>
      </w:r>
      <w:r>
        <w:rPr>
          <w:rFonts w:ascii="Times New Roman" w:hAnsi="Times New Roman" w:cs="Times New Roman"/>
          <w:sz w:val="28"/>
        </w:rPr>
        <w:t>, подписанными в 202</w:t>
      </w:r>
      <w:r w:rsidR="00420B35">
        <w:rPr>
          <w:rFonts w:ascii="Times New Roman" w:hAnsi="Times New Roman" w:cs="Times New Roman"/>
          <w:sz w:val="28"/>
        </w:rPr>
        <w:t>3</w:t>
      </w:r>
      <w:r w:rsidRPr="00393711">
        <w:rPr>
          <w:rFonts w:ascii="Times New Roman" w:hAnsi="Times New Roman" w:cs="Times New Roman"/>
          <w:sz w:val="28"/>
        </w:rPr>
        <w:t xml:space="preserve"> году</w:t>
      </w:r>
      <w:r w:rsidR="00485FF5">
        <w:rPr>
          <w:rFonts w:ascii="Times New Roman" w:hAnsi="Times New Roman" w:cs="Times New Roman"/>
          <w:sz w:val="28"/>
        </w:rPr>
        <w:t>;</w:t>
      </w:r>
    </w:p>
    <w:p w14:paraId="4B51971A" w14:textId="77777777" w:rsidR="00310DFA" w:rsidRDefault="00FB1EAA"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 xml:space="preserve">о </w:t>
      </w:r>
      <w:r w:rsidR="00485FF5" w:rsidRPr="00593A7C">
        <w:rPr>
          <w:rFonts w:ascii="Times New Roman" w:hAnsi="Times New Roman" w:cs="Times New Roman"/>
          <w:sz w:val="28"/>
        </w:rPr>
        <w:t>корректировк</w:t>
      </w:r>
      <w:r>
        <w:rPr>
          <w:rFonts w:ascii="Times New Roman" w:hAnsi="Times New Roman" w:cs="Times New Roman"/>
          <w:sz w:val="28"/>
        </w:rPr>
        <w:t>е</w:t>
      </w:r>
      <w:r w:rsidR="00485FF5" w:rsidRPr="00593A7C">
        <w:rPr>
          <w:rFonts w:ascii="Times New Roman" w:hAnsi="Times New Roman" w:cs="Times New Roman"/>
          <w:sz w:val="28"/>
        </w:rPr>
        <w:t xml:space="preserve"> данных бюджетного учета</w:t>
      </w:r>
      <w:r>
        <w:rPr>
          <w:rFonts w:ascii="Times New Roman" w:hAnsi="Times New Roman" w:cs="Times New Roman"/>
          <w:sz w:val="28"/>
        </w:rPr>
        <w:t xml:space="preserve"> по результатам </w:t>
      </w:r>
      <w:r w:rsidRPr="00593A7C">
        <w:rPr>
          <w:rFonts w:ascii="Times New Roman" w:hAnsi="Times New Roman" w:cs="Times New Roman"/>
          <w:sz w:val="28"/>
        </w:rPr>
        <w:t xml:space="preserve">сверки </w:t>
      </w:r>
      <w:r>
        <w:rPr>
          <w:rFonts w:ascii="Times New Roman" w:hAnsi="Times New Roman" w:cs="Times New Roman"/>
          <w:sz w:val="28"/>
        </w:rPr>
        <w:t>показателей финансовых вложений с данными соот</w:t>
      </w:r>
      <w:r w:rsidRPr="00593A7C">
        <w:rPr>
          <w:rFonts w:ascii="Times New Roman" w:hAnsi="Times New Roman" w:cs="Times New Roman"/>
          <w:sz w:val="28"/>
        </w:rPr>
        <w:t>ветствующи</w:t>
      </w:r>
      <w:r>
        <w:rPr>
          <w:rFonts w:ascii="Times New Roman" w:hAnsi="Times New Roman" w:cs="Times New Roman"/>
          <w:sz w:val="28"/>
        </w:rPr>
        <w:t>х</w:t>
      </w:r>
      <w:r w:rsidRPr="00593A7C">
        <w:rPr>
          <w:rFonts w:ascii="Times New Roman" w:hAnsi="Times New Roman" w:cs="Times New Roman"/>
          <w:sz w:val="28"/>
        </w:rPr>
        <w:t xml:space="preserve"> реестр</w:t>
      </w:r>
      <w:r>
        <w:rPr>
          <w:rFonts w:ascii="Times New Roman" w:hAnsi="Times New Roman" w:cs="Times New Roman"/>
          <w:sz w:val="28"/>
        </w:rPr>
        <w:t xml:space="preserve">ов </w:t>
      </w:r>
      <w:r w:rsidR="00425499">
        <w:rPr>
          <w:rFonts w:ascii="Times New Roman" w:hAnsi="Times New Roman" w:cs="Times New Roman"/>
          <w:sz w:val="28"/>
        </w:rPr>
        <w:t>контрагентов</w:t>
      </w:r>
      <w:r w:rsidR="00485FF5" w:rsidRPr="00593A7C">
        <w:rPr>
          <w:rFonts w:ascii="Times New Roman" w:hAnsi="Times New Roman" w:cs="Times New Roman"/>
          <w:sz w:val="28"/>
        </w:rPr>
        <w:t>, полученн</w:t>
      </w:r>
      <w:r>
        <w:rPr>
          <w:rFonts w:ascii="Times New Roman" w:hAnsi="Times New Roman" w:cs="Times New Roman"/>
          <w:sz w:val="28"/>
        </w:rPr>
        <w:t>ым</w:t>
      </w:r>
      <w:r w:rsidR="00485FF5" w:rsidRPr="00593A7C">
        <w:rPr>
          <w:rFonts w:ascii="Times New Roman" w:hAnsi="Times New Roman" w:cs="Times New Roman"/>
          <w:sz w:val="28"/>
        </w:rPr>
        <w:t xml:space="preserve"> после отчетной даты, но до </w:t>
      </w:r>
      <w:r>
        <w:rPr>
          <w:rFonts w:ascii="Times New Roman" w:hAnsi="Times New Roman" w:cs="Times New Roman"/>
          <w:sz w:val="28"/>
        </w:rPr>
        <w:t>срока представления отчетности.</w:t>
      </w:r>
    </w:p>
    <w:p w14:paraId="141E9232" w14:textId="77777777" w:rsidR="002706F9" w:rsidRDefault="002706F9" w:rsidP="00B26C96">
      <w:pPr>
        <w:pStyle w:val="ConsPlusNormal"/>
        <w:spacing w:line="276" w:lineRule="auto"/>
        <w:ind w:firstLine="709"/>
        <w:jc w:val="both"/>
        <w:rPr>
          <w:rFonts w:ascii="Times New Roman" w:hAnsi="Times New Roman" w:cs="Times New Roman"/>
          <w:sz w:val="28"/>
        </w:rPr>
      </w:pPr>
      <w:r w:rsidRPr="00CD17BC">
        <w:rPr>
          <w:rFonts w:ascii="Times New Roman" w:hAnsi="Times New Roman" w:cs="Times New Roman"/>
          <w:sz w:val="28"/>
        </w:rPr>
        <w:t>В случае, если для соблюдения сроков представления бюджетной отчетности и (или) в связи с поздним поступлением первичных учетных документов (</w:t>
      </w:r>
      <w:r w:rsidR="0098602B" w:rsidRPr="00CD17BC">
        <w:rPr>
          <w:rFonts w:ascii="Times New Roman" w:hAnsi="Times New Roman" w:cs="Times New Roman"/>
          <w:sz w:val="28"/>
        </w:rPr>
        <w:t xml:space="preserve">например, </w:t>
      </w:r>
      <w:r w:rsidR="00485FF5" w:rsidRPr="00CD17BC">
        <w:rPr>
          <w:rFonts w:ascii="Times New Roman" w:hAnsi="Times New Roman" w:cs="Times New Roman"/>
          <w:sz w:val="28"/>
        </w:rPr>
        <w:t xml:space="preserve">документов, подтверждающих государственную регистрацию прав на недвижимое имущество, </w:t>
      </w:r>
      <w:r w:rsidRPr="00CD17BC">
        <w:rPr>
          <w:rFonts w:ascii="Times New Roman" w:hAnsi="Times New Roman" w:cs="Times New Roman"/>
          <w:sz w:val="28"/>
        </w:rPr>
        <w:t>документов, подтверждающих необходимость корректировки данных бюджетного учета о финансовых вложениях (акциях, долях участия)</w:t>
      </w:r>
      <w:r w:rsidR="008E04DB" w:rsidRPr="00CD17BC">
        <w:rPr>
          <w:rFonts w:ascii="Times New Roman" w:hAnsi="Times New Roman" w:cs="Times New Roman"/>
          <w:sz w:val="28"/>
        </w:rPr>
        <w:t xml:space="preserve">, </w:t>
      </w:r>
      <w:r w:rsidR="008E04DB" w:rsidRPr="00CD17BC">
        <w:rPr>
          <w:rFonts w:ascii="Times New Roman" w:hAnsi="Times New Roman" w:cs="Times New Roman"/>
          <w:sz w:val="28"/>
          <w:szCs w:val="28"/>
        </w:rPr>
        <w:t>документов, подтверждающих изменение кадастровой стоимости земельного участка)</w:t>
      </w:r>
      <w:r w:rsidRPr="00CD17BC">
        <w:rPr>
          <w:rFonts w:ascii="Times New Roman" w:hAnsi="Times New Roman" w:cs="Times New Roman"/>
          <w:sz w:val="28"/>
        </w:rPr>
        <w:t xml:space="preserve"> информация о событии после отчетной даты не используется при формировании балансовых показателей отчетности, информация об указанном событии и его оценке в денежном выражении подлежит раскрытию при представлении бюджетной отчетности в текстовой части Раздела 4 «Анализ показателей бухгалтерской отчетности субъекта бюджетной отчетности» Пояснительной записки</w:t>
      </w:r>
      <w:r w:rsidRPr="00593A7C">
        <w:rPr>
          <w:rFonts w:ascii="Times New Roman" w:hAnsi="Times New Roman" w:cs="Times New Roman"/>
          <w:sz w:val="28"/>
        </w:rPr>
        <w:t xml:space="preserve"> (ф.</w:t>
      </w:r>
      <w:r w:rsidR="00E3399F">
        <w:rPr>
          <w:rFonts w:ascii="Times New Roman" w:hAnsi="Times New Roman" w:cs="Times New Roman"/>
          <w:sz w:val="28"/>
        </w:rPr>
        <w:t> </w:t>
      </w:r>
      <w:r w:rsidRPr="00593A7C">
        <w:rPr>
          <w:rFonts w:ascii="Times New Roman" w:hAnsi="Times New Roman" w:cs="Times New Roman"/>
          <w:sz w:val="28"/>
        </w:rPr>
        <w:t>0503160)</w:t>
      </w:r>
      <w:r w:rsidR="00B6290F">
        <w:rPr>
          <w:rFonts w:ascii="Times New Roman" w:hAnsi="Times New Roman" w:cs="Times New Roman"/>
          <w:sz w:val="28"/>
        </w:rPr>
        <w:t xml:space="preserve"> </w:t>
      </w:r>
      <w:r w:rsidR="00A27F3B">
        <w:rPr>
          <w:rFonts w:ascii="Times New Roman" w:hAnsi="Times New Roman" w:cs="Times New Roman"/>
          <w:sz w:val="28"/>
        </w:rPr>
        <w:t xml:space="preserve">в составе бюджетной отчетности </w:t>
      </w:r>
      <w:r w:rsidR="00B6290F">
        <w:rPr>
          <w:rFonts w:ascii="Times New Roman" w:hAnsi="Times New Roman" w:cs="Times New Roman"/>
          <w:sz w:val="28"/>
        </w:rPr>
        <w:t xml:space="preserve">получателя бюджетных средств </w:t>
      </w:r>
      <w:r w:rsidR="00A27F3B">
        <w:rPr>
          <w:rFonts w:ascii="Times New Roman" w:hAnsi="Times New Roman" w:cs="Times New Roman"/>
          <w:sz w:val="28"/>
        </w:rPr>
        <w:t>без</w:t>
      </w:r>
      <w:r w:rsidR="00B6290F">
        <w:rPr>
          <w:rFonts w:ascii="Times New Roman" w:hAnsi="Times New Roman" w:cs="Times New Roman"/>
          <w:sz w:val="28"/>
        </w:rPr>
        <w:t xml:space="preserve"> обобщени</w:t>
      </w:r>
      <w:r w:rsidR="00A27F3B">
        <w:rPr>
          <w:rFonts w:ascii="Times New Roman" w:hAnsi="Times New Roman" w:cs="Times New Roman"/>
          <w:sz w:val="28"/>
        </w:rPr>
        <w:t>я</w:t>
      </w:r>
      <w:r w:rsidR="00B6290F">
        <w:rPr>
          <w:rFonts w:ascii="Times New Roman" w:hAnsi="Times New Roman" w:cs="Times New Roman"/>
          <w:sz w:val="28"/>
        </w:rPr>
        <w:t xml:space="preserve"> в Пояснительной записке (ф.</w:t>
      </w:r>
      <w:r w:rsidR="00E3399F">
        <w:rPr>
          <w:rFonts w:ascii="Times New Roman" w:hAnsi="Times New Roman" w:cs="Times New Roman"/>
          <w:sz w:val="28"/>
        </w:rPr>
        <w:t> </w:t>
      </w:r>
      <w:r w:rsidR="00B6290F">
        <w:rPr>
          <w:rFonts w:ascii="Times New Roman" w:hAnsi="Times New Roman" w:cs="Times New Roman"/>
          <w:sz w:val="28"/>
        </w:rPr>
        <w:t xml:space="preserve">0503160) </w:t>
      </w:r>
      <w:r w:rsidR="00A27F3B">
        <w:rPr>
          <w:rFonts w:ascii="Times New Roman" w:hAnsi="Times New Roman" w:cs="Times New Roman"/>
          <w:sz w:val="28"/>
        </w:rPr>
        <w:t xml:space="preserve">в составе консолидированной бюджетной отчетности </w:t>
      </w:r>
      <w:r w:rsidR="00B6290F">
        <w:rPr>
          <w:rFonts w:ascii="Times New Roman" w:hAnsi="Times New Roman" w:cs="Times New Roman"/>
          <w:sz w:val="28"/>
        </w:rPr>
        <w:t>главного администратора бюджетных средств</w:t>
      </w:r>
      <w:r w:rsidRPr="00593A7C">
        <w:rPr>
          <w:rFonts w:ascii="Times New Roman" w:hAnsi="Times New Roman" w:cs="Times New Roman"/>
          <w:sz w:val="28"/>
        </w:rPr>
        <w:t>.</w:t>
      </w:r>
    </w:p>
    <w:p w14:paraId="73DB4228" w14:textId="77777777" w:rsidR="00544F19" w:rsidRPr="00B26C96" w:rsidRDefault="00544F19" w:rsidP="00B26C96">
      <w:pPr>
        <w:widowControl w:val="0"/>
        <w:autoSpaceDE w:val="0"/>
        <w:autoSpaceDN w:val="0"/>
        <w:spacing w:after="0"/>
        <w:ind w:firstLine="709"/>
        <w:jc w:val="both"/>
        <w:rPr>
          <w:rFonts w:ascii="Times New Roman" w:eastAsia="Times New Roman" w:hAnsi="Times New Roman" w:cs="Times New Roman"/>
          <w:sz w:val="28"/>
          <w:szCs w:val="20"/>
          <w:lang w:eastAsia="ru-RU"/>
        </w:rPr>
      </w:pPr>
      <w:r w:rsidRPr="00425499">
        <w:rPr>
          <w:rFonts w:ascii="Times New Roman" w:eastAsia="Times New Roman" w:hAnsi="Times New Roman" w:cs="Times New Roman"/>
          <w:sz w:val="28"/>
          <w:szCs w:val="28"/>
          <w:lang w:eastAsia="ru-RU"/>
        </w:rPr>
        <w:t>Обращаем внимание, что при передаче имущества между</w:t>
      </w:r>
      <w:r w:rsidRPr="00A453FA">
        <w:rPr>
          <w:rFonts w:ascii="Times New Roman" w:eastAsia="Times New Roman" w:hAnsi="Times New Roman" w:cs="Times New Roman"/>
          <w:sz w:val="27"/>
          <w:szCs w:val="27"/>
          <w:lang w:eastAsia="ru-RU"/>
        </w:rPr>
        <w:t xml:space="preserve"> </w:t>
      </w:r>
      <w:r w:rsidRPr="00B26C96">
        <w:rPr>
          <w:rFonts w:ascii="Times New Roman" w:eastAsia="Times New Roman" w:hAnsi="Times New Roman" w:cs="Times New Roman"/>
          <w:sz w:val="28"/>
          <w:szCs w:val="20"/>
          <w:lang w:eastAsia="ru-RU"/>
        </w:rPr>
        <w:t xml:space="preserve">правообладателями права оперативного управления </w:t>
      </w:r>
      <w:r w:rsidR="00425499">
        <w:rPr>
          <w:rFonts w:ascii="Times New Roman" w:eastAsia="Times New Roman" w:hAnsi="Times New Roman" w:cs="Times New Roman"/>
          <w:sz w:val="28"/>
          <w:szCs w:val="20"/>
          <w:lang w:eastAsia="ru-RU"/>
        </w:rPr>
        <w:t xml:space="preserve">между </w:t>
      </w:r>
      <w:r w:rsidRPr="00B26C96">
        <w:rPr>
          <w:rFonts w:ascii="Times New Roman" w:eastAsia="Times New Roman" w:hAnsi="Times New Roman" w:cs="Times New Roman"/>
          <w:sz w:val="28"/>
          <w:szCs w:val="20"/>
          <w:lang w:eastAsia="ru-RU"/>
        </w:rPr>
        <w:t>учреждениями:</w:t>
      </w:r>
    </w:p>
    <w:p w14:paraId="3D85E900" w14:textId="547FB07E" w:rsidR="00B26C96" w:rsidRPr="00BC2932" w:rsidRDefault="00B26C96" w:rsidP="00B26C96">
      <w:pPr>
        <w:pStyle w:val="ConsPlusNormal"/>
        <w:spacing w:line="276" w:lineRule="auto"/>
        <w:ind w:firstLine="540"/>
        <w:jc w:val="both"/>
        <w:rPr>
          <w:rFonts w:ascii="Times New Roman" w:hAnsi="Times New Roman" w:cs="Times New Roman"/>
          <w:sz w:val="28"/>
        </w:rPr>
      </w:pPr>
      <w:r w:rsidRPr="00BC2932">
        <w:rPr>
          <w:rFonts w:ascii="Times New Roman" w:hAnsi="Times New Roman" w:cs="Times New Roman"/>
          <w:sz w:val="28"/>
        </w:rPr>
        <w:t>в случае если на отчетную дату право оперативного управления у балансодержателя, передающего объект имущества (передающая сторона), прекращено в установленном порядке, а государственная регистрация права оперативного управления у нового правообладателя (принимающей стороны) на указанный объект проведена после 01.01.202</w:t>
      </w:r>
      <w:r w:rsidR="00420B35">
        <w:rPr>
          <w:rFonts w:ascii="Times New Roman" w:hAnsi="Times New Roman" w:cs="Times New Roman"/>
          <w:sz w:val="28"/>
        </w:rPr>
        <w:t>3</w:t>
      </w:r>
      <w:r w:rsidRPr="00BC2932">
        <w:rPr>
          <w:rFonts w:ascii="Times New Roman" w:hAnsi="Times New Roman" w:cs="Times New Roman"/>
          <w:sz w:val="28"/>
        </w:rPr>
        <w:t xml:space="preserve">, но до срока представления последним в составе бюджетной отчетности годовой Справки по консолидируемым расчетам </w:t>
      </w:r>
      <w:r>
        <w:rPr>
          <w:rFonts w:ascii="Times New Roman" w:hAnsi="Times New Roman" w:cs="Times New Roman"/>
          <w:sz w:val="28"/>
        </w:rPr>
        <w:t>(ф. 0503125)</w:t>
      </w:r>
      <w:r w:rsidRPr="00BC2932">
        <w:rPr>
          <w:rFonts w:ascii="Times New Roman" w:hAnsi="Times New Roman" w:cs="Times New Roman"/>
          <w:sz w:val="28"/>
        </w:rPr>
        <w:t xml:space="preserve"> (далее - Справка (ф. 0503125) принимающей стороной такое событие признается существенным событием после отчетной даты, с раскрытием информации о таком объекте имущества в отчетности 202</w:t>
      </w:r>
      <w:r w:rsidR="00420B35">
        <w:rPr>
          <w:rFonts w:ascii="Times New Roman" w:hAnsi="Times New Roman" w:cs="Times New Roman"/>
          <w:sz w:val="28"/>
        </w:rPr>
        <w:t>2</w:t>
      </w:r>
      <w:r w:rsidRPr="00BC2932">
        <w:rPr>
          <w:rFonts w:ascii="Times New Roman" w:hAnsi="Times New Roman" w:cs="Times New Roman"/>
          <w:sz w:val="28"/>
        </w:rPr>
        <w:t xml:space="preserve"> года на соответствующем счете аналитического учета счета 1</w:t>
      </w:r>
      <w:r>
        <w:rPr>
          <w:rFonts w:ascii="Times New Roman" w:hAnsi="Times New Roman" w:cs="Times New Roman"/>
          <w:sz w:val="28"/>
        </w:rPr>
        <w:t> </w:t>
      </w:r>
      <w:r w:rsidRPr="00BC2932">
        <w:rPr>
          <w:rFonts w:ascii="Times New Roman" w:hAnsi="Times New Roman" w:cs="Times New Roman"/>
          <w:sz w:val="28"/>
        </w:rPr>
        <w:t>101 10 000 "Основные средства - недвижимое имущество учреждения";</w:t>
      </w:r>
    </w:p>
    <w:p w14:paraId="55487133" w14:textId="77777777" w:rsidR="00B26C96" w:rsidRPr="00BC2932" w:rsidRDefault="00B26C96" w:rsidP="00B26C96">
      <w:pPr>
        <w:pStyle w:val="ConsPlusNormal"/>
        <w:spacing w:line="276" w:lineRule="auto"/>
        <w:ind w:firstLine="540"/>
        <w:jc w:val="both"/>
        <w:rPr>
          <w:rFonts w:ascii="Times New Roman" w:hAnsi="Times New Roman" w:cs="Times New Roman"/>
          <w:sz w:val="28"/>
        </w:rPr>
      </w:pPr>
      <w:r w:rsidRPr="00BC2932">
        <w:rPr>
          <w:rFonts w:ascii="Times New Roman" w:hAnsi="Times New Roman" w:cs="Times New Roman"/>
          <w:sz w:val="28"/>
        </w:rPr>
        <w:t xml:space="preserve">в случае если на отчетную дату право оперативного управления у </w:t>
      </w:r>
      <w:r w:rsidRPr="00BC2932">
        <w:rPr>
          <w:rFonts w:ascii="Times New Roman" w:hAnsi="Times New Roman" w:cs="Times New Roman"/>
          <w:sz w:val="28"/>
        </w:rPr>
        <w:lastRenderedPageBreak/>
        <w:t xml:space="preserve">передающей стороны прекращено в установленном порядке, а государственная регистрация права оперативного управления, предусмотренная законодательством Российской Федерации, у принимающей стороны до срока представления в составе бюджетной отчетности Справки </w:t>
      </w:r>
      <w:r w:rsidRPr="00B26C96">
        <w:rPr>
          <w:rFonts w:ascii="Times New Roman" w:hAnsi="Times New Roman" w:cs="Times New Roman"/>
          <w:sz w:val="28"/>
        </w:rPr>
        <w:t>(ф. 0503125)</w:t>
      </w:r>
      <w:r w:rsidRPr="00BC2932">
        <w:rPr>
          <w:rFonts w:ascii="Times New Roman" w:hAnsi="Times New Roman" w:cs="Times New Roman"/>
          <w:sz w:val="28"/>
        </w:rPr>
        <w:t xml:space="preserve"> на указанный объект не осуществлена, раскрытие информации по указанному объекту имущества на балансовых счетах бюджетного учета (счета 1 101 10 000 "Основные средства - недвижимое имущество учреждения", 1 107 10 000 "Недвижимое имущество учреждения в пути") принимающей стороной не осуществляется.</w:t>
      </w:r>
    </w:p>
    <w:p w14:paraId="572BA750" w14:textId="77777777" w:rsidR="00544F19" w:rsidRPr="00B26C96" w:rsidRDefault="00544F19" w:rsidP="00ED72CC">
      <w:pPr>
        <w:widowControl w:val="0"/>
        <w:autoSpaceDE w:val="0"/>
        <w:autoSpaceDN w:val="0"/>
        <w:spacing w:after="0"/>
        <w:ind w:firstLine="709"/>
        <w:jc w:val="both"/>
        <w:rPr>
          <w:rFonts w:ascii="Times New Roman" w:eastAsia="Times New Roman" w:hAnsi="Times New Roman" w:cs="Times New Roman"/>
          <w:sz w:val="28"/>
          <w:szCs w:val="20"/>
          <w:lang w:eastAsia="ru-RU"/>
        </w:rPr>
      </w:pPr>
      <w:r w:rsidRPr="00B26C96">
        <w:rPr>
          <w:rFonts w:ascii="Times New Roman" w:eastAsia="Times New Roman" w:hAnsi="Times New Roman" w:cs="Times New Roman"/>
          <w:sz w:val="28"/>
          <w:szCs w:val="20"/>
          <w:lang w:eastAsia="ru-RU"/>
        </w:rPr>
        <w:t xml:space="preserve">При этом передающая сторона при выявлении несопоставимости консолидируемых показателей по передаче имущества с новым правообладателем (принимающей стороной), осуществляет оформление консолидируемых расчетов с органом, уполномоченным на управление указанным имуществом казны </w:t>
      </w:r>
      <w:r w:rsidR="00425499">
        <w:rPr>
          <w:rFonts w:ascii="Times New Roman" w:eastAsia="Times New Roman" w:hAnsi="Times New Roman" w:cs="Times New Roman"/>
          <w:sz w:val="28"/>
          <w:szCs w:val="20"/>
          <w:lang w:eastAsia="ru-RU"/>
        </w:rPr>
        <w:t>Карталинского муниципального района</w:t>
      </w:r>
      <w:r w:rsidRPr="00B26C96">
        <w:rPr>
          <w:rFonts w:ascii="Times New Roman" w:eastAsia="Times New Roman" w:hAnsi="Times New Roman" w:cs="Times New Roman"/>
          <w:sz w:val="28"/>
          <w:szCs w:val="20"/>
          <w:lang w:eastAsia="ru-RU"/>
        </w:rPr>
        <w:t xml:space="preserve"> и направляет последнему для отражения в бюджетном учете Извещение (ф.</w:t>
      </w:r>
      <w:r w:rsidR="00E3399F" w:rsidRPr="00B26C96">
        <w:rPr>
          <w:rFonts w:ascii="Times New Roman" w:eastAsia="Times New Roman" w:hAnsi="Times New Roman" w:cs="Times New Roman"/>
          <w:sz w:val="28"/>
          <w:szCs w:val="20"/>
          <w:lang w:eastAsia="ru-RU"/>
        </w:rPr>
        <w:t> </w:t>
      </w:r>
      <w:r w:rsidRPr="00B26C96">
        <w:rPr>
          <w:rFonts w:ascii="Times New Roman" w:eastAsia="Times New Roman" w:hAnsi="Times New Roman" w:cs="Times New Roman"/>
          <w:sz w:val="28"/>
          <w:szCs w:val="20"/>
          <w:lang w:eastAsia="ru-RU"/>
        </w:rPr>
        <w:t xml:space="preserve">0504805), с приложением документов, подтверждающих прекращение права оперативного управления в отношении указанного имущества на отчетную дату. Орган, уполномоченный на управление имуществом казны </w:t>
      </w:r>
      <w:r w:rsidR="009C0295">
        <w:rPr>
          <w:rFonts w:ascii="Times New Roman" w:eastAsia="Times New Roman" w:hAnsi="Times New Roman" w:cs="Times New Roman"/>
          <w:sz w:val="28"/>
          <w:szCs w:val="20"/>
          <w:lang w:eastAsia="ru-RU"/>
        </w:rPr>
        <w:t>Карталинского муниципального района</w:t>
      </w:r>
      <w:r w:rsidRPr="00B26C96">
        <w:rPr>
          <w:rFonts w:ascii="Times New Roman" w:eastAsia="Times New Roman" w:hAnsi="Times New Roman" w:cs="Times New Roman"/>
          <w:sz w:val="28"/>
          <w:szCs w:val="20"/>
          <w:lang w:eastAsia="ru-RU"/>
        </w:rPr>
        <w:t>, отражает информацию о наличии указанного объекта имущества на соответствующем счете аналитического учета счета 1</w:t>
      </w:r>
      <w:r w:rsidR="00E3399F" w:rsidRPr="00B26C96">
        <w:rPr>
          <w:rFonts w:ascii="Times New Roman" w:eastAsia="Times New Roman" w:hAnsi="Times New Roman" w:cs="Times New Roman"/>
          <w:sz w:val="28"/>
          <w:szCs w:val="20"/>
          <w:lang w:eastAsia="ru-RU"/>
        </w:rPr>
        <w:t> </w:t>
      </w:r>
      <w:r w:rsidRPr="00B26C96">
        <w:rPr>
          <w:rFonts w:ascii="Times New Roman" w:eastAsia="Times New Roman" w:hAnsi="Times New Roman" w:cs="Times New Roman"/>
          <w:sz w:val="28"/>
          <w:szCs w:val="20"/>
          <w:lang w:eastAsia="ru-RU"/>
        </w:rPr>
        <w:t>108</w:t>
      </w:r>
      <w:r w:rsidR="00E3399F" w:rsidRPr="00B26C96">
        <w:rPr>
          <w:rFonts w:ascii="Times New Roman" w:eastAsia="Times New Roman" w:hAnsi="Times New Roman" w:cs="Times New Roman"/>
          <w:sz w:val="28"/>
          <w:szCs w:val="20"/>
          <w:lang w:eastAsia="ru-RU"/>
        </w:rPr>
        <w:t> </w:t>
      </w:r>
      <w:r w:rsidRPr="00B26C96">
        <w:rPr>
          <w:rFonts w:ascii="Times New Roman" w:eastAsia="Times New Roman" w:hAnsi="Times New Roman" w:cs="Times New Roman"/>
          <w:sz w:val="28"/>
          <w:szCs w:val="20"/>
          <w:lang w:eastAsia="ru-RU"/>
        </w:rPr>
        <w:t>00</w:t>
      </w:r>
      <w:r w:rsidR="00E3399F" w:rsidRPr="00B26C96">
        <w:rPr>
          <w:rFonts w:ascii="Times New Roman" w:eastAsia="Times New Roman" w:hAnsi="Times New Roman" w:cs="Times New Roman"/>
          <w:sz w:val="28"/>
          <w:szCs w:val="20"/>
          <w:lang w:eastAsia="ru-RU"/>
        </w:rPr>
        <w:t> </w:t>
      </w:r>
      <w:r w:rsidRPr="00B26C96">
        <w:rPr>
          <w:rFonts w:ascii="Times New Roman" w:eastAsia="Times New Roman" w:hAnsi="Times New Roman" w:cs="Times New Roman"/>
          <w:sz w:val="28"/>
          <w:szCs w:val="20"/>
          <w:lang w:eastAsia="ru-RU"/>
        </w:rPr>
        <w:t xml:space="preserve">000 «Нефинансовые активы имущества казны». </w:t>
      </w:r>
    </w:p>
    <w:p w14:paraId="40BE9695" w14:textId="77777777" w:rsidR="00372D64" w:rsidRPr="00B26C96" w:rsidRDefault="00C062C9" w:rsidP="00ED72CC">
      <w:pPr>
        <w:widowControl w:val="0"/>
        <w:autoSpaceDE w:val="0"/>
        <w:autoSpaceDN w:val="0"/>
        <w:spacing w:after="0"/>
        <w:ind w:firstLine="709"/>
        <w:jc w:val="both"/>
        <w:rPr>
          <w:rFonts w:ascii="Times New Roman" w:eastAsia="Times New Roman" w:hAnsi="Times New Roman" w:cs="Times New Roman"/>
          <w:sz w:val="28"/>
          <w:szCs w:val="20"/>
          <w:lang w:eastAsia="ru-RU"/>
        </w:rPr>
      </w:pPr>
      <w:r w:rsidRPr="00B26C96">
        <w:rPr>
          <w:rFonts w:ascii="Times New Roman" w:eastAsia="Times New Roman" w:hAnsi="Times New Roman" w:cs="Times New Roman"/>
          <w:sz w:val="28"/>
          <w:szCs w:val="20"/>
          <w:lang w:eastAsia="ru-RU"/>
        </w:rPr>
        <w:t>3</w:t>
      </w:r>
      <w:r w:rsidR="00360108" w:rsidRPr="00B26C96">
        <w:rPr>
          <w:rFonts w:ascii="Times New Roman" w:eastAsia="Times New Roman" w:hAnsi="Times New Roman" w:cs="Times New Roman"/>
          <w:sz w:val="28"/>
          <w:szCs w:val="20"/>
          <w:lang w:eastAsia="ru-RU"/>
        </w:rPr>
        <w:t>. Формирование и представление Сведений об объектах незавершенного строительства, вложениях в объекты недвижимог</w:t>
      </w:r>
      <w:r w:rsidRPr="00B26C96">
        <w:rPr>
          <w:rFonts w:ascii="Times New Roman" w:eastAsia="Times New Roman" w:hAnsi="Times New Roman" w:cs="Times New Roman"/>
          <w:sz w:val="28"/>
          <w:szCs w:val="20"/>
          <w:lang w:eastAsia="ru-RU"/>
        </w:rPr>
        <w:t>о имущества (ф. 0503190) (далее </w:t>
      </w:r>
      <w:r w:rsidR="00E3399F" w:rsidRPr="00B26C96">
        <w:rPr>
          <w:rFonts w:ascii="Times New Roman" w:eastAsia="Times New Roman" w:hAnsi="Times New Roman" w:cs="Times New Roman"/>
          <w:sz w:val="28"/>
          <w:szCs w:val="20"/>
          <w:lang w:eastAsia="ru-RU"/>
        </w:rPr>
        <w:t>–</w:t>
      </w:r>
      <w:r w:rsidRPr="00B26C96">
        <w:rPr>
          <w:rFonts w:ascii="Times New Roman" w:eastAsia="Times New Roman" w:hAnsi="Times New Roman" w:cs="Times New Roman"/>
          <w:sz w:val="28"/>
          <w:szCs w:val="20"/>
          <w:lang w:eastAsia="ru-RU"/>
        </w:rPr>
        <w:t> Сведения (ф. 0</w:t>
      </w:r>
      <w:r w:rsidR="00360108" w:rsidRPr="00B26C96">
        <w:rPr>
          <w:rFonts w:ascii="Times New Roman" w:eastAsia="Times New Roman" w:hAnsi="Times New Roman" w:cs="Times New Roman"/>
          <w:sz w:val="28"/>
          <w:szCs w:val="20"/>
          <w:lang w:eastAsia="ru-RU"/>
        </w:rPr>
        <w:t>503190) осуществляется с учетом следующих положений.</w:t>
      </w:r>
    </w:p>
    <w:p w14:paraId="6AA3A8E5" w14:textId="77777777" w:rsidR="00F51394" w:rsidRPr="00F51394" w:rsidRDefault="00F51394" w:rsidP="00F51394">
      <w:pPr>
        <w:widowControl w:val="0"/>
        <w:autoSpaceDE w:val="0"/>
        <w:autoSpaceDN w:val="0"/>
        <w:spacing w:after="0"/>
        <w:ind w:firstLine="709"/>
        <w:jc w:val="both"/>
        <w:rPr>
          <w:rFonts w:ascii="Times New Roman" w:eastAsia="Times New Roman" w:hAnsi="Times New Roman" w:cs="Times New Roman"/>
          <w:sz w:val="28"/>
          <w:szCs w:val="20"/>
          <w:lang w:eastAsia="ru-RU"/>
        </w:rPr>
      </w:pPr>
      <w:r w:rsidRPr="00F51394">
        <w:rPr>
          <w:rFonts w:ascii="Times New Roman" w:eastAsia="Times New Roman" w:hAnsi="Times New Roman" w:cs="Times New Roman"/>
          <w:sz w:val="28"/>
          <w:szCs w:val="20"/>
          <w:lang w:eastAsia="ru-RU"/>
        </w:rPr>
        <w:t>В Сведениях (ф. 0503190) раскрывается информация об имеющихся на начало года и на отчетную дату вложениях в объекты недвижимого имущества (объектах незавершенного строительства), а также об осуществленных в отчетном периоде капитальных вложениях, учтенных на счетах бюджетного учета 110611000 "Вложения в основные средства - недвижимое имущество учреждения", 110651000 "Вложения в недвижимое имущество государственной (муниципальной) казны", 110691000 "Вложения в недвижимое имущество конц</w:t>
      </w:r>
      <w:r w:rsidR="009C0295">
        <w:rPr>
          <w:rFonts w:ascii="Times New Roman" w:eastAsia="Times New Roman" w:hAnsi="Times New Roman" w:cs="Times New Roman"/>
          <w:sz w:val="28"/>
          <w:szCs w:val="20"/>
          <w:lang w:eastAsia="ru-RU"/>
        </w:rPr>
        <w:t>е</w:t>
      </w:r>
      <w:r w:rsidRPr="00F51394">
        <w:rPr>
          <w:rFonts w:ascii="Times New Roman" w:eastAsia="Times New Roman" w:hAnsi="Times New Roman" w:cs="Times New Roman"/>
          <w:sz w:val="28"/>
          <w:szCs w:val="20"/>
          <w:lang w:eastAsia="ru-RU"/>
        </w:rPr>
        <w:t>дента".</w:t>
      </w:r>
    </w:p>
    <w:p w14:paraId="23934012" w14:textId="77777777" w:rsidR="00DA7900" w:rsidRPr="00F51394" w:rsidRDefault="00DA7900" w:rsidP="00ED72CC">
      <w:pPr>
        <w:widowControl w:val="0"/>
        <w:autoSpaceDE w:val="0"/>
        <w:autoSpaceDN w:val="0"/>
        <w:spacing w:after="0"/>
        <w:ind w:firstLine="709"/>
        <w:jc w:val="both"/>
        <w:rPr>
          <w:rFonts w:ascii="Times New Roman" w:hAnsi="Times New Roman" w:cs="Times New Roman"/>
          <w:sz w:val="28"/>
        </w:rPr>
      </w:pPr>
      <w:r w:rsidRPr="00B26C96">
        <w:rPr>
          <w:rFonts w:ascii="Times New Roman" w:eastAsia="Times New Roman" w:hAnsi="Times New Roman" w:cs="Times New Roman"/>
          <w:sz w:val="28"/>
          <w:szCs w:val="20"/>
          <w:lang w:eastAsia="ru-RU"/>
        </w:rPr>
        <w:t xml:space="preserve">Обособление каких-либо расходов, формирующих капитальные вложения (например, </w:t>
      </w:r>
      <w:r w:rsidRPr="00F51394">
        <w:rPr>
          <w:rFonts w:ascii="Times New Roman" w:hAnsi="Times New Roman" w:cs="Times New Roman"/>
          <w:sz w:val="28"/>
        </w:rPr>
        <w:t>процентов по кредиту), отде</w:t>
      </w:r>
      <w:r w:rsidR="00F51394" w:rsidRPr="00F51394">
        <w:rPr>
          <w:rFonts w:ascii="Times New Roman" w:hAnsi="Times New Roman" w:cs="Times New Roman"/>
          <w:sz w:val="28"/>
        </w:rPr>
        <w:t>льными строками в Сведениях (ф. </w:t>
      </w:r>
      <w:r w:rsidRPr="00F51394">
        <w:rPr>
          <w:rFonts w:ascii="Times New Roman" w:hAnsi="Times New Roman" w:cs="Times New Roman"/>
          <w:sz w:val="28"/>
        </w:rPr>
        <w:t>0503190) не предусмотрено.</w:t>
      </w:r>
    </w:p>
    <w:p w14:paraId="630DB513" w14:textId="77777777" w:rsidR="00DA7900" w:rsidRPr="00C062C9" w:rsidRDefault="00F51394"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C2932">
        <w:rPr>
          <w:rFonts w:ascii="Times New Roman" w:hAnsi="Times New Roman" w:cs="Times New Roman"/>
          <w:sz w:val="28"/>
        </w:rPr>
        <w:t xml:space="preserve">Наличие в Сведениях </w:t>
      </w:r>
      <w:r w:rsidRPr="00F51394">
        <w:rPr>
          <w:rFonts w:ascii="Times New Roman" w:hAnsi="Times New Roman" w:cs="Times New Roman"/>
          <w:sz w:val="28"/>
        </w:rPr>
        <w:t>(ф. 0503190)</w:t>
      </w:r>
      <w:r w:rsidRPr="00BC2932">
        <w:rPr>
          <w:rFonts w:ascii="Times New Roman" w:hAnsi="Times New Roman" w:cs="Times New Roman"/>
          <w:sz w:val="28"/>
        </w:rPr>
        <w:t xml:space="preserve"> объекта капитального вложения, указанного в Сведениях </w:t>
      </w:r>
      <w:r w:rsidRPr="00F51394">
        <w:rPr>
          <w:rFonts w:ascii="Times New Roman" w:hAnsi="Times New Roman" w:cs="Times New Roman"/>
          <w:sz w:val="28"/>
        </w:rPr>
        <w:t>(ф. 0503790)</w:t>
      </w:r>
      <w:r w:rsidRPr="00BC2932">
        <w:rPr>
          <w:rFonts w:ascii="Times New Roman" w:hAnsi="Times New Roman" w:cs="Times New Roman"/>
          <w:sz w:val="28"/>
        </w:rPr>
        <w:t>, допустимо только в случае</w:t>
      </w:r>
      <w:r w:rsidRPr="00F51394">
        <w:rPr>
          <w:rFonts w:ascii="Times New Roman" w:hAnsi="Times New Roman" w:cs="Times New Roman"/>
          <w:sz w:val="28"/>
        </w:rPr>
        <w:t xml:space="preserve">, </w:t>
      </w:r>
      <w:r w:rsidRPr="00BC2932">
        <w:rPr>
          <w:rFonts w:ascii="Times New Roman" w:hAnsi="Times New Roman" w:cs="Times New Roman"/>
          <w:sz w:val="28"/>
        </w:rPr>
        <w:t xml:space="preserve">когда бюджетное (автономное) учреждение в соответствии с переданными ему полномочиями реализует бюджетные инвестиции в объект строительства за счет средств </w:t>
      </w:r>
      <w:r w:rsidR="009C0295">
        <w:rPr>
          <w:rFonts w:ascii="Times New Roman" w:hAnsi="Times New Roman" w:cs="Times New Roman"/>
          <w:sz w:val="28"/>
        </w:rPr>
        <w:t>ме</w:t>
      </w:r>
      <w:r>
        <w:rPr>
          <w:rFonts w:ascii="Times New Roman" w:hAnsi="Times New Roman" w:cs="Times New Roman"/>
          <w:sz w:val="28"/>
        </w:rPr>
        <w:t>ст</w:t>
      </w:r>
      <w:r w:rsidRPr="00BC2932">
        <w:rPr>
          <w:rFonts w:ascii="Times New Roman" w:hAnsi="Times New Roman" w:cs="Times New Roman"/>
          <w:sz w:val="28"/>
        </w:rPr>
        <w:t xml:space="preserve">ного бюджета при условии софинансирования таких инвестиций </w:t>
      </w:r>
      <w:r w:rsidRPr="00BC2932">
        <w:rPr>
          <w:rFonts w:ascii="Times New Roman" w:hAnsi="Times New Roman" w:cs="Times New Roman"/>
          <w:sz w:val="28"/>
        </w:rPr>
        <w:lastRenderedPageBreak/>
        <w:t>(капитальных вложений)</w:t>
      </w:r>
      <w:r>
        <w:rPr>
          <w:rFonts w:ascii="Times New Roman" w:hAnsi="Times New Roman" w:cs="Times New Roman"/>
          <w:sz w:val="28"/>
        </w:rPr>
        <w:t>.</w:t>
      </w:r>
    </w:p>
    <w:p w14:paraId="1FE87F22" w14:textId="466A42FC" w:rsidR="00DA7900" w:rsidRPr="00C062C9" w:rsidRDefault="00DA7900"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062C9">
        <w:rPr>
          <w:rFonts w:ascii="Times New Roman" w:eastAsia="Times New Roman" w:hAnsi="Times New Roman" w:cs="Times New Roman"/>
          <w:sz w:val="28"/>
          <w:szCs w:val="28"/>
          <w:lang w:eastAsia="ru-RU"/>
        </w:rPr>
        <w:t xml:space="preserve">Наличие в Сведениях (ф. 0503190) объекта капитального вложения, указанного в Сведениях </w:t>
      </w:r>
      <w:r w:rsidR="00B314CE">
        <w:rPr>
          <w:rFonts w:ascii="Times New Roman" w:eastAsia="Times New Roman" w:hAnsi="Times New Roman" w:cs="Times New Roman"/>
          <w:sz w:val="28"/>
          <w:szCs w:val="28"/>
          <w:lang w:eastAsia="ru-RU"/>
        </w:rPr>
        <w:t>(</w:t>
      </w:r>
      <w:r w:rsidRPr="00C062C9">
        <w:rPr>
          <w:rFonts w:ascii="Times New Roman" w:eastAsia="Times New Roman" w:hAnsi="Times New Roman" w:cs="Times New Roman"/>
          <w:sz w:val="28"/>
          <w:szCs w:val="28"/>
          <w:lang w:eastAsia="ru-RU"/>
        </w:rPr>
        <w:t>ф.0503790)</w:t>
      </w:r>
      <w:r w:rsidR="00B314CE">
        <w:rPr>
          <w:rFonts w:ascii="Times New Roman" w:eastAsia="Times New Roman" w:hAnsi="Times New Roman" w:cs="Times New Roman"/>
          <w:sz w:val="28"/>
          <w:szCs w:val="28"/>
          <w:lang w:eastAsia="ru-RU"/>
        </w:rPr>
        <w:t xml:space="preserve"> </w:t>
      </w:r>
      <w:r w:rsidR="00C062C9">
        <w:rPr>
          <w:rFonts w:ascii="Times New Roman" w:eastAsia="Times New Roman" w:hAnsi="Times New Roman" w:cs="Times New Roman"/>
          <w:sz w:val="28"/>
          <w:szCs w:val="28"/>
          <w:lang w:eastAsia="ru-RU"/>
        </w:rPr>
        <w:t>подлежит</w:t>
      </w:r>
      <w:r w:rsidRPr="00C062C9">
        <w:rPr>
          <w:rFonts w:ascii="Times New Roman" w:eastAsia="Times New Roman" w:hAnsi="Times New Roman" w:cs="Times New Roman"/>
          <w:sz w:val="28"/>
          <w:szCs w:val="28"/>
          <w:lang w:eastAsia="ru-RU"/>
        </w:rPr>
        <w:t xml:space="preserve"> описани</w:t>
      </w:r>
      <w:r w:rsidR="00C062C9">
        <w:rPr>
          <w:rFonts w:ascii="Times New Roman" w:eastAsia="Times New Roman" w:hAnsi="Times New Roman" w:cs="Times New Roman"/>
          <w:sz w:val="28"/>
          <w:szCs w:val="28"/>
          <w:lang w:eastAsia="ru-RU"/>
        </w:rPr>
        <w:t>ю</w:t>
      </w:r>
      <w:r w:rsidRPr="00C062C9">
        <w:rPr>
          <w:rFonts w:ascii="Times New Roman" w:eastAsia="Times New Roman" w:hAnsi="Times New Roman" w:cs="Times New Roman"/>
          <w:sz w:val="28"/>
          <w:szCs w:val="28"/>
          <w:lang w:eastAsia="ru-RU"/>
        </w:rPr>
        <w:t xml:space="preserve"> в Пояснительной записке (ф. 0503160).</w:t>
      </w:r>
    </w:p>
    <w:p w14:paraId="3561FE0A" w14:textId="77777777" w:rsidR="00DA7900" w:rsidRPr="00C062C9" w:rsidRDefault="00DA7900"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062C9">
        <w:rPr>
          <w:rFonts w:ascii="Times New Roman" w:eastAsia="Times New Roman" w:hAnsi="Times New Roman" w:cs="Times New Roman"/>
          <w:sz w:val="28"/>
          <w:szCs w:val="28"/>
          <w:lang w:eastAsia="ru-RU"/>
        </w:rPr>
        <w:t>При отсутствии кода объекта капитальных вложений, содержащегося в документе, устанавливающем распределение предусмотренных решением о бюджете бюджетных ассигнований на реализацию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 (или) на приобретение объектов недвижимого имущества и (или) осуществление на территории Российской Федерации иных капитальных вложений (кода объекта капитальных вложений по федеральной адресной инвестиционной программе (ФАИП), присвоенный Министерством экономического развития Российской Федерации) в графе 4 Сведений (ф.</w:t>
      </w:r>
      <w:r w:rsidR="00C062C9">
        <w:rPr>
          <w:rFonts w:ascii="Times New Roman" w:eastAsia="Times New Roman" w:hAnsi="Times New Roman" w:cs="Times New Roman"/>
          <w:sz w:val="28"/>
          <w:szCs w:val="28"/>
          <w:lang w:eastAsia="ru-RU"/>
        </w:rPr>
        <w:t> </w:t>
      </w:r>
      <w:r w:rsidRPr="00C062C9">
        <w:rPr>
          <w:rFonts w:ascii="Times New Roman" w:eastAsia="Times New Roman" w:hAnsi="Times New Roman" w:cs="Times New Roman"/>
          <w:sz w:val="28"/>
          <w:szCs w:val="28"/>
          <w:lang w:eastAsia="ru-RU"/>
        </w:rPr>
        <w:t>0503190) отражаются нули.</w:t>
      </w:r>
    </w:p>
    <w:p w14:paraId="0B5B9270" w14:textId="77777777" w:rsidR="00DA7900" w:rsidRPr="00C062C9" w:rsidRDefault="00DA7900"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062C9">
        <w:rPr>
          <w:rFonts w:ascii="Times New Roman" w:eastAsia="Times New Roman" w:hAnsi="Times New Roman" w:cs="Times New Roman"/>
          <w:sz w:val="28"/>
          <w:szCs w:val="28"/>
          <w:lang w:eastAsia="ru-RU"/>
        </w:rPr>
        <w:t>При наличии по объекту незавершенного строительства, сформированного в рамках реализации инвестиционного проекта, нескольких кадастровых номеров объектов недвижимости и при отсутствии возможности разделения их по сметной стоимости строительства на отдельные объекты незавершенного строительства, в графе 5 "Кадастровый номер объекта недвижимости" Сведений (ф. 0503190) по такому объекту незавершенного строительства отражается кадастровый номер наиболее значимого для реализации инвестиционного проекта объекта недвижимости.</w:t>
      </w:r>
    </w:p>
    <w:p w14:paraId="530D8D21" w14:textId="77777777" w:rsidR="00DA7900" w:rsidRPr="00C062C9" w:rsidRDefault="00DA7900"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062C9">
        <w:rPr>
          <w:rFonts w:ascii="Times New Roman" w:eastAsia="Times New Roman" w:hAnsi="Times New Roman" w:cs="Times New Roman"/>
          <w:sz w:val="28"/>
          <w:szCs w:val="28"/>
          <w:lang w:eastAsia="ru-RU"/>
        </w:rPr>
        <w:t>В случае отсутствия кадастрового номера в графе 5 "Кадастровый номер объекта недвижимости" Сведений (ф. 0503190) отражается значение "88:88:888888:8888888888".</w:t>
      </w:r>
    </w:p>
    <w:p w14:paraId="49EC1EE7" w14:textId="3B583FB6" w:rsidR="00DA7900" w:rsidRPr="001B329B" w:rsidRDefault="00DA7900"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062C9">
        <w:rPr>
          <w:rFonts w:ascii="Times New Roman" w:eastAsia="Times New Roman" w:hAnsi="Times New Roman" w:cs="Times New Roman"/>
          <w:sz w:val="28"/>
          <w:szCs w:val="28"/>
          <w:lang w:eastAsia="ru-RU"/>
        </w:rPr>
        <w:t xml:space="preserve">По объектам капитальных вложений, по которым числятся остатки по графе 17 "Фактические (по счету 1 106 </w:t>
      </w:r>
      <w:r w:rsidR="001B329B">
        <w:rPr>
          <w:rFonts w:ascii="Times New Roman" w:eastAsia="Times New Roman" w:hAnsi="Times New Roman" w:cs="Times New Roman"/>
          <w:sz w:val="28"/>
          <w:szCs w:val="28"/>
          <w:lang w:eastAsia="ru-RU"/>
        </w:rPr>
        <w:t>Х</w:t>
      </w:r>
      <w:r w:rsidRPr="00C062C9">
        <w:rPr>
          <w:rFonts w:ascii="Times New Roman" w:eastAsia="Times New Roman" w:hAnsi="Times New Roman" w:cs="Times New Roman"/>
          <w:sz w:val="28"/>
          <w:szCs w:val="28"/>
          <w:lang w:eastAsia="ru-RU"/>
        </w:rPr>
        <w:t>1 000) на начало года" Сведений (ф.</w:t>
      </w:r>
      <w:r w:rsidR="00C062C9">
        <w:rPr>
          <w:rFonts w:ascii="Times New Roman" w:eastAsia="Times New Roman" w:hAnsi="Times New Roman" w:cs="Times New Roman"/>
          <w:sz w:val="28"/>
          <w:szCs w:val="28"/>
          <w:lang w:val="en-US" w:eastAsia="ru-RU"/>
        </w:rPr>
        <w:t> </w:t>
      </w:r>
      <w:r w:rsidRPr="00C062C9">
        <w:rPr>
          <w:rFonts w:ascii="Times New Roman" w:eastAsia="Times New Roman" w:hAnsi="Times New Roman" w:cs="Times New Roman"/>
          <w:sz w:val="28"/>
          <w:szCs w:val="28"/>
          <w:lang w:eastAsia="ru-RU"/>
        </w:rPr>
        <w:t>0503190) за 202</w:t>
      </w:r>
      <w:r w:rsidR="006D5817">
        <w:rPr>
          <w:rFonts w:ascii="Times New Roman" w:eastAsia="Times New Roman" w:hAnsi="Times New Roman" w:cs="Times New Roman"/>
          <w:sz w:val="28"/>
          <w:szCs w:val="28"/>
          <w:lang w:eastAsia="ru-RU"/>
        </w:rPr>
        <w:t>2</w:t>
      </w:r>
      <w:r w:rsidRPr="00C062C9">
        <w:rPr>
          <w:rFonts w:ascii="Times New Roman" w:eastAsia="Times New Roman" w:hAnsi="Times New Roman" w:cs="Times New Roman"/>
          <w:sz w:val="28"/>
          <w:szCs w:val="28"/>
          <w:lang w:eastAsia="ru-RU"/>
        </w:rPr>
        <w:t xml:space="preserve"> год, показатели в графе 1 "Наименование показателя", графе 3 "ИНН учреждения", графе 6 "Учетный номер объекта на отчетную дату" и графе 7 "Учетный номер объекта до поступления" должны быть идентичными соответствующим</w:t>
      </w:r>
      <w:r>
        <w:rPr>
          <w:rFonts w:ascii="Times New Roman" w:hAnsi="Times New Roman" w:cs="Times New Roman"/>
          <w:sz w:val="28"/>
          <w:szCs w:val="28"/>
        </w:rPr>
        <w:t xml:space="preserve"> показателям Сведений (ф. 0503190) за </w:t>
      </w:r>
      <w:r w:rsidRPr="001B329B">
        <w:rPr>
          <w:rFonts w:ascii="Times New Roman" w:eastAsia="Times New Roman" w:hAnsi="Times New Roman" w:cs="Times New Roman"/>
          <w:sz w:val="28"/>
          <w:szCs w:val="28"/>
          <w:lang w:eastAsia="ru-RU"/>
        </w:rPr>
        <w:t>предыдущий отчетный период (за исключением реорганизационных мероприятий субъектов отчетности).</w:t>
      </w:r>
    </w:p>
    <w:p w14:paraId="026A5DB0" w14:textId="2E05B8D9" w:rsidR="001B329B" w:rsidRPr="001B329B" w:rsidRDefault="001B329B" w:rsidP="001B329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B329B">
        <w:rPr>
          <w:rFonts w:ascii="Times New Roman" w:eastAsia="Times New Roman" w:hAnsi="Times New Roman" w:cs="Times New Roman"/>
          <w:sz w:val="28"/>
          <w:szCs w:val="28"/>
          <w:lang w:eastAsia="ru-RU"/>
        </w:rPr>
        <w:t>По объектам капитальных вложений, учтенных на счете 110691000 "Вложения в недвижимое имущество концедента", по которым в регистрах бюджетного учета числятся остатки на 01.01.202</w:t>
      </w:r>
      <w:r w:rsidR="006D5817">
        <w:rPr>
          <w:rFonts w:ascii="Times New Roman" w:eastAsia="Times New Roman" w:hAnsi="Times New Roman" w:cs="Times New Roman"/>
          <w:sz w:val="28"/>
          <w:szCs w:val="28"/>
          <w:lang w:eastAsia="ru-RU"/>
        </w:rPr>
        <w:t>2</w:t>
      </w:r>
      <w:r w:rsidRPr="001B329B">
        <w:rPr>
          <w:rFonts w:ascii="Times New Roman" w:eastAsia="Times New Roman" w:hAnsi="Times New Roman" w:cs="Times New Roman"/>
          <w:sz w:val="28"/>
          <w:szCs w:val="28"/>
          <w:lang w:eastAsia="ru-RU"/>
        </w:rPr>
        <w:t>, информация в Сведениях (ф.</w:t>
      </w:r>
      <w:r>
        <w:rPr>
          <w:rFonts w:ascii="Times New Roman" w:eastAsia="Times New Roman" w:hAnsi="Times New Roman" w:cs="Times New Roman"/>
          <w:sz w:val="28"/>
          <w:szCs w:val="28"/>
          <w:lang w:eastAsia="ru-RU"/>
        </w:rPr>
        <w:t> </w:t>
      </w:r>
      <w:r w:rsidRPr="001B329B">
        <w:rPr>
          <w:rFonts w:ascii="Times New Roman" w:eastAsia="Times New Roman" w:hAnsi="Times New Roman" w:cs="Times New Roman"/>
          <w:sz w:val="28"/>
          <w:szCs w:val="28"/>
          <w:lang w:eastAsia="ru-RU"/>
        </w:rPr>
        <w:t>0503190) раскрывается по всем графам отчета, включая графы 17 - 22 Сведений (ф. 0503190).</w:t>
      </w:r>
    </w:p>
    <w:p w14:paraId="4598CD47" w14:textId="77777777" w:rsidR="001B329B" w:rsidRPr="001B329B" w:rsidRDefault="001B329B" w:rsidP="001B329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B329B">
        <w:rPr>
          <w:rFonts w:ascii="Times New Roman" w:eastAsia="Times New Roman" w:hAnsi="Times New Roman" w:cs="Times New Roman"/>
          <w:sz w:val="28"/>
          <w:szCs w:val="28"/>
          <w:lang w:eastAsia="ru-RU"/>
        </w:rPr>
        <w:t xml:space="preserve">Отражение данных о вложениях в один объект капитального строительства у разных балансодержателей является недопустимым, за исключением случаев </w:t>
      </w:r>
      <w:r w:rsidRPr="001B329B">
        <w:rPr>
          <w:rFonts w:ascii="Times New Roman" w:eastAsia="Times New Roman" w:hAnsi="Times New Roman" w:cs="Times New Roman"/>
          <w:sz w:val="28"/>
          <w:szCs w:val="28"/>
          <w:lang w:eastAsia="ru-RU"/>
        </w:rPr>
        <w:lastRenderedPageBreak/>
        <w:t>передачи (получения) объектов. При этом показатели капитальных вложений (увеличение, уменьшение) по указанным объектам в сводных Сведениях (ф. 0503190) формируются путем их суммирования с последующим раскрытием указанной информации в текстовой части Пояснительной записки (ф. 0503160).</w:t>
      </w:r>
    </w:p>
    <w:p w14:paraId="1207FA4F" w14:textId="3FA56D1B" w:rsidR="004857F5" w:rsidRPr="001B329B" w:rsidRDefault="004857F5" w:rsidP="001B329B">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B329B">
        <w:rPr>
          <w:rFonts w:ascii="Times New Roman" w:eastAsia="Times New Roman" w:hAnsi="Times New Roman" w:cs="Times New Roman"/>
          <w:sz w:val="28"/>
          <w:szCs w:val="28"/>
          <w:lang w:eastAsia="ru-RU"/>
        </w:rPr>
        <w:t>Капитальные вложения, с даты начала формирования которых истекло более 10 лет (сформированные до 20</w:t>
      </w:r>
      <w:r w:rsidR="00DA7900" w:rsidRPr="001B329B">
        <w:rPr>
          <w:rFonts w:ascii="Times New Roman" w:eastAsia="Times New Roman" w:hAnsi="Times New Roman" w:cs="Times New Roman"/>
          <w:sz w:val="28"/>
          <w:szCs w:val="28"/>
          <w:lang w:eastAsia="ru-RU"/>
        </w:rPr>
        <w:t>1</w:t>
      </w:r>
      <w:r w:rsidR="005D3512">
        <w:rPr>
          <w:rFonts w:ascii="Times New Roman" w:eastAsia="Times New Roman" w:hAnsi="Times New Roman" w:cs="Times New Roman"/>
          <w:sz w:val="28"/>
          <w:szCs w:val="28"/>
          <w:lang w:eastAsia="ru-RU"/>
        </w:rPr>
        <w:t>2</w:t>
      </w:r>
      <w:r w:rsidRPr="001B329B">
        <w:rPr>
          <w:rFonts w:ascii="Times New Roman" w:eastAsia="Times New Roman" w:hAnsi="Times New Roman" w:cs="Times New Roman"/>
          <w:sz w:val="28"/>
          <w:szCs w:val="28"/>
          <w:lang w:eastAsia="ru-RU"/>
        </w:rPr>
        <w:t xml:space="preserve"> года), требуют детального анализа, с обособленным раскрытием в текстовых пояснениях к Сведениям (ф. 0503190) информации о предполагаемых сроках завершения капитальных вложений и (или) иных мерах по завершению бюджетных инвестиций.</w:t>
      </w:r>
    </w:p>
    <w:p w14:paraId="571A6730" w14:textId="77777777" w:rsidR="0045569C" w:rsidRDefault="0045569C" w:rsidP="001B329B">
      <w:pPr>
        <w:widowControl w:val="0"/>
        <w:autoSpaceDE w:val="0"/>
        <w:autoSpaceDN w:val="0"/>
        <w:spacing w:after="0"/>
        <w:ind w:firstLine="709"/>
        <w:jc w:val="both"/>
        <w:rPr>
          <w:rFonts w:ascii="Times New Roman" w:hAnsi="Times New Roman" w:cs="Times New Roman"/>
          <w:sz w:val="28"/>
          <w:szCs w:val="28"/>
        </w:rPr>
      </w:pPr>
      <w:r w:rsidRPr="001B329B">
        <w:rPr>
          <w:rFonts w:ascii="Times New Roman" w:eastAsia="Times New Roman" w:hAnsi="Times New Roman" w:cs="Times New Roman"/>
          <w:sz w:val="28"/>
          <w:szCs w:val="28"/>
          <w:lang w:eastAsia="ru-RU"/>
        </w:rPr>
        <w:t xml:space="preserve">Обращаем внимание, что </w:t>
      </w:r>
      <w:r w:rsidR="00C062C9" w:rsidRPr="001B329B">
        <w:rPr>
          <w:rFonts w:ascii="Times New Roman" w:eastAsia="Times New Roman" w:hAnsi="Times New Roman" w:cs="Times New Roman"/>
          <w:sz w:val="28"/>
          <w:szCs w:val="28"/>
          <w:lang w:eastAsia="ru-RU"/>
        </w:rPr>
        <w:t>главный</w:t>
      </w:r>
      <w:r w:rsidRPr="001B329B">
        <w:rPr>
          <w:rFonts w:ascii="Times New Roman" w:eastAsia="Times New Roman" w:hAnsi="Times New Roman" w:cs="Times New Roman"/>
          <w:sz w:val="28"/>
          <w:szCs w:val="28"/>
          <w:lang w:eastAsia="ru-RU"/>
        </w:rPr>
        <w:t xml:space="preserve"> бухгалтер или ин</w:t>
      </w:r>
      <w:r w:rsidR="00442583" w:rsidRPr="001B329B">
        <w:rPr>
          <w:rFonts w:ascii="Times New Roman" w:eastAsia="Times New Roman" w:hAnsi="Times New Roman" w:cs="Times New Roman"/>
          <w:sz w:val="28"/>
          <w:szCs w:val="28"/>
          <w:lang w:eastAsia="ru-RU"/>
        </w:rPr>
        <w:t>о</w:t>
      </w:r>
      <w:r w:rsidR="00C062C9" w:rsidRPr="001B329B">
        <w:rPr>
          <w:rFonts w:ascii="Times New Roman" w:eastAsia="Times New Roman" w:hAnsi="Times New Roman" w:cs="Times New Roman"/>
          <w:sz w:val="28"/>
          <w:szCs w:val="28"/>
          <w:lang w:eastAsia="ru-RU"/>
        </w:rPr>
        <w:t>е</w:t>
      </w:r>
      <w:r w:rsidRPr="001B329B">
        <w:rPr>
          <w:rFonts w:ascii="Times New Roman" w:eastAsia="Times New Roman" w:hAnsi="Times New Roman" w:cs="Times New Roman"/>
          <w:sz w:val="28"/>
          <w:szCs w:val="28"/>
          <w:lang w:eastAsia="ru-RU"/>
        </w:rPr>
        <w:t xml:space="preserve"> должностн</w:t>
      </w:r>
      <w:r w:rsidR="00C062C9" w:rsidRPr="001B329B">
        <w:rPr>
          <w:rFonts w:ascii="Times New Roman" w:eastAsia="Times New Roman" w:hAnsi="Times New Roman" w:cs="Times New Roman"/>
          <w:sz w:val="28"/>
          <w:szCs w:val="28"/>
          <w:lang w:eastAsia="ru-RU"/>
        </w:rPr>
        <w:t>ое</w:t>
      </w:r>
      <w:r w:rsidRPr="001B329B">
        <w:rPr>
          <w:rFonts w:ascii="Times New Roman" w:eastAsia="Times New Roman" w:hAnsi="Times New Roman" w:cs="Times New Roman"/>
          <w:sz w:val="28"/>
          <w:szCs w:val="28"/>
          <w:lang w:eastAsia="ru-RU"/>
        </w:rPr>
        <w:t xml:space="preserve"> лиц</w:t>
      </w:r>
      <w:r w:rsidR="00442583" w:rsidRPr="001B329B">
        <w:rPr>
          <w:rFonts w:ascii="Times New Roman" w:eastAsia="Times New Roman" w:hAnsi="Times New Roman" w:cs="Times New Roman"/>
          <w:sz w:val="28"/>
          <w:szCs w:val="28"/>
          <w:lang w:eastAsia="ru-RU"/>
        </w:rPr>
        <w:t>о</w:t>
      </w:r>
      <w:r w:rsidRPr="001B329B">
        <w:rPr>
          <w:rFonts w:ascii="Times New Roman" w:eastAsia="Times New Roman" w:hAnsi="Times New Roman" w:cs="Times New Roman"/>
          <w:sz w:val="28"/>
          <w:szCs w:val="28"/>
          <w:lang w:eastAsia="ru-RU"/>
        </w:rPr>
        <w:t>, на котор</w:t>
      </w:r>
      <w:r w:rsidR="00442583" w:rsidRPr="001B329B">
        <w:rPr>
          <w:rFonts w:ascii="Times New Roman" w:eastAsia="Times New Roman" w:hAnsi="Times New Roman" w:cs="Times New Roman"/>
          <w:sz w:val="28"/>
          <w:szCs w:val="28"/>
          <w:lang w:eastAsia="ru-RU"/>
        </w:rPr>
        <w:t>о</w:t>
      </w:r>
      <w:r w:rsidRPr="001B329B">
        <w:rPr>
          <w:rFonts w:ascii="Times New Roman" w:eastAsia="Times New Roman" w:hAnsi="Times New Roman" w:cs="Times New Roman"/>
          <w:sz w:val="28"/>
          <w:szCs w:val="28"/>
          <w:lang w:eastAsia="ru-RU"/>
        </w:rPr>
        <w:t>е возложена обязанность по ведению бюджетного учета и (или) составлению</w:t>
      </w:r>
      <w:r>
        <w:rPr>
          <w:rFonts w:ascii="Times New Roman" w:hAnsi="Times New Roman" w:cs="Times New Roman"/>
          <w:sz w:val="28"/>
          <w:szCs w:val="28"/>
        </w:rPr>
        <w:t xml:space="preserve"> бюджетной отчетности, </w:t>
      </w:r>
      <w:r w:rsidR="00442583">
        <w:rPr>
          <w:rFonts w:ascii="Times New Roman" w:hAnsi="Times New Roman" w:cs="Times New Roman"/>
          <w:sz w:val="28"/>
          <w:szCs w:val="28"/>
        </w:rPr>
        <w:t xml:space="preserve">подписывает </w:t>
      </w:r>
      <w:r w:rsidR="00442583" w:rsidRPr="00C73971">
        <w:rPr>
          <w:rFonts w:ascii="Times New Roman" w:hAnsi="Times New Roman" w:cs="Times New Roman"/>
          <w:sz w:val="28"/>
        </w:rPr>
        <w:t>Сведения (ф.</w:t>
      </w:r>
      <w:r w:rsidR="00442583">
        <w:rPr>
          <w:rFonts w:ascii="Times New Roman" w:hAnsi="Times New Roman" w:cs="Times New Roman"/>
          <w:sz w:val="28"/>
        </w:rPr>
        <w:t> </w:t>
      </w:r>
      <w:r w:rsidR="00442583" w:rsidRPr="00C73971">
        <w:rPr>
          <w:rFonts w:ascii="Times New Roman" w:hAnsi="Times New Roman" w:cs="Times New Roman"/>
          <w:sz w:val="28"/>
        </w:rPr>
        <w:t xml:space="preserve">0503190) </w:t>
      </w:r>
      <w:r>
        <w:rPr>
          <w:rFonts w:ascii="Times New Roman" w:hAnsi="Times New Roman" w:cs="Times New Roman"/>
          <w:sz w:val="28"/>
          <w:szCs w:val="28"/>
        </w:rPr>
        <w:t>в части финансовых показателей, сформированных на основании данных бюджетного учета (данных регистров бюджетного учета), либо при формировании консолидированной бюджетной отчетности в части данных, сформированных путем обобщения показателей бюджетной отчетности, используемой при консолидации.</w:t>
      </w:r>
    </w:p>
    <w:p w14:paraId="2AF58903" w14:textId="77777777" w:rsidR="00B52600" w:rsidRDefault="00B52600" w:rsidP="00ED72CC">
      <w:pPr>
        <w:pStyle w:val="ConsPlusNormal"/>
        <w:spacing w:line="276" w:lineRule="auto"/>
        <w:ind w:firstLine="539"/>
        <w:jc w:val="both"/>
        <w:rPr>
          <w:rFonts w:ascii="Times New Roman" w:hAnsi="Times New Roman" w:cs="Times New Roman"/>
          <w:sz w:val="28"/>
          <w:szCs w:val="28"/>
        </w:rPr>
      </w:pPr>
      <w:r w:rsidRPr="00442583">
        <w:rPr>
          <w:rFonts w:ascii="Times New Roman" w:hAnsi="Times New Roman" w:cs="Times New Roman"/>
          <w:sz w:val="28"/>
          <w:szCs w:val="28"/>
        </w:rPr>
        <w:t xml:space="preserve">Принимая во внимание, что большинство показателей, раскрываемых в Сведениях </w:t>
      </w:r>
      <w:hyperlink r:id="rId8" w:history="1">
        <w:r w:rsidRPr="00442583">
          <w:rPr>
            <w:rFonts w:ascii="Times New Roman" w:hAnsi="Times New Roman" w:cs="Times New Roman"/>
            <w:sz w:val="28"/>
            <w:szCs w:val="28"/>
          </w:rPr>
          <w:t>(ф. 0503190)</w:t>
        </w:r>
      </w:hyperlink>
      <w:r w:rsidRPr="00442583">
        <w:rPr>
          <w:rFonts w:ascii="Times New Roman" w:hAnsi="Times New Roman" w:cs="Times New Roman"/>
          <w:sz w:val="28"/>
          <w:szCs w:val="28"/>
        </w:rPr>
        <w:t xml:space="preserve">, сформированы на основании аналитической (управленческой) информации, не содержащейся в регистрах бюджетного учета, подпись лица, ответственного за формирование аналитической (управленческой) информации и предоставившего указанные данные в целях составления бюджетной отчетности, в Сведениях </w:t>
      </w:r>
      <w:hyperlink r:id="rId9" w:history="1">
        <w:r w:rsidRPr="00442583">
          <w:rPr>
            <w:rFonts w:ascii="Times New Roman" w:hAnsi="Times New Roman" w:cs="Times New Roman"/>
            <w:sz w:val="28"/>
            <w:szCs w:val="28"/>
          </w:rPr>
          <w:t>(ф. 0503190)</w:t>
        </w:r>
      </w:hyperlink>
      <w:r w:rsidRPr="00442583">
        <w:rPr>
          <w:rFonts w:ascii="Times New Roman" w:hAnsi="Times New Roman" w:cs="Times New Roman"/>
          <w:sz w:val="28"/>
          <w:szCs w:val="28"/>
        </w:rPr>
        <w:t xml:space="preserve"> является обязательной. </w:t>
      </w:r>
    </w:p>
    <w:p w14:paraId="2895F323" w14:textId="77777777" w:rsidR="00442583" w:rsidRDefault="00442583" w:rsidP="00ED72CC">
      <w:pPr>
        <w:pStyle w:val="ConsPlusNormal"/>
        <w:spacing w:line="276" w:lineRule="auto"/>
        <w:ind w:firstLine="709"/>
        <w:jc w:val="both"/>
        <w:rPr>
          <w:rFonts w:ascii="Times New Roman" w:hAnsi="Times New Roman" w:cs="Times New Roman"/>
          <w:sz w:val="28"/>
        </w:rPr>
      </w:pPr>
      <w:bookmarkStart w:id="2" w:name="P69"/>
      <w:bookmarkEnd w:id="2"/>
      <w:r>
        <w:rPr>
          <w:rFonts w:ascii="Times New Roman" w:hAnsi="Times New Roman" w:cs="Times New Roman"/>
          <w:sz w:val="28"/>
        </w:rPr>
        <w:t>4</w:t>
      </w:r>
      <w:r w:rsidR="00360108" w:rsidRPr="003B6C5B">
        <w:rPr>
          <w:rFonts w:ascii="Times New Roman" w:hAnsi="Times New Roman" w:cs="Times New Roman"/>
          <w:sz w:val="28"/>
        </w:rPr>
        <w:t xml:space="preserve">. </w:t>
      </w:r>
      <w:r>
        <w:rPr>
          <w:rFonts w:ascii="Times New Roman" w:hAnsi="Times New Roman" w:cs="Times New Roman"/>
          <w:sz w:val="28"/>
        </w:rPr>
        <w:t>Формирование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Баланс (ф. 0503130)) осуществляется с учетом следующих положений.</w:t>
      </w:r>
    </w:p>
    <w:p w14:paraId="1B9D3E4A" w14:textId="58E881CB" w:rsidR="00360108" w:rsidRPr="003B6C5B" w:rsidRDefault="00442583"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 xml:space="preserve">4.1. </w:t>
      </w:r>
      <w:r w:rsidR="00360108" w:rsidRPr="003B6C5B">
        <w:rPr>
          <w:rFonts w:ascii="Times New Roman" w:hAnsi="Times New Roman" w:cs="Times New Roman"/>
          <w:sz w:val="28"/>
        </w:rPr>
        <w:t>При формировании показателей финансовых активов Баланса</w:t>
      </w:r>
      <w:r w:rsidR="004D06F5">
        <w:rPr>
          <w:rFonts w:ascii="Times New Roman" w:hAnsi="Times New Roman" w:cs="Times New Roman"/>
          <w:sz w:val="28"/>
        </w:rPr>
        <w:t> </w:t>
      </w:r>
      <w:r w:rsidR="00360108" w:rsidRPr="003B6C5B">
        <w:rPr>
          <w:rFonts w:ascii="Times New Roman" w:hAnsi="Times New Roman" w:cs="Times New Roman"/>
          <w:sz w:val="28"/>
        </w:rPr>
        <w:t>(ф.</w:t>
      </w:r>
      <w:r w:rsidR="001A18DF">
        <w:rPr>
          <w:rFonts w:ascii="Times New Roman" w:hAnsi="Times New Roman" w:cs="Times New Roman"/>
          <w:sz w:val="28"/>
        </w:rPr>
        <w:t> </w:t>
      </w:r>
      <w:r w:rsidR="00360108" w:rsidRPr="003B6C5B">
        <w:rPr>
          <w:rFonts w:ascii="Times New Roman" w:hAnsi="Times New Roman" w:cs="Times New Roman"/>
          <w:sz w:val="28"/>
        </w:rPr>
        <w:t>0503130)</w:t>
      </w:r>
      <w:r w:rsidR="003B6C5B" w:rsidRPr="003B6C5B">
        <w:rPr>
          <w:rFonts w:ascii="Times New Roman" w:hAnsi="Times New Roman" w:cs="Times New Roman"/>
          <w:sz w:val="28"/>
        </w:rPr>
        <w:t xml:space="preserve"> за 20</w:t>
      </w:r>
      <w:r w:rsidR="00472FEA">
        <w:rPr>
          <w:rFonts w:ascii="Times New Roman" w:hAnsi="Times New Roman" w:cs="Times New Roman"/>
          <w:sz w:val="28"/>
        </w:rPr>
        <w:t>2</w:t>
      </w:r>
      <w:r w:rsidR="006D5817">
        <w:rPr>
          <w:rFonts w:ascii="Times New Roman" w:hAnsi="Times New Roman" w:cs="Times New Roman"/>
          <w:sz w:val="28"/>
        </w:rPr>
        <w:t>2</w:t>
      </w:r>
      <w:r w:rsidR="003B6C5B" w:rsidRPr="003B6C5B">
        <w:rPr>
          <w:rFonts w:ascii="Times New Roman" w:hAnsi="Times New Roman" w:cs="Times New Roman"/>
          <w:sz w:val="28"/>
        </w:rPr>
        <w:t xml:space="preserve"> </w:t>
      </w:r>
      <w:r w:rsidR="00360108" w:rsidRPr="003B6C5B">
        <w:rPr>
          <w:rFonts w:ascii="Times New Roman" w:hAnsi="Times New Roman" w:cs="Times New Roman"/>
          <w:sz w:val="28"/>
        </w:rPr>
        <w:t xml:space="preserve">год причины наличия </w:t>
      </w:r>
      <w:r w:rsidR="003B6C5B" w:rsidRPr="003B6C5B">
        <w:rPr>
          <w:rFonts w:ascii="Times New Roman" w:hAnsi="Times New Roman" w:cs="Times New Roman"/>
          <w:sz w:val="28"/>
        </w:rPr>
        <w:t>средств на счетах 1</w:t>
      </w:r>
      <w:r w:rsidR="004D06F5">
        <w:rPr>
          <w:rFonts w:ascii="Times New Roman" w:hAnsi="Times New Roman" w:cs="Times New Roman"/>
          <w:sz w:val="28"/>
        </w:rPr>
        <w:t> </w:t>
      </w:r>
      <w:r w:rsidR="003B6C5B" w:rsidRPr="003B6C5B">
        <w:rPr>
          <w:rFonts w:ascii="Times New Roman" w:hAnsi="Times New Roman" w:cs="Times New Roman"/>
          <w:sz w:val="28"/>
        </w:rPr>
        <w:t>201</w:t>
      </w:r>
      <w:r w:rsidR="004D06F5">
        <w:rPr>
          <w:rFonts w:ascii="Times New Roman" w:hAnsi="Times New Roman" w:cs="Times New Roman"/>
          <w:sz w:val="28"/>
        </w:rPr>
        <w:t> </w:t>
      </w:r>
      <w:r w:rsidR="003B6C5B" w:rsidRPr="003B6C5B">
        <w:rPr>
          <w:rFonts w:ascii="Times New Roman" w:hAnsi="Times New Roman" w:cs="Times New Roman"/>
          <w:sz w:val="28"/>
        </w:rPr>
        <w:t>00</w:t>
      </w:r>
      <w:r w:rsidR="004D06F5">
        <w:rPr>
          <w:rFonts w:ascii="Times New Roman" w:hAnsi="Times New Roman" w:cs="Times New Roman"/>
          <w:sz w:val="28"/>
        </w:rPr>
        <w:t> </w:t>
      </w:r>
      <w:r w:rsidR="003B6C5B" w:rsidRPr="003B6C5B">
        <w:rPr>
          <w:rFonts w:ascii="Times New Roman" w:hAnsi="Times New Roman" w:cs="Times New Roman"/>
          <w:sz w:val="28"/>
        </w:rPr>
        <w:t>000 «Денежные средства учреждения», 3</w:t>
      </w:r>
      <w:r w:rsidR="004D06F5">
        <w:rPr>
          <w:rFonts w:ascii="Times New Roman" w:hAnsi="Times New Roman" w:cs="Times New Roman"/>
          <w:sz w:val="28"/>
        </w:rPr>
        <w:t> </w:t>
      </w:r>
      <w:r w:rsidR="003B6C5B" w:rsidRPr="003B6C5B">
        <w:rPr>
          <w:rFonts w:ascii="Times New Roman" w:hAnsi="Times New Roman" w:cs="Times New Roman"/>
          <w:sz w:val="28"/>
        </w:rPr>
        <w:t>201</w:t>
      </w:r>
      <w:r w:rsidR="004D06F5">
        <w:rPr>
          <w:rFonts w:ascii="Times New Roman" w:hAnsi="Times New Roman" w:cs="Times New Roman"/>
          <w:sz w:val="28"/>
        </w:rPr>
        <w:t> </w:t>
      </w:r>
      <w:r w:rsidR="003B6C5B" w:rsidRPr="003B6C5B">
        <w:rPr>
          <w:rFonts w:ascii="Times New Roman" w:hAnsi="Times New Roman" w:cs="Times New Roman"/>
          <w:sz w:val="28"/>
        </w:rPr>
        <w:t>20</w:t>
      </w:r>
      <w:r w:rsidR="004D06F5">
        <w:rPr>
          <w:rFonts w:ascii="Times New Roman" w:hAnsi="Times New Roman" w:cs="Times New Roman"/>
          <w:sz w:val="28"/>
        </w:rPr>
        <w:t> </w:t>
      </w:r>
      <w:r w:rsidR="003B6C5B" w:rsidRPr="003B6C5B">
        <w:rPr>
          <w:rFonts w:ascii="Times New Roman" w:hAnsi="Times New Roman" w:cs="Times New Roman"/>
          <w:sz w:val="28"/>
        </w:rPr>
        <w:t>000 «</w:t>
      </w:r>
      <w:r w:rsidR="00360108" w:rsidRPr="003B6C5B">
        <w:rPr>
          <w:rFonts w:ascii="Times New Roman" w:hAnsi="Times New Roman" w:cs="Times New Roman"/>
          <w:sz w:val="28"/>
        </w:rPr>
        <w:t>Денежные средства учр</w:t>
      </w:r>
      <w:r w:rsidR="003B6C5B" w:rsidRPr="003B6C5B">
        <w:rPr>
          <w:rFonts w:ascii="Times New Roman" w:hAnsi="Times New Roman" w:cs="Times New Roman"/>
          <w:sz w:val="28"/>
        </w:rPr>
        <w:t>еждения в кредитной организации»</w:t>
      </w:r>
      <w:r w:rsidR="00360108" w:rsidRPr="003B6C5B">
        <w:rPr>
          <w:rFonts w:ascii="Times New Roman" w:hAnsi="Times New Roman" w:cs="Times New Roman"/>
          <w:sz w:val="28"/>
        </w:rPr>
        <w:t xml:space="preserve"> подлежат описанию в текстовой </w:t>
      </w:r>
      <w:r w:rsidR="003B6C5B" w:rsidRPr="003B6C5B">
        <w:rPr>
          <w:rFonts w:ascii="Times New Roman" w:hAnsi="Times New Roman" w:cs="Times New Roman"/>
          <w:sz w:val="28"/>
        </w:rPr>
        <w:t>части раздела 4 «</w:t>
      </w:r>
      <w:r w:rsidR="00360108" w:rsidRPr="003B6C5B">
        <w:rPr>
          <w:rFonts w:ascii="Times New Roman" w:hAnsi="Times New Roman" w:cs="Times New Roman"/>
          <w:sz w:val="28"/>
        </w:rPr>
        <w:t>Анализ показателей бухгалтерской отчетност</w:t>
      </w:r>
      <w:r w:rsidR="003B6C5B" w:rsidRPr="003B6C5B">
        <w:rPr>
          <w:rFonts w:ascii="Times New Roman" w:hAnsi="Times New Roman" w:cs="Times New Roman"/>
          <w:sz w:val="28"/>
        </w:rPr>
        <w:t>и субъекта бюджетной отчетности»</w:t>
      </w:r>
      <w:r w:rsidR="00360108" w:rsidRPr="003B6C5B">
        <w:rPr>
          <w:rFonts w:ascii="Times New Roman" w:hAnsi="Times New Roman" w:cs="Times New Roman"/>
          <w:sz w:val="28"/>
        </w:rPr>
        <w:t xml:space="preserve"> Пояснительной записки (ф.</w:t>
      </w:r>
      <w:r w:rsidR="004D06F5">
        <w:rPr>
          <w:rFonts w:ascii="Times New Roman" w:hAnsi="Times New Roman" w:cs="Times New Roman"/>
          <w:sz w:val="28"/>
        </w:rPr>
        <w:t> </w:t>
      </w:r>
      <w:r w:rsidR="00360108" w:rsidRPr="003B6C5B">
        <w:rPr>
          <w:rFonts w:ascii="Times New Roman" w:hAnsi="Times New Roman" w:cs="Times New Roman"/>
          <w:sz w:val="28"/>
        </w:rPr>
        <w:t>0503160).</w:t>
      </w:r>
    </w:p>
    <w:p w14:paraId="7A6B55AD" w14:textId="77777777" w:rsidR="00360108" w:rsidRPr="002E6115" w:rsidRDefault="00442583" w:rsidP="00ED72CC">
      <w:pPr>
        <w:pStyle w:val="ConsPlusNormal"/>
        <w:spacing w:line="276" w:lineRule="auto"/>
        <w:ind w:firstLine="709"/>
        <w:jc w:val="both"/>
        <w:rPr>
          <w:rFonts w:ascii="Times New Roman" w:hAnsi="Times New Roman" w:cs="Times New Roman"/>
          <w:sz w:val="28"/>
        </w:rPr>
      </w:pPr>
      <w:bookmarkStart w:id="3" w:name="P87"/>
      <w:bookmarkEnd w:id="3"/>
      <w:r>
        <w:rPr>
          <w:rFonts w:ascii="Times New Roman" w:hAnsi="Times New Roman" w:cs="Times New Roman"/>
          <w:sz w:val="28"/>
        </w:rPr>
        <w:t>4.2</w:t>
      </w:r>
      <w:r w:rsidR="00360108" w:rsidRPr="002E6115">
        <w:rPr>
          <w:rFonts w:ascii="Times New Roman" w:hAnsi="Times New Roman" w:cs="Times New Roman"/>
          <w:sz w:val="28"/>
        </w:rPr>
        <w:t>. При отражении в Балансе (ф.</w:t>
      </w:r>
      <w:r w:rsidR="004D06F5">
        <w:rPr>
          <w:rFonts w:ascii="Times New Roman" w:hAnsi="Times New Roman" w:cs="Times New Roman"/>
          <w:sz w:val="28"/>
        </w:rPr>
        <w:t> </w:t>
      </w:r>
      <w:r w:rsidR="00360108" w:rsidRPr="002E6115">
        <w:rPr>
          <w:rFonts w:ascii="Times New Roman" w:hAnsi="Times New Roman" w:cs="Times New Roman"/>
          <w:sz w:val="28"/>
        </w:rPr>
        <w:t>0503130) показателей активов и обязательств, финансовых результатов необходимо обеспечить реализацию положений Инструкции</w:t>
      </w:r>
      <w:r w:rsidR="002E6115">
        <w:rPr>
          <w:rFonts w:ascii="Times New Roman" w:hAnsi="Times New Roman" w:cs="Times New Roman"/>
          <w:sz w:val="28"/>
        </w:rPr>
        <w:t xml:space="preserve"> №</w:t>
      </w:r>
      <w:r w:rsidR="00A06890">
        <w:rPr>
          <w:rFonts w:ascii="Times New Roman" w:hAnsi="Times New Roman" w:cs="Times New Roman"/>
          <w:sz w:val="28"/>
        </w:rPr>
        <w:t> </w:t>
      </w:r>
      <w:r w:rsidR="00360108" w:rsidRPr="002E6115">
        <w:rPr>
          <w:rFonts w:ascii="Times New Roman" w:hAnsi="Times New Roman" w:cs="Times New Roman"/>
          <w:sz w:val="28"/>
        </w:rPr>
        <w:t>191н, предусматривающей о</w:t>
      </w:r>
      <w:r w:rsidR="002E6115">
        <w:rPr>
          <w:rFonts w:ascii="Times New Roman" w:hAnsi="Times New Roman" w:cs="Times New Roman"/>
          <w:sz w:val="28"/>
        </w:rPr>
        <w:t>тражение показателей со знаком «минус»</w:t>
      </w:r>
      <w:r w:rsidR="00360108" w:rsidRPr="002E6115">
        <w:rPr>
          <w:rFonts w:ascii="Times New Roman" w:hAnsi="Times New Roman" w:cs="Times New Roman"/>
          <w:sz w:val="28"/>
        </w:rPr>
        <w:t xml:space="preserve"> только в случаях, прямо предусмотренных положениями указанной Инструкции.</w:t>
      </w:r>
    </w:p>
    <w:p w14:paraId="02C2C1EA" w14:textId="77777777" w:rsidR="00360108" w:rsidRPr="002E6115" w:rsidRDefault="00360108" w:rsidP="00ED72CC">
      <w:pPr>
        <w:pStyle w:val="ConsPlusNormal"/>
        <w:spacing w:line="276" w:lineRule="auto"/>
        <w:ind w:firstLine="709"/>
        <w:jc w:val="both"/>
        <w:rPr>
          <w:rFonts w:ascii="Times New Roman" w:hAnsi="Times New Roman" w:cs="Times New Roman"/>
          <w:sz w:val="28"/>
        </w:rPr>
      </w:pPr>
      <w:r w:rsidRPr="002E6115">
        <w:rPr>
          <w:rFonts w:ascii="Times New Roman" w:hAnsi="Times New Roman" w:cs="Times New Roman"/>
          <w:sz w:val="28"/>
        </w:rPr>
        <w:t xml:space="preserve">Правила ведения бюджетного учета не предполагают наличие кредитовых </w:t>
      </w:r>
      <w:r w:rsidR="002E6115">
        <w:rPr>
          <w:rFonts w:ascii="Times New Roman" w:hAnsi="Times New Roman" w:cs="Times New Roman"/>
          <w:sz w:val="28"/>
        </w:rPr>
        <w:lastRenderedPageBreak/>
        <w:t>остатков по счету 1</w:t>
      </w:r>
      <w:r w:rsidR="004D06F5">
        <w:rPr>
          <w:rFonts w:ascii="Times New Roman" w:hAnsi="Times New Roman" w:cs="Times New Roman"/>
          <w:sz w:val="28"/>
        </w:rPr>
        <w:t> </w:t>
      </w:r>
      <w:r w:rsidR="002E6115">
        <w:rPr>
          <w:rFonts w:ascii="Times New Roman" w:hAnsi="Times New Roman" w:cs="Times New Roman"/>
          <w:sz w:val="28"/>
        </w:rPr>
        <w:t>206</w:t>
      </w:r>
      <w:r w:rsidR="004D06F5">
        <w:rPr>
          <w:rFonts w:ascii="Times New Roman" w:hAnsi="Times New Roman" w:cs="Times New Roman"/>
          <w:sz w:val="28"/>
        </w:rPr>
        <w:t> </w:t>
      </w:r>
      <w:r w:rsidR="002E6115">
        <w:rPr>
          <w:rFonts w:ascii="Times New Roman" w:hAnsi="Times New Roman" w:cs="Times New Roman"/>
          <w:sz w:val="28"/>
        </w:rPr>
        <w:t>00</w:t>
      </w:r>
      <w:r w:rsidR="004D06F5">
        <w:rPr>
          <w:rFonts w:ascii="Times New Roman" w:hAnsi="Times New Roman" w:cs="Times New Roman"/>
          <w:sz w:val="28"/>
        </w:rPr>
        <w:t> </w:t>
      </w:r>
      <w:r w:rsidR="002E6115">
        <w:rPr>
          <w:rFonts w:ascii="Times New Roman" w:hAnsi="Times New Roman" w:cs="Times New Roman"/>
          <w:sz w:val="28"/>
        </w:rPr>
        <w:t>000 «Расчеты по выданным авансам»</w:t>
      </w:r>
      <w:r w:rsidRPr="002E6115">
        <w:rPr>
          <w:rFonts w:ascii="Times New Roman" w:hAnsi="Times New Roman" w:cs="Times New Roman"/>
          <w:sz w:val="28"/>
        </w:rPr>
        <w:t xml:space="preserve">, </w:t>
      </w:r>
      <w:r w:rsidR="00687FB5" w:rsidRPr="00CD17BC">
        <w:rPr>
          <w:rFonts w:ascii="Times New Roman" w:hAnsi="Times New Roman" w:cs="Times New Roman"/>
          <w:sz w:val="28"/>
        </w:rPr>
        <w:t>по счетам 1 210 05 000 «Расчеты с прочими дебиторами»,</w:t>
      </w:r>
      <w:r w:rsidR="00687FB5">
        <w:rPr>
          <w:rFonts w:ascii="Times New Roman" w:hAnsi="Times New Roman" w:cs="Times New Roman"/>
          <w:sz w:val="28"/>
        </w:rPr>
        <w:t xml:space="preserve"> </w:t>
      </w:r>
      <w:r w:rsidRPr="002E6115">
        <w:rPr>
          <w:rFonts w:ascii="Times New Roman" w:hAnsi="Times New Roman" w:cs="Times New Roman"/>
          <w:sz w:val="28"/>
        </w:rPr>
        <w:t>дебетовых о</w:t>
      </w:r>
      <w:r w:rsidR="002E6115">
        <w:rPr>
          <w:rFonts w:ascii="Times New Roman" w:hAnsi="Times New Roman" w:cs="Times New Roman"/>
          <w:sz w:val="28"/>
        </w:rPr>
        <w:t>статков по счетам 1</w:t>
      </w:r>
      <w:r w:rsidR="004D06F5">
        <w:rPr>
          <w:rFonts w:ascii="Times New Roman" w:hAnsi="Times New Roman" w:cs="Times New Roman"/>
          <w:sz w:val="28"/>
        </w:rPr>
        <w:t> </w:t>
      </w:r>
      <w:r w:rsidR="002E6115">
        <w:rPr>
          <w:rFonts w:ascii="Times New Roman" w:hAnsi="Times New Roman" w:cs="Times New Roman"/>
          <w:sz w:val="28"/>
        </w:rPr>
        <w:t>301</w:t>
      </w:r>
      <w:r w:rsidR="004D06F5">
        <w:rPr>
          <w:rFonts w:ascii="Times New Roman" w:hAnsi="Times New Roman" w:cs="Times New Roman"/>
          <w:sz w:val="28"/>
        </w:rPr>
        <w:t> </w:t>
      </w:r>
      <w:r w:rsidR="002E6115">
        <w:rPr>
          <w:rFonts w:ascii="Times New Roman" w:hAnsi="Times New Roman" w:cs="Times New Roman"/>
          <w:sz w:val="28"/>
        </w:rPr>
        <w:t>00</w:t>
      </w:r>
      <w:r w:rsidR="004D06F5">
        <w:rPr>
          <w:rFonts w:ascii="Times New Roman" w:hAnsi="Times New Roman" w:cs="Times New Roman"/>
          <w:sz w:val="28"/>
        </w:rPr>
        <w:t> </w:t>
      </w:r>
      <w:r w:rsidR="002E6115">
        <w:rPr>
          <w:rFonts w:ascii="Times New Roman" w:hAnsi="Times New Roman" w:cs="Times New Roman"/>
          <w:sz w:val="28"/>
        </w:rPr>
        <w:t>000 «</w:t>
      </w:r>
      <w:r w:rsidRPr="002E6115">
        <w:rPr>
          <w:rFonts w:ascii="Times New Roman" w:hAnsi="Times New Roman" w:cs="Times New Roman"/>
          <w:sz w:val="28"/>
        </w:rPr>
        <w:t>Расчеты с кредиторами по долговым обязательст</w:t>
      </w:r>
      <w:r w:rsidR="002E6115">
        <w:rPr>
          <w:rFonts w:ascii="Times New Roman" w:hAnsi="Times New Roman" w:cs="Times New Roman"/>
          <w:sz w:val="28"/>
        </w:rPr>
        <w:t>вам», 1</w:t>
      </w:r>
      <w:r w:rsidR="004D06F5">
        <w:rPr>
          <w:rFonts w:ascii="Times New Roman" w:hAnsi="Times New Roman" w:cs="Times New Roman"/>
          <w:sz w:val="28"/>
        </w:rPr>
        <w:t> </w:t>
      </w:r>
      <w:r w:rsidR="002E6115">
        <w:rPr>
          <w:rFonts w:ascii="Times New Roman" w:hAnsi="Times New Roman" w:cs="Times New Roman"/>
          <w:sz w:val="28"/>
        </w:rPr>
        <w:t>302</w:t>
      </w:r>
      <w:r w:rsidR="004D06F5">
        <w:rPr>
          <w:rFonts w:ascii="Times New Roman" w:hAnsi="Times New Roman" w:cs="Times New Roman"/>
          <w:sz w:val="28"/>
        </w:rPr>
        <w:t> </w:t>
      </w:r>
      <w:r w:rsidR="002E6115">
        <w:rPr>
          <w:rFonts w:ascii="Times New Roman" w:hAnsi="Times New Roman" w:cs="Times New Roman"/>
          <w:sz w:val="28"/>
        </w:rPr>
        <w:t>00</w:t>
      </w:r>
      <w:r w:rsidR="004D06F5">
        <w:rPr>
          <w:rFonts w:ascii="Times New Roman" w:hAnsi="Times New Roman" w:cs="Times New Roman"/>
          <w:sz w:val="28"/>
        </w:rPr>
        <w:t> </w:t>
      </w:r>
      <w:r w:rsidR="002E6115">
        <w:rPr>
          <w:rFonts w:ascii="Times New Roman" w:hAnsi="Times New Roman" w:cs="Times New Roman"/>
          <w:sz w:val="28"/>
        </w:rPr>
        <w:t>000 «</w:t>
      </w:r>
      <w:r w:rsidRPr="002E6115">
        <w:rPr>
          <w:rFonts w:ascii="Times New Roman" w:hAnsi="Times New Roman" w:cs="Times New Roman"/>
          <w:sz w:val="28"/>
        </w:rPr>
        <w:t>Рас</w:t>
      </w:r>
      <w:r w:rsidR="002E6115">
        <w:rPr>
          <w:rFonts w:ascii="Times New Roman" w:hAnsi="Times New Roman" w:cs="Times New Roman"/>
          <w:sz w:val="28"/>
        </w:rPr>
        <w:t>четы по принятым обязательствам», 1</w:t>
      </w:r>
      <w:r w:rsidR="004D06F5">
        <w:rPr>
          <w:rFonts w:ascii="Times New Roman" w:hAnsi="Times New Roman" w:cs="Times New Roman"/>
          <w:sz w:val="28"/>
        </w:rPr>
        <w:t> </w:t>
      </w:r>
      <w:r w:rsidR="002E6115">
        <w:rPr>
          <w:rFonts w:ascii="Times New Roman" w:hAnsi="Times New Roman" w:cs="Times New Roman"/>
          <w:sz w:val="28"/>
        </w:rPr>
        <w:t>304</w:t>
      </w:r>
      <w:r w:rsidR="004D06F5">
        <w:rPr>
          <w:rFonts w:ascii="Times New Roman" w:hAnsi="Times New Roman" w:cs="Times New Roman"/>
          <w:sz w:val="28"/>
        </w:rPr>
        <w:t> </w:t>
      </w:r>
      <w:r w:rsidR="002E6115">
        <w:rPr>
          <w:rFonts w:ascii="Times New Roman" w:hAnsi="Times New Roman" w:cs="Times New Roman"/>
          <w:sz w:val="28"/>
        </w:rPr>
        <w:t>00</w:t>
      </w:r>
      <w:r w:rsidR="004D06F5">
        <w:rPr>
          <w:rFonts w:ascii="Times New Roman" w:hAnsi="Times New Roman" w:cs="Times New Roman"/>
          <w:sz w:val="28"/>
        </w:rPr>
        <w:t> </w:t>
      </w:r>
      <w:r w:rsidR="002E6115">
        <w:rPr>
          <w:rFonts w:ascii="Times New Roman" w:hAnsi="Times New Roman" w:cs="Times New Roman"/>
          <w:sz w:val="28"/>
        </w:rPr>
        <w:t>000 «Прочие расчеты с кредиторами»</w:t>
      </w:r>
      <w:r w:rsidRPr="002E6115">
        <w:rPr>
          <w:rFonts w:ascii="Times New Roman" w:hAnsi="Times New Roman" w:cs="Times New Roman"/>
          <w:sz w:val="28"/>
        </w:rPr>
        <w:t>, таким образом наличие показателей по указанным счетам, формирующим показатели по соответствующим строкам Баланса</w:t>
      </w:r>
      <w:r w:rsidR="004D06F5">
        <w:rPr>
          <w:rFonts w:ascii="Times New Roman" w:hAnsi="Times New Roman" w:cs="Times New Roman"/>
          <w:sz w:val="28"/>
        </w:rPr>
        <w:t> </w:t>
      </w:r>
      <w:r w:rsidRPr="002E6115">
        <w:rPr>
          <w:rFonts w:ascii="Times New Roman" w:hAnsi="Times New Roman" w:cs="Times New Roman"/>
          <w:sz w:val="28"/>
        </w:rPr>
        <w:t>(ф.</w:t>
      </w:r>
      <w:r w:rsidR="004D06F5">
        <w:rPr>
          <w:rFonts w:ascii="Times New Roman" w:hAnsi="Times New Roman" w:cs="Times New Roman"/>
          <w:sz w:val="28"/>
        </w:rPr>
        <w:t> </w:t>
      </w:r>
      <w:r w:rsidRPr="002E6115">
        <w:rPr>
          <w:rFonts w:ascii="Times New Roman" w:hAnsi="Times New Roman" w:cs="Times New Roman"/>
          <w:sz w:val="28"/>
        </w:rPr>
        <w:t>0503130)</w:t>
      </w:r>
      <w:r w:rsidR="002E6115">
        <w:rPr>
          <w:rFonts w:ascii="Times New Roman" w:hAnsi="Times New Roman" w:cs="Times New Roman"/>
          <w:sz w:val="28"/>
        </w:rPr>
        <w:t>, со знаком «минус»</w:t>
      </w:r>
      <w:r w:rsidRPr="002E6115">
        <w:rPr>
          <w:rFonts w:ascii="Times New Roman" w:hAnsi="Times New Roman" w:cs="Times New Roman"/>
          <w:sz w:val="28"/>
        </w:rPr>
        <w:t xml:space="preserve"> является недопустимым.</w:t>
      </w:r>
    </w:p>
    <w:p w14:paraId="0495EF6D" w14:textId="1EA97AB7" w:rsidR="00AE63F0" w:rsidRPr="00AE63F0" w:rsidRDefault="00442583"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4.3</w:t>
      </w:r>
      <w:r w:rsidR="00360108" w:rsidRPr="002E6115">
        <w:rPr>
          <w:rFonts w:ascii="Times New Roman" w:hAnsi="Times New Roman" w:cs="Times New Roman"/>
          <w:sz w:val="28"/>
        </w:rPr>
        <w:t>. Просроченная дебиторская задолженность по расходам, в отношении которой получателем бюджетных средств осуществляются мероприятия по восстановлению расходов бюджета (возврату в бюджет ранее произведенных расходов), в том числе по произведенным в рамках государственных (муниципальных) контрактов, соглашений, предварительным оплатам, подлежащим возврату контрагентом в случае расторжения контрактов (соглашений), по восстановлению в бюджет расходов бюджета по результатам претензионной работы, в том числе возврату излишне выплаченной заработной платы, задолженности уволенных сотрудников по подотчетным суммам, в составе показателей счета 1</w:t>
      </w:r>
      <w:r w:rsidR="002E6115">
        <w:rPr>
          <w:rFonts w:ascii="Times New Roman" w:hAnsi="Times New Roman" w:cs="Times New Roman"/>
          <w:sz w:val="28"/>
        </w:rPr>
        <w:t> </w:t>
      </w:r>
      <w:r w:rsidR="00360108" w:rsidRPr="002E6115">
        <w:rPr>
          <w:rFonts w:ascii="Times New Roman" w:hAnsi="Times New Roman" w:cs="Times New Roman"/>
          <w:sz w:val="28"/>
        </w:rPr>
        <w:t>206</w:t>
      </w:r>
      <w:r w:rsidR="002E6115">
        <w:rPr>
          <w:rFonts w:ascii="Times New Roman" w:hAnsi="Times New Roman" w:cs="Times New Roman"/>
          <w:sz w:val="28"/>
        </w:rPr>
        <w:t> </w:t>
      </w:r>
      <w:r w:rsidR="00360108" w:rsidRPr="002E6115">
        <w:rPr>
          <w:rFonts w:ascii="Times New Roman" w:hAnsi="Times New Roman" w:cs="Times New Roman"/>
          <w:sz w:val="28"/>
        </w:rPr>
        <w:t>00</w:t>
      </w:r>
      <w:r w:rsidR="002E6115">
        <w:rPr>
          <w:rFonts w:ascii="Times New Roman" w:hAnsi="Times New Roman" w:cs="Times New Roman"/>
          <w:sz w:val="28"/>
        </w:rPr>
        <w:t> 000 «Расчеты по выданным авансам», 1</w:t>
      </w:r>
      <w:r w:rsidR="004D06F5">
        <w:rPr>
          <w:rFonts w:ascii="Times New Roman" w:hAnsi="Times New Roman" w:cs="Times New Roman"/>
          <w:sz w:val="28"/>
        </w:rPr>
        <w:t> </w:t>
      </w:r>
      <w:r w:rsidR="002E6115">
        <w:rPr>
          <w:rFonts w:ascii="Times New Roman" w:hAnsi="Times New Roman" w:cs="Times New Roman"/>
          <w:sz w:val="28"/>
        </w:rPr>
        <w:t>208</w:t>
      </w:r>
      <w:r w:rsidR="004D06F5">
        <w:rPr>
          <w:rFonts w:ascii="Times New Roman" w:hAnsi="Times New Roman" w:cs="Times New Roman"/>
          <w:sz w:val="28"/>
        </w:rPr>
        <w:t> </w:t>
      </w:r>
      <w:r w:rsidR="002E6115">
        <w:rPr>
          <w:rFonts w:ascii="Times New Roman" w:hAnsi="Times New Roman" w:cs="Times New Roman"/>
          <w:sz w:val="28"/>
        </w:rPr>
        <w:t>00</w:t>
      </w:r>
      <w:r w:rsidR="004D06F5">
        <w:rPr>
          <w:rFonts w:ascii="Times New Roman" w:hAnsi="Times New Roman" w:cs="Times New Roman"/>
          <w:sz w:val="28"/>
        </w:rPr>
        <w:t> </w:t>
      </w:r>
      <w:r w:rsidR="002E6115">
        <w:rPr>
          <w:rFonts w:ascii="Times New Roman" w:hAnsi="Times New Roman" w:cs="Times New Roman"/>
          <w:sz w:val="28"/>
        </w:rPr>
        <w:t>000 «Расчеты с подотчетными лицами»</w:t>
      </w:r>
      <w:r w:rsidR="00360108" w:rsidRPr="002E6115">
        <w:rPr>
          <w:rFonts w:ascii="Times New Roman" w:hAnsi="Times New Roman" w:cs="Times New Roman"/>
          <w:sz w:val="28"/>
        </w:rPr>
        <w:t xml:space="preserve"> не отражается</w:t>
      </w:r>
      <w:r w:rsidR="00AE63F0" w:rsidRPr="00AE63F0">
        <w:rPr>
          <w:rFonts w:ascii="Times New Roman" w:hAnsi="Times New Roman" w:cs="Times New Roman"/>
          <w:sz w:val="28"/>
        </w:rPr>
        <w:t xml:space="preserve"> и подлежит отражению </w:t>
      </w:r>
      <w:r w:rsidR="005E40B3" w:rsidRPr="00BB6F3C">
        <w:rPr>
          <w:rFonts w:ascii="Times New Roman" w:hAnsi="Times New Roman" w:cs="Times New Roman"/>
          <w:sz w:val="28"/>
        </w:rPr>
        <w:t>по состоянию на 1 января 202</w:t>
      </w:r>
      <w:r w:rsidR="006D5817">
        <w:rPr>
          <w:rFonts w:ascii="Times New Roman" w:hAnsi="Times New Roman" w:cs="Times New Roman"/>
          <w:sz w:val="28"/>
        </w:rPr>
        <w:t>3</w:t>
      </w:r>
      <w:r w:rsidR="005E40B3" w:rsidRPr="00BB6F3C">
        <w:rPr>
          <w:rFonts w:ascii="Times New Roman" w:hAnsi="Times New Roman" w:cs="Times New Roman"/>
          <w:sz w:val="28"/>
        </w:rPr>
        <w:t xml:space="preserve"> г. </w:t>
      </w:r>
      <w:r w:rsidR="00AE63F0" w:rsidRPr="00BB6F3C">
        <w:rPr>
          <w:rFonts w:ascii="Times New Roman" w:hAnsi="Times New Roman" w:cs="Times New Roman"/>
          <w:sz w:val="28"/>
        </w:rPr>
        <w:t xml:space="preserve">по счету </w:t>
      </w:r>
      <w:r w:rsidR="00DF52F9" w:rsidRPr="00B0630F">
        <w:rPr>
          <w:rFonts w:ascii="Times New Roman" w:hAnsi="Times New Roman" w:cs="Times New Roman"/>
          <w:sz w:val="28"/>
          <w:szCs w:val="28"/>
        </w:rPr>
        <w:t>1 13 0299</w:t>
      </w:r>
      <w:r w:rsidR="00DF52F9">
        <w:rPr>
          <w:rFonts w:ascii="Times New Roman" w:hAnsi="Times New Roman" w:cs="Times New Roman"/>
          <w:sz w:val="28"/>
          <w:szCs w:val="28"/>
        </w:rPr>
        <w:t>2</w:t>
      </w:r>
      <w:r w:rsidR="00DF52F9" w:rsidRPr="00B0630F">
        <w:rPr>
          <w:rFonts w:ascii="Times New Roman" w:hAnsi="Times New Roman" w:cs="Times New Roman"/>
          <w:sz w:val="28"/>
          <w:szCs w:val="28"/>
        </w:rPr>
        <w:t xml:space="preserve"> 0</w:t>
      </w:r>
      <w:r w:rsidR="00DF52F9">
        <w:rPr>
          <w:rFonts w:ascii="Times New Roman" w:hAnsi="Times New Roman" w:cs="Times New Roman"/>
          <w:sz w:val="28"/>
          <w:szCs w:val="28"/>
        </w:rPr>
        <w:t>2</w:t>
      </w:r>
      <w:r w:rsidR="00DF52F9" w:rsidRPr="00B0630F">
        <w:rPr>
          <w:rFonts w:ascii="Times New Roman" w:hAnsi="Times New Roman" w:cs="Times New Roman"/>
          <w:sz w:val="28"/>
          <w:szCs w:val="28"/>
        </w:rPr>
        <w:t xml:space="preserve"> XX00</w:t>
      </w:r>
      <w:r w:rsidR="00DF52F9">
        <w:rPr>
          <w:rFonts w:ascii="Times New Roman" w:hAnsi="Times New Roman" w:cs="Times New Roman"/>
          <w:sz w:val="28"/>
          <w:szCs w:val="28"/>
        </w:rPr>
        <w:t> </w:t>
      </w:r>
      <w:r w:rsidR="00DF52F9" w:rsidRPr="00B0630F">
        <w:rPr>
          <w:rFonts w:ascii="Times New Roman" w:hAnsi="Times New Roman" w:cs="Times New Roman"/>
          <w:sz w:val="28"/>
          <w:szCs w:val="28"/>
        </w:rPr>
        <w:t xml:space="preserve">130 </w:t>
      </w:r>
      <w:r w:rsidR="00AE63F0" w:rsidRPr="00BB6F3C">
        <w:rPr>
          <w:rFonts w:ascii="Times New Roman" w:hAnsi="Times New Roman" w:cs="Times New Roman"/>
          <w:sz w:val="28"/>
        </w:rPr>
        <w:t>1</w:t>
      </w:r>
      <w:r w:rsidR="009A541D">
        <w:rPr>
          <w:rFonts w:ascii="Times New Roman" w:hAnsi="Times New Roman" w:cs="Times New Roman"/>
          <w:sz w:val="28"/>
        </w:rPr>
        <w:t> </w:t>
      </w:r>
      <w:r w:rsidR="00AE63F0" w:rsidRPr="00BB6F3C">
        <w:rPr>
          <w:rFonts w:ascii="Times New Roman" w:hAnsi="Times New Roman" w:cs="Times New Roman"/>
          <w:sz w:val="28"/>
        </w:rPr>
        <w:t>209</w:t>
      </w:r>
      <w:r w:rsidR="009A541D">
        <w:rPr>
          <w:rFonts w:ascii="Times New Roman" w:hAnsi="Times New Roman" w:cs="Times New Roman"/>
          <w:sz w:val="28"/>
        </w:rPr>
        <w:t> </w:t>
      </w:r>
      <w:r w:rsidR="00AE63F0" w:rsidRPr="00BB6F3C">
        <w:rPr>
          <w:rFonts w:ascii="Times New Roman" w:hAnsi="Times New Roman" w:cs="Times New Roman"/>
          <w:sz w:val="28"/>
        </w:rPr>
        <w:t>36 000 «Расчеты по доходам бюджета от возврата дебиторской задолженности прошлых лет».</w:t>
      </w:r>
    </w:p>
    <w:p w14:paraId="070ECBAC" w14:textId="77777777" w:rsidR="00360108" w:rsidRPr="001C72E2" w:rsidRDefault="00442583"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4.4</w:t>
      </w:r>
      <w:r w:rsidR="00360108" w:rsidRPr="001C72E2">
        <w:rPr>
          <w:rFonts w:ascii="Times New Roman" w:hAnsi="Times New Roman" w:cs="Times New Roman"/>
          <w:sz w:val="28"/>
        </w:rPr>
        <w:t xml:space="preserve">. </w:t>
      </w:r>
      <w:r w:rsidR="005E40B3">
        <w:rPr>
          <w:rFonts w:ascii="Times New Roman" w:hAnsi="Times New Roman" w:cs="Times New Roman"/>
          <w:sz w:val="28"/>
        </w:rPr>
        <w:t xml:space="preserve">Показатели активов и обязательств в Балансе (ф. 0503130) </w:t>
      </w:r>
      <w:r w:rsidR="005E40B3" w:rsidRPr="005E40B3">
        <w:rPr>
          <w:rFonts w:ascii="Times New Roman" w:hAnsi="Times New Roman" w:cs="Times New Roman"/>
          <w:sz w:val="28"/>
        </w:rPr>
        <w:t>представляются с подразделением на долгосрочные (внеоборотные) и краткосрочные (оборотные)</w:t>
      </w:r>
      <w:r w:rsidR="005E40B3">
        <w:rPr>
          <w:rFonts w:ascii="Times New Roman" w:hAnsi="Times New Roman" w:cs="Times New Roman"/>
          <w:sz w:val="28"/>
        </w:rPr>
        <w:t>. Критерии отнесения активов и обязательств к краткосрочным определены соответственно пунктами 27 и 28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Министерства финансов Российской Федерации от</w:t>
      </w:r>
      <w:r w:rsidR="004D06F5">
        <w:rPr>
          <w:rFonts w:ascii="Times New Roman" w:hAnsi="Times New Roman" w:cs="Times New Roman"/>
          <w:sz w:val="28"/>
        </w:rPr>
        <w:t xml:space="preserve"> </w:t>
      </w:r>
      <w:r w:rsidR="005E40B3">
        <w:rPr>
          <w:rFonts w:ascii="Times New Roman" w:hAnsi="Times New Roman" w:cs="Times New Roman"/>
          <w:sz w:val="28"/>
        </w:rPr>
        <w:t>31</w:t>
      </w:r>
      <w:r w:rsidR="004D06F5">
        <w:rPr>
          <w:rFonts w:ascii="Times New Roman" w:hAnsi="Times New Roman" w:cs="Times New Roman"/>
          <w:sz w:val="28"/>
        </w:rPr>
        <w:t>.12.</w:t>
      </w:r>
      <w:r w:rsidR="005E40B3">
        <w:rPr>
          <w:rFonts w:ascii="Times New Roman" w:hAnsi="Times New Roman" w:cs="Times New Roman"/>
          <w:sz w:val="28"/>
        </w:rPr>
        <w:t>2016 № 260н</w:t>
      </w:r>
      <w:r w:rsidR="00360108" w:rsidRPr="001C72E2">
        <w:rPr>
          <w:rFonts w:ascii="Times New Roman" w:hAnsi="Times New Roman" w:cs="Times New Roman"/>
          <w:sz w:val="28"/>
        </w:rPr>
        <w:t>.</w:t>
      </w:r>
    </w:p>
    <w:p w14:paraId="5DA829E4" w14:textId="77777777" w:rsidR="00360108" w:rsidRPr="0099512E" w:rsidRDefault="00442583"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5</w:t>
      </w:r>
      <w:r w:rsidR="00360108" w:rsidRPr="0099512E">
        <w:rPr>
          <w:rFonts w:ascii="Times New Roman" w:hAnsi="Times New Roman" w:cs="Times New Roman"/>
          <w:sz w:val="28"/>
        </w:rPr>
        <w:t>. Формирование и представление Справки по заключению счетов бюджетного учета отчетного финансового года (ф.</w:t>
      </w:r>
      <w:r w:rsidR="004D06F5">
        <w:rPr>
          <w:rFonts w:ascii="Times New Roman" w:hAnsi="Times New Roman" w:cs="Times New Roman"/>
          <w:sz w:val="28"/>
        </w:rPr>
        <w:t> </w:t>
      </w:r>
      <w:r w:rsidR="00360108" w:rsidRPr="0099512E">
        <w:rPr>
          <w:rFonts w:ascii="Times New Roman" w:hAnsi="Times New Roman" w:cs="Times New Roman"/>
          <w:sz w:val="28"/>
        </w:rPr>
        <w:t xml:space="preserve">0503110) </w:t>
      </w:r>
      <w:r w:rsidR="00DF52F9">
        <w:rPr>
          <w:rFonts w:ascii="Times New Roman" w:hAnsi="Times New Roman" w:cs="Times New Roman"/>
          <w:sz w:val="28"/>
        </w:rPr>
        <w:t xml:space="preserve">                     </w:t>
      </w:r>
      <w:r w:rsidR="00360108" w:rsidRPr="0099512E">
        <w:rPr>
          <w:rFonts w:ascii="Times New Roman" w:hAnsi="Times New Roman" w:cs="Times New Roman"/>
          <w:sz w:val="28"/>
        </w:rPr>
        <w:t>(далее</w:t>
      </w:r>
      <w:r w:rsidR="00DF52F9">
        <w:rPr>
          <w:rFonts w:ascii="Times New Roman" w:hAnsi="Times New Roman" w:cs="Times New Roman"/>
          <w:sz w:val="28"/>
        </w:rPr>
        <w:t> – </w:t>
      </w:r>
      <w:r w:rsidR="00360108" w:rsidRPr="0099512E">
        <w:rPr>
          <w:rFonts w:ascii="Times New Roman" w:hAnsi="Times New Roman" w:cs="Times New Roman"/>
          <w:sz w:val="28"/>
        </w:rPr>
        <w:t>Справка</w:t>
      </w:r>
      <w:r w:rsidR="004D06F5">
        <w:rPr>
          <w:rFonts w:ascii="Times New Roman" w:hAnsi="Times New Roman" w:cs="Times New Roman"/>
          <w:sz w:val="28"/>
        </w:rPr>
        <w:t> </w:t>
      </w:r>
      <w:r w:rsidR="00360108" w:rsidRPr="0099512E">
        <w:rPr>
          <w:rFonts w:ascii="Times New Roman" w:hAnsi="Times New Roman" w:cs="Times New Roman"/>
          <w:sz w:val="28"/>
        </w:rPr>
        <w:t>(ф. 0503110) осуществляется с учетом следующих положений.</w:t>
      </w:r>
    </w:p>
    <w:p w14:paraId="175BE50D" w14:textId="77777777" w:rsidR="00360108" w:rsidRPr="003E7DD4" w:rsidRDefault="00442583" w:rsidP="003E7DD4">
      <w:pPr>
        <w:pStyle w:val="ConsPlusNormal"/>
        <w:spacing w:line="276" w:lineRule="auto"/>
        <w:ind w:firstLine="709"/>
        <w:jc w:val="both"/>
        <w:rPr>
          <w:rFonts w:ascii="Times New Roman" w:hAnsi="Times New Roman" w:cs="Times New Roman"/>
          <w:sz w:val="28"/>
        </w:rPr>
      </w:pPr>
      <w:bookmarkStart w:id="4" w:name="P116"/>
      <w:bookmarkEnd w:id="4"/>
      <w:r>
        <w:rPr>
          <w:rFonts w:ascii="Times New Roman" w:hAnsi="Times New Roman" w:cs="Times New Roman"/>
          <w:sz w:val="28"/>
        </w:rPr>
        <w:t>5</w:t>
      </w:r>
      <w:r w:rsidR="00360108" w:rsidRPr="0099512E">
        <w:rPr>
          <w:rFonts w:ascii="Times New Roman" w:hAnsi="Times New Roman" w:cs="Times New Roman"/>
          <w:sz w:val="28"/>
        </w:rPr>
        <w:t>.1. По соответствующим счетам аналитиче</w:t>
      </w:r>
      <w:r w:rsidR="0099512E">
        <w:rPr>
          <w:rFonts w:ascii="Times New Roman" w:hAnsi="Times New Roman" w:cs="Times New Roman"/>
          <w:sz w:val="28"/>
        </w:rPr>
        <w:t>ского учета счета 1 401 10 000 «</w:t>
      </w:r>
      <w:r w:rsidR="00360108" w:rsidRPr="0099512E">
        <w:rPr>
          <w:rFonts w:ascii="Times New Roman" w:hAnsi="Times New Roman" w:cs="Times New Roman"/>
          <w:sz w:val="28"/>
        </w:rPr>
        <w:t>Д</w:t>
      </w:r>
      <w:r w:rsidR="0099512E">
        <w:rPr>
          <w:rFonts w:ascii="Times New Roman" w:hAnsi="Times New Roman" w:cs="Times New Roman"/>
          <w:sz w:val="28"/>
        </w:rPr>
        <w:t>оходы текущего финансового года»</w:t>
      </w:r>
      <w:r w:rsidR="00360108" w:rsidRPr="0099512E">
        <w:rPr>
          <w:rFonts w:ascii="Times New Roman" w:hAnsi="Times New Roman" w:cs="Times New Roman"/>
          <w:sz w:val="28"/>
        </w:rPr>
        <w:t xml:space="preserve"> в графе 1 раздела 1</w:t>
      </w:r>
      <w:r w:rsidR="0099512E">
        <w:rPr>
          <w:rFonts w:ascii="Times New Roman" w:hAnsi="Times New Roman" w:cs="Times New Roman"/>
          <w:sz w:val="28"/>
        </w:rPr>
        <w:t xml:space="preserve"> «Бюджетная деятельность»</w:t>
      </w:r>
      <w:r w:rsidR="00360108" w:rsidRPr="0099512E">
        <w:rPr>
          <w:rFonts w:ascii="Times New Roman" w:hAnsi="Times New Roman" w:cs="Times New Roman"/>
          <w:sz w:val="28"/>
        </w:rPr>
        <w:t xml:space="preserve"> Справки (ф.</w:t>
      </w:r>
      <w:r w:rsidR="004D06F5">
        <w:rPr>
          <w:rFonts w:ascii="Times New Roman" w:hAnsi="Times New Roman" w:cs="Times New Roman"/>
          <w:sz w:val="28"/>
        </w:rPr>
        <w:t> </w:t>
      </w:r>
      <w:r w:rsidR="00360108" w:rsidRPr="0099512E">
        <w:rPr>
          <w:rFonts w:ascii="Times New Roman" w:hAnsi="Times New Roman" w:cs="Times New Roman"/>
          <w:sz w:val="28"/>
        </w:rPr>
        <w:t>0503110) отражаются номера счетов, с указанием в 1</w:t>
      </w:r>
      <w:r w:rsidR="00DF52F9">
        <w:rPr>
          <w:rFonts w:ascii="Times New Roman" w:hAnsi="Times New Roman" w:cs="Times New Roman"/>
          <w:sz w:val="28"/>
        </w:rPr>
        <w:t> </w:t>
      </w:r>
      <w:r w:rsidR="004D06F5" w:rsidRPr="003E7DD4">
        <w:rPr>
          <w:rFonts w:ascii="Times New Roman" w:hAnsi="Times New Roman" w:cs="Times New Roman"/>
          <w:sz w:val="28"/>
        </w:rPr>
        <w:t>–</w:t>
      </w:r>
      <w:r w:rsidR="00DF52F9" w:rsidRPr="003E7DD4">
        <w:rPr>
          <w:rFonts w:ascii="Times New Roman" w:hAnsi="Times New Roman" w:cs="Times New Roman"/>
          <w:sz w:val="28"/>
        </w:rPr>
        <w:t> </w:t>
      </w:r>
      <w:r w:rsidR="00360108" w:rsidRPr="0099512E">
        <w:rPr>
          <w:rFonts w:ascii="Times New Roman" w:hAnsi="Times New Roman" w:cs="Times New Roman"/>
          <w:sz w:val="28"/>
        </w:rPr>
        <w:t xml:space="preserve">17 </w:t>
      </w:r>
      <w:r w:rsidR="00360108" w:rsidRPr="003E7DD4">
        <w:rPr>
          <w:rFonts w:ascii="Times New Roman" w:hAnsi="Times New Roman" w:cs="Times New Roman"/>
          <w:sz w:val="28"/>
        </w:rPr>
        <w:t xml:space="preserve">разрядах номера счета 4 </w:t>
      </w:r>
      <w:r w:rsidR="004D06F5" w:rsidRPr="003E7DD4">
        <w:rPr>
          <w:rFonts w:ascii="Times New Roman" w:hAnsi="Times New Roman" w:cs="Times New Roman"/>
          <w:sz w:val="28"/>
        </w:rPr>
        <w:t>–</w:t>
      </w:r>
      <w:r w:rsidR="00360108" w:rsidRPr="003E7DD4">
        <w:rPr>
          <w:rFonts w:ascii="Times New Roman" w:hAnsi="Times New Roman" w:cs="Times New Roman"/>
          <w:sz w:val="28"/>
        </w:rPr>
        <w:t xml:space="preserve"> 20 разрядов </w:t>
      </w:r>
      <w:r w:rsidR="00446CB8" w:rsidRPr="003E7DD4">
        <w:rPr>
          <w:rFonts w:ascii="Times New Roman" w:hAnsi="Times New Roman" w:cs="Times New Roman"/>
          <w:sz w:val="28"/>
        </w:rPr>
        <w:t xml:space="preserve">КБК </w:t>
      </w:r>
      <w:r w:rsidR="00360108" w:rsidRPr="003E7DD4">
        <w:rPr>
          <w:rFonts w:ascii="Times New Roman" w:hAnsi="Times New Roman" w:cs="Times New Roman"/>
          <w:sz w:val="28"/>
        </w:rPr>
        <w:t>по доходам (источникам финансирования дефицита бюджета).</w:t>
      </w:r>
    </w:p>
    <w:p w14:paraId="3B6EF2C6" w14:textId="77777777" w:rsidR="003E7DD4" w:rsidRPr="003E7DD4" w:rsidRDefault="003E7DD4" w:rsidP="003E7DD4">
      <w:pPr>
        <w:pStyle w:val="ConsPlusNormal"/>
        <w:spacing w:line="276" w:lineRule="auto"/>
        <w:ind w:firstLine="709"/>
        <w:jc w:val="both"/>
        <w:rPr>
          <w:rFonts w:ascii="Times New Roman" w:hAnsi="Times New Roman" w:cs="Times New Roman"/>
          <w:sz w:val="28"/>
        </w:rPr>
      </w:pPr>
      <w:r w:rsidRPr="003E7DD4">
        <w:rPr>
          <w:rFonts w:ascii="Times New Roman" w:hAnsi="Times New Roman" w:cs="Times New Roman"/>
          <w:sz w:val="28"/>
        </w:rPr>
        <w:t>Показатели Справок (ф. 0503110) по счету 1 401 10 000 «Доходы текущего финансового года» отражаются развернуто.</w:t>
      </w:r>
    </w:p>
    <w:p w14:paraId="2A64619C" w14:textId="77777777" w:rsidR="00360108" w:rsidRPr="005F35CA" w:rsidRDefault="00360108" w:rsidP="00ED72CC">
      <w:pPr>
        <w:pStyle w:val="ConsPlusNormal"/>
        <w:spacing w:line="276" w:lineRule="auto"/>
        <w:ind w:firstLine="709"/>
        <w:jc w:val="both"/>
        <w:rPr>
          <w:rFonts w:ascii="Times New Roman" w:hAnsi="Times New Roman" w:cs="Times New Roman"/>
          <w:sz w:val="28"/>
        </w:rPr>
      </w:pPr>
      <w:r w:rsidRPr="005F35CA">
        <w:rPr>
          <w:rFonts w:ascii="Times New Roman" w:hAnsi="Times New Roman" w:cs="Times New Roman"/>
          <w:sz w:val="28"/>
        </w:rPr>
        <w:t>Отражение показателей по номерам счетов аналитиче</w:t>
      </w:r>
      <w:r w:rsidR="005F35CA">
        <w:rPr>
          <w:rFonts w:ascii="Times New Roman" w:hAnsi="Times New Roman" w:cs="Times New Roman"/>
          <w:sz w:val="28"/>
        </w:rPr>
        <w:t>ского учета счета 1 401 10 100 «Доходы экономического субъекта»</w:t>
      </w:r>
      <w:r w:rsidRPr="005F35CA">
        <w:rPr>
          <w:rFonts w:ascii="Times New Roman" w:hAnsi="Times New Roman" w:cs="Times New Roman"/>
          <w:sz w:val="28"/>
        </w:rPr>
        <w:t xml:space="preserve">, содержащим в 1 </w:t>
      </w:r>
      <w:r w:rsidR="004D06F5" w:rsidRPr="003E7DD4">
        <w:rPr>
          <w:rFonts w:ascii="Times New Roman" w:hAnsi="Times New Roman" w:cs="Times New Roman"/>
          <w:sz w:val="28"/>
        </w:rPr>
        <w:t>–</w:t>
      </w:r>
      <w:r w:rsidRPr="005F35CA">
        <w:rPr>
          <w:rFonts w:ascii="Times New Roman" w:hAnsi="Times New Roman" w:cs="Times New Roman"/>
          <w:sz w:val="28"/>
        </w:rPr>
        <w:t xml:space="preserve"> 17 разрядах </w:t>
      </w:r>
      <w:r w:rsidRPr="005F35CA">
        <w:rPr>
          <w:rFonts w:ascii="Times New Roman" w:hAnsi="Times New Roman" w:cs="Times New Roman"/>
          <w:sz w:val="28"/>
        </w:rPr>
        <w:lastRenderedPageBreak/>
        <w:t xml:space="preserve">номера счета с 4 </w:t>
      </w:r>
      <w:r w:rsidR="004D06F5" w:rsidRPr="003E7DD4">
        <w:rPr>
          <w:rFonts w:ascii="Times New Roman" w:hAnsi="Times New Roman" w:cs="Times New Roman"/>
          <w:sz w:val="28"/>
        </w:rPr>
        <w:t>–</w:t>
      </w:r>
      <w:r w:rsidRPr="005F35CA">
        <w:rPr>
          <w:rFonts w:ascii="Times New Roman" w:hAnsi="Times New Roman" w:cs="Times New Roman"/>
          <w:sz w:val="28"/>
        </w:rPr>
        <w:t xml:space="preserve"> 20 разряды группировочных (не детализированных) </w:t>
      </w:r>
      <w:r w:rsidR="00446CB8">
        <w:rPr>
          <w:rFonts w:ascii="Times New Roman" w:hAnsi="Times New Roman" w:cs="Times New Roman"/>
          <w:sz w:val="28"/>
        </w:rPr>
        <w:t>КБК</w:t>
      </w:r>
      <w:r w:rsidR="00446CB8" w:rsidRPr="005F35CA">
        <w:rPr>
          <w:rFonts w:ascii="Times New Roman" w:hAnsi="Times New Roman" w:cs="Times New Roman"/>
          <w:sz w:val="28"/>
        </w:rPr>
        <w:t xml:space="preserve"> </w:t>
      </w:r>
      <w:r w:rsidRPr="005F35CA">
        <w:rPr>
          <w:rFonts w:ascii="Times New Roman" w:hAnsi="Times New Roman" w:cs="Times New Roman"/>
          <w:sz w:val="28"/>
        </w:rPr>
        <w:t>допускается по отдельным операциям, в частности:</w:t>
      </w:r>
    </w:p>
    <w:p w14:paraId="680162AE" w14:textId="77777777" w:rsidR="00360108" w:rsidRPr="005F35CA" w:rsidRDefault="00360108" w:rsidP="00ED72CC">
      <w:pPr>
        <w:pStyle w:val="ConsPlusNormal"/>
        <w:spacing w:line="276" w:lineRule="auto"/>
        <w:ind w:firstLine="709"/>
        <w:jc w:val="both"/>
        <w:rPr>
          <w:rFonts w:ascii="Times New Roman" w:hAnsi="Times New Roman" w:cs="Times New Roman"/>
          <w:sz w:val="28"/>
        </w:rPr>
      </w:pPr>
      <w:r w:rsidRPr="005F35CA">
        <w:rPr>
          <w:rFonts w:ascii="Times New Roman" w:hAnsi="Times New Roman" w:cs="Times New Roman"/>
          <w:sz w:val="28"/>
        </w:rPr>
        <w:t xml:space="preserve">а) при формировании (корректировке) главным распорядителем средств </w:t>
      </w:r>
      <w:r w:rsidR="000E637A">
        <w:rPr>
          <w:rFonts w:ascii="Times New Roman" w:hAnsi="Times New Roman" w:cs="Times New Roman"/>
          <w:sz w:val="28"/>
        </w:rPr>
        <w:t>областного</w:t>
      </w:r>
      <w:r w:rsidRPr="005F35CA">
        <w:rPr>
          <w:rFonts w:ascii="Times New Roman" w:hAnsi="Times New Roman" w:cs="Times New Roman"/>
          <w:sz w:val="28"/>
        </w:rPr>
        <w:t xml:space="preserve"> бюджета, осуществляющим в отношении бюджетного (автономного) учреждения полномочия учредителя (далее </w:t>
      </w:r>
      <w:r w:rsidR="008818E0">
        <w:rPr>
          <w:rFonts w:ascii="Times New Roman" w:hAnsi="Times New Roman" w:cs="Times New Roman"/>
          <w:sz w:val="28"/>
          <w:szCs w:val="28"/>
        </w:rPr>
        <w:t>–</w:t>
      </w:r>
      <w:r w:rsidRPr="005F35CA">
        <w:rPr>
          <w:rFonts w:ascii="Times New Roman" w:hAnsi="Times New Roman" w:cs="Times New Roman"/>
          <w:sz w:val="28"/>
        </w:rPr>
        <w:t xml:space="preserve"> Учредитель), размера участия публично-правового образования (собственника имущества) в государственном (муниципальном) учреждении </w:t>
      </w:r>
      <w:r w:rsidR="008818E0">
        <w:rPr>
          <w:rFonts w:ascii="Times New Roman" w:hAnsi="Times New Roman" w:cs="Times New Roman"/>
          <w:sz w:val="28"/>
          <w:szCs w:val="28"/>
        </w:rPr>
        <w:t>–</w:t>
      </w:r>
      <w:r w:rsidRPr="005F35CA">
        <w:rPr>
          <w:rFonts w:ascii="Times New Roman" w:hAnsi="Times New Roman" w:cs="Times New Roman"/>
          <w:sz w:val="28"/>
        </w:rPr>
        <w:t xml:space="preserve"> по номеру счета </w:t>
      </w:r>
      <w:r w:rsidRPr="005E4FB1">
        <w:rPr>
          <w:rFonts w:ascii="Times New Roman" w:hAnsi="Times New Roman" w:cs="Times New Roman"/>
          <w:sz w:val="28"/>
        </w:rPr>
        <w:t>1</w:t>
      </w:r>
      <w:r w:rsidR="005F35CA" w:rsidRPr="005E4FB1">
        <w:rPr>
          <w:rFonts w:ascii="Times New Roman" w:hAnsi="Times New Roman" w:cs="Times New Roman"/>
          <w:sz w:val="28"/>
        </w:rPr>
        <w:t> </w:t>
      </w:r>
      <w:r w:rsidRPr="005E4FB1">
        <w:rPr>
          <w:rFonts w:ascii="Times New Roman" w:hAnsi="Times New Roman" w:cs="Times New Roman"/>
          <w:sz w:val="28"/>
        </w:rPr>
        <w:t>11</w:t>
      </w:r>
      <w:r w:rsidR="005F35CA" w:rsidRPr="005E4FB1">
        <w:rPr>
          <w:rFonts w:ascii="Times New Roman" w:hAnsi="Times New Roman" w:cs="Times New Roman"/>
          <w:sz w:val="28"/>
        </w:rPr>
        <w:t> </w:t>
      </w:r>
      <w:r w:rsidRPr="005E4FB1">
        <w:rPr>
          <w:rFonts w:ascii="Times New Roman" w:hAnsi="Times New Roman" w:cs="Times New Roman"/>
          <w:sz w:val="28"/>
        </w:rPr>
        <w:t>09000</w:t>
      </w:r>
      <w:r w:rsidR="005F35CA" w:rsidRPr="005E4FB1">
        <w:rPr>
          <w:rFonts w:ascii="Times New Roman" w:hAnsi="Times New Roman" w:cs="Times New Roman"/>
          <w:sz w:val="28"/>
        </w:rPr>
        <w:t> </w:t>
      </w:r>
      <w:r w:rsidRPr="005E4FB1">
        <w:rPr>
          <w:rFonts w:ascii="Times New Roman" w:hAnsi="Times New Roman" w:cs="Times New Roman"/>
          <w:sz w:val="28"/>
        </w:rPr>
        <w:t>00</w:t>
      </w:r>
      <w:r w:rsidR="005F35CA" w:rsidRPr="005E4FB1">
        <w:rPr>
          <w:rFonts w:ascii="Times New Roman" w:hAnsi="Times New Roman" w:cs="Times New Roman"/>
          <w:sz w:val="28"/>
        </w:rPr>
        <w:t> </w:t>
      </w:r>
      <w:r w:rsidRPr="005E4FB1">
        <w:rPr>
          <w:rFonts w:ascii="Times New Roman" w:hAnsi="Times New Roman" w:cs="Times New Roman"/>
          <w:sz w:val="28"/>
        </w:rPr>
        <w:t>0000</w:t>
      </w:r>
      <w:r w:rsidR="005F35CA" w:rsidRPr="005E4FB1">
        <w:rPr>
          <w:rFonts w:ascii="Times New Roman" w:hAnsi="Times New Roman" w:cs="Times New Roman"/>
          <w:sz w:val="28"/>
        </w:rPr>
        <w:t> </w:t>
      </w:r>
      <w:r w:rsidRPr="005E4FB1">
        <w:rPr>
          <w:rFonts w:ascii="Times New Roman" w:hAnsi="Times New Roman" w:cs="Times New Roman"/>
          <w:sz w:val="28"/>
        </w:rPr>
        <w:t>000</w:t>
      </w:r>
      <w:r w:rsidR="005E4FB1">
        <w:rPr>
          <w:rFonts w:ascii="Times New Roman" w:hAnsi="Times New Roman" w:cs="Times New Roman"/>
          <w:sz w:val="28"/>
        </w:rPr>
        <w:t> </w:t>
      </w:r>
      <w:r w:rsidRPr="005E4FB1">
        <w:rPr>
          <w:rFonts w:ascii="Times New Roman" w:hAnsi="Times New Roman" w:cs="Times New Roman"/>
          <w:sz w:val="28"/>
        </w:rPr>
        <w:t>1</w:t>
      </w:r>
      <w:r w:rsidR="005E4FB1">
        <w:rPr>
          <w:rFonts w:ascii="Times New Roman" w:hAnsi="Times New Roman" w:cs="Times New Roman"/>
          <w:sz w:val="28"/>
        </w:rPr>
        <w:t> </w:t>
      </w:r>
      <w:r w:rsidRPr="005E4FB1">
        <w:rPr>
          <w:rFonts w:ascii="Times New Roman" w:hAnsi="Times New Roman" w:cs="Times New Roman"/>
          <w:sz w:val="28"/>
        </w:rPr>
        <w:t>401</w:t>
      </w:r>
      <w:r w:rsidR="005E4FB1">
        <w:rPr>
          <w:rFonts w:ascii="Times New Roman" w:hAnsi="Times New Roman" w:cs="Times New Roman"/>
          <w:sz w:val="28"/>
        </w:rPr>
        <w:t> </w:t>
      </w:r>
      <w:r w:rsidR="005F35CA" w:rsidRPr="005E4FB1">
        <w:rPr>
          <w:rFonts w:ascii="Times New Roman" w:hAnsi="Times New Roman" w:cs="Times New Roman"/>
          <w:sz w:val="28"/>
        </w:rPr>
        <w:t>10</w:t>
      </w:r>
      <w:r w:rsidR="005E4FB1">
        <w:rPr>
          <w:rFonts w:ascii="Times New Roman" w:hAnsi="Times New Roman" w:cs="Times New Roman"/>
          <w:sz w:val="28"/>
        </w:rPr>
        <w:t> </w:t>
      </w:r>
      <w:r w:rsidR="005F35CA" w:rsidRPr="005E4FB1">
        <w:rPr>
          <w:rFonts w:ascii="Times New Roman" w:hAnsi="Times New Roman" w:cs="Times New Roman"/>
          <w:sz w:val="28"/>
        </w:rPr>
        <w:t>172</w:t>
      </w:r>
      <w:r w:rsidR="005F35CA">
        <w:rPr>
          <w:rFonts w:ascii="Times New Roman" w:hAnsi="Times New Roman" w:cs="Times New Roman"/>
          <w:sz w:val="28"/>
        </w:rPr>
        <w:t xml:space="preserve"> </w:t>
      </w:r>
      <w:r w:rsidR="005F35CA" w:rsidRPr="006E75C3">
        <w:rPr>
          <w:rFonts w:ascii="Times New Roman" w:hAnsi="Times New Roman" w:cs="Times New Roman"/>
          <w:sz w:val="28"/>
        </w:rPr>
        <w:t>«Доходы от операций с активами</w:t>
      </w:r>
      <w:r w:rsidR="005F35CA" w:rsidRPr="0041751F">
        <w:rPr>
          <w:rFonts w:ascii="Times New Roman" w:hAnsi="Times New Roman" w:cs="Times New Roman"/>
          <w:sz w:val="28"/>
        </w:rPr>
        <w:t>»</w:t>
      </w:r>
      <w:r w:rsidRPr="0041751F">
        <w:rPr>
          <w:rFonts w:ascii="Times New Roman" w:hAnsi="Times New Roman" w:cs="Times New Roman"/>
          <w:sz w:val="28"/>
        </w:rPr>
        <w:t>;</w:t>
      </w:r>
    </w:p>
    <w:p w14:paraId="18339238" w14:textId="77777777" w:rsidR="00360108" w:rsidRPr="00D85187" w:rsidRDefault="00360108" w:rsidP="00ED72CC">
      <w:pPr>
        <w:pStyle w:val="ConsPlusNormal"/>
        <w:spacing w:line="276" w:lineRule="auto"/>
        <w:ind w:firstLine="709"/>
        <w:jc w:val="both"/>
        <w:rPr>
          <w:rFonts w:ascii="Times New Roman" w:hAnsi="Times New Roman" w:cs="Times New Roman"/>
          <w:sz w:val="28"/>
        </w:rPr>
      </w:pPr>
      <w:r w:rsidRPr="00D85187">
        <w:rPr>
          <w:rFonts w:ascii="Times New Roman" w:hAnsi="Times New Roman" w:cs="Times New Roman"/>
          <w:sz w:val="28"/>
        </w:rPr>
        <w:t>б) при изменении кадастровой стоимости земельных участков, ранее принятых к бюджетному учету,</w:t>
      </w:r>
      <w:r w:rsidR="00AD440E">
        <w:rPr>
          <w:rFonts w:ascii="Times New Roman" w:hAnsi="Times New Roman" w:cs="Times New Roman"/>
          <w:sz w:val="28"/>
        </w:rPr>
        <w:t xml:space="preserve"> </w:t>
      </w:r>
      <w:r w:rsidR="00AD440E" w:rsidRPr="00BC2932">
        <w:rPr>
          <w:rFonts w:ascii="Times New Roman" w:hAnsi="Times New Roman" w:cs="Times New Roman"/>
          <w:sz w:val="28"/>
        </w:rPr>
        <w:t>иных операциях, отражающих финансовый результат от оценки финансовых, в том числе валютных монетарных, активов и обязательств, и нефинансовых активов</w:t>
      </w:r>
      <w:r w:rsidR="00AD440E">
        <w:rPr>
          <w:rFonts w:ascii="Times New Roman" w:hAnsi="Times New Roman" w:cs="Times New Roman"/>
          <w:sz w:val="28"/>
        </w:rPr>
        <w:t>,</w:t>
      </w:r>
      <w:r w:rsidRPr="00D85187">
        <w:rPr>
          <w:rFonts w:ascii="Times New Roman" w:hAnsi="Times New Roman" w:cs="Times New Roman"/>
          <w:sz w:val="28"/>
        </w:rPr>
        <w:t xml:space="preserve"> показатель финансового результата формируется по кредиту </w:t>
      </w:r>
      <w:r w:rsidR="00AD440E" w:rsidRPr="00BC2932">
        <w:rPr>
          <w:rFonts w:ascii="Times New Roman" w:hAnsi="Times New Roman" w:cs="Times New Roman"/>
          <w:sz w:val="28"/>
        </w:rPr>
        <w:t xml:space="preserve">(дебету) </w:t>
      </w:r>
      <w:r w:rsidRPr="00D85187">
        <w:rPr>
          <w:rFonts w:ascii="Times New Roman" w:hAnsi="Times New Roman" w:cs="Times New Roman"/>
          <w:sz w:val="28"/>
        </w:rPr>
        <w:t xml:space="preserve">номера счета </w:t>
      </w:r>
      <w:r w:rsidR="00953469">
        <w:rPr>
          <w:rFonts w:ascii="Times New Roman" w:hAnsi="Times New Roman" w:cs="Times New Roman"/>
          <w:sz w:val="28"/>
          <w:szCs w:val="28"/>
        </w:rPr>
        <w:t>1 17 00000 00 0000 000 1</w:t>
      </w:r>
      <w:r w:rsidR="00AD440E">
        <w:rPr>
          <w:rFonts w:ascii="Times New Roman" w:hAnsi="Times New Roman" w:cs="Times New Roman"/>
          <w:sz w:val="28"/>
          <w:szCs w:val="28"/>
        </w:rPr>
        <w:t> </w:t>
      </w:r>
      <w:r w:rsidR="00953469">
        <w:rPr>
          <w:rFonts w:ascii="Times New Roman" w:hAnsi="Times New Roman" w:cs="Times New Roman"/>
          <w:sz w:val="28"/>
          <w:szCs w:val="28"/>
        </w:rPr>
        <w:t>401</w:t>
      </w:r>
      <w:r w:rsidR="00AD440E">
        <w:rPr>
          <w:rFonts w:ascii="Times New Roman" w:hAnsi="Times New Roman" w:cs="Times New Roman"/>
          <w:sz w:val="28"/>
          <w:szCs w:val="28"/>
        </w:rPr>
        <w:t> </w:t>
      </w:r>
      <w:r w:rsidR="00953469">
        <w:rPr>
          <w:rFonts w:ascii="Times New Roman" w:hAnsi="Times New Roman" w:cs="Times New Roman"/>
          <w:sz w:val="28"/>
          <w:szCs w:val="28"/>
        </w:rPr>
        <w:t>10</w:t>
      </w:r>
      <w:r w:rsidR="00AD440E">
        <w:rPr>
          <w:rFonts w:ascii="Times New Roman" w:hAnsi="Times New Roman" w:cs="Times New Roman"/>
          <w:sz w:val="28"/>
          <w:szCs w:val="28"/>
        </w:rPr>
        <w:t> </w:t>
      </w:r>
      <w:r w:rsidR="00953469">
        <w:rPr>
          <w:rFonts w:ascii="Times New Roman" w:hAnsi="Times New Roman" w:cs="Times New Roman"/>
          <w:sz w:val="28"/>
          <w:szCs w:val="28"/>
        </w:rPr>
        <w:t>176 "Прочие неденежные доходы от безвозмездных поступлений";</w:t>
      </w:r>
    </w:p>
    <w:p w14:paraId="0D7D1C21" w14:textId="77777777" w:rsidR="00360108" w:rsidRPr="00D85187" w:rsidRDefault="00360108" w:rsidP="00ED72CC">
      <w:pPr>
        <w:pStyle w:val="ConsPlusNormal"/>
        <w:spacing w:line="276" w:lineRule="auto"/>
        <w:ind w:firstLine="709"/>
        <w:jc w:val="both"/>
        <w:rPr>
          <w:rFonts w:ascii="Times New Roman" w:hAnsi="Times New Roman" w:cs="Times New Roman"/>
          <w:sz w:val="28"/>
        </w:rPr>
      </w:pPr>
      <w:r w:rsidRPr="00D85187">
        <w:rPr>
          <w:rFonts w:ascii="Times New Roman" w:hAnsi="Times New Roman" w:cs="Times New Roman"/>
          <w:sz w:val="28"/>
        </w:rPr>
        <w:t>в) при принятии на учет земельных участков, иных нефинансовых (финансовых) активов по результатам инвентаризации, а также при принятии на балансовый учет нефинансовых активов, выявленных в ходе инвентаризации</w:t>
      </w:r>
      <w:r w:rsidR="00AD440E">
        <w:rPr>
          <w:rFonts w:ascii="Times New Roman" w:hAnsi="Times New Roman" w:cs="Times New Roman"/>
          <w:sz w:val="28"/>
        </w:rPr>
        <w:t xml:space="preserve">, </w:t>
      </w:r>
      <w:r w:rsidR="00AD440E" w:rsidRPr="00BC2932">
        <w:rPr>
          <w:rFonts w:ascii="Times New Roman" w:hAnsi="Times New Roman" w:cs="Times New Roman"/>
          <w:sz w:val="28"/>
        </w:rPr>
        <w:t>а также, в</w:t>
      </w:r>
      <w:r w:rsidRPr="00D85187">
        <w:rPr>
          <w:rFonts w:ascii="Times New Roman" w:hAnsi="Times New Roman" w:cs="Times New Roman"/>
          <w:sz w:val="28"/>
        </w:rPr>
        <w:t xml:space="preserve"> частности, при </w:t>
      </w:r>
      <w:r w:rsidR="007F6DBF">
        <w:rPr>
          <w:rFonts w:ascii="Times New Roman" w:hAnsi="Times New Roman" w:cs="Times New Roman"/>
          <w:sz w:val="28"/>
        </w:rPr>
        <w:t>принятии на учет</w:t>
      </w:r>
      <w:r w:rsidR="007F6DBF" w:rsidRPr="00D85187">
        <w:rPr>
          <w:rFonts w:ascii="Times New Roman" w:hAnsi="Times New Roman" w:cs="Times New Roman"/>
          <w:sz w:val="28"/>
        </w:rPr>
        <w:t xml:space="preserve"> </w:t>
      </w:r>
      <w:r w:rsidRPr="00D85187">
        <w:rPr>
          <w:rFonts w:ascii="Times New Roman" w:hAnsi="Times New Roman" w:cs="Times New Roman"/>
          <w:sz w:val="28"/>
        </w:rPr>
        <w:t>земельных участков</w:t>
      </w:r>
      <w:r w:rsidR="007F6DBF">
        <w:rPr>
          <w:rFonts w:ascii="Times New Roman" w:hAnsi="Times New Roman" w:cs="Times New Roman"/>
          <w:sz w:val="28"/>
        </w:rPr>
        <w:t>,</w:t>
      </w:r>
      <w:r w:rsidRPr="00D85187">
        <w:rPr>
          <w:rFonts w:ascii="Times New Roman" w:hAnsi="Times New Roman" w:cs="Times New Roman"/>
          <w:sz w:val="28"/>
        </w:rPr>
        <w:t xml:space="preserve"> государственная собственность на которые не разграничена, вовлеченных в хозяйственный оборот посредством предоставления их в аренду</w:t>
      </w:r>
      <w:r w:rsidR="00AD440E">
        <w:rPr>
          <w:rFonts w:ascii="Times New Roman" w:hAnsi="Times New Roman" w:cs="Times New Roman"/>
          <w:sz w:val="28"/>
        </w:rPr>
        <w:t>,</w:t>
      </w:r>
      <w:r w:rsidRPr="00D85187">
        <w:rPr>
          <w:rFonts w:ascii="Times New Roman" w:hAnsi="Times New Roman" w:cs="Times New Roman"/>
          <w:sz w:val="28"/>
        </w:rPr>
        <w:t xml:space="preserve"> показатель финансового результата формируется по кредиту номера счета </w:t>
      </w:r>
      <w:r w:rsidRPr="005E4FB1">
        <w:rPr>
          <w:rFonts w:ascii="Times New Roman" w:hAnsi="Times New Roman" w:cs="Times New Roman"/>
          <w:sz w:val="28"/>
        </w:rPr>
        <w:t>1</w:t>
      </w:r>
      <w:r w:rsidR="007F6DBF" w:rsidRPr="005E4FB1">
        <w:rPr>
          <w:rFonts w:ascii="Times New Roman" w:hAnsi="Times New Roman" w:cs="Times New Roman"/>
          <w:sz w:val="28"/>
        </w:rPr>
        <w:t> </w:t>
      </w:r>
      <w:r w:rsidRPr="005E4FB1">
        <w:rPr>
          <w:rFonts w:ascii="Times New Roman" w:hAnsi="Times New Roman" w:cs="Times New Roman"/>
          <w:sz w:val="28"/>
        </w:rPr>
        <w:t>17</w:t>
      </w:r>
      <w:r w:rsidR="007F6DBF" w:rsidRPr="005E4FB1">
        <w:rPr>
          <w:rFonts w:ascii="Times New Roman" w:hAnsi="Times New Roman" w:cs="Times New Roman"/>
          <w:sz w:val="28"/>
        </w:rPr>
        <w:t> </w:t>
      </w:r>
      <w:r w:rsidRPr="005E4FB1">
        <w:rPr>
          <w:rFonts w:ascii="Times New Roman" w:hAnsi="Times New Roman" w:cs="Times New Roman"/>
          <w:sz w:val="28"/>
        </w:rPr>
        <w:t>00000</w:t>
      </w:r>
      <w:r w:rsidR="007F6DBF" w:rsidRPr="005E4FB1">
        <w:rPr>
          <w:rFonts w:ascii="Times New Roman" w:hAnsi="Times New Roman" w:cs="Times New Roman"/>
          <w:sz w:val="28"/>
        </w:rPr>
        <w:t> </w:t>
      </w:r>
      <w:r w:rsidRPr="005E4FB1">
        <w:rPr>
          <w:rFonts w:ascii="Times New Roman" w:hAnsi="Times New Roman" w:cs="Times New Roman"/>
          <w:sz w:val="28"/>
        </w:rPr>
        <w:t>00</w:t>
      </w:r>
      <w:r w:rsidR="007F6DBF" w:rsidRPr="005E4FB1">
        <w:rPr>
          <w:rFonts w:ascii="Times New Roman" w:hAnsi="Times New Roman" w:cs="Times New Roman"/>
          <w:sz w:val="28"/>
        </w:rPr>
        <w:t> </w:t>
      </w:r>
      <w:r w:rsidRPr="005E4FB1">
        <w:rPr>
          <w:rFonts w:ascii="Times New Roman" w:hAnsi="Times New Roman" w:cs="Times New Roman"/>
          <w:sz w:val="28"/>
        </w:rPr>
        <w:t>0000</w:t>
      </w:r>
      <w:r w:rsidR="007F6DBF" w:rsidRPr="005E4FB1">
        <w:rPr>
          <w:rFonts w:ascii="Times New Roman" w:hAnsi="Times New Roman" w:cs="Times New Roman"/>
          <w:sz w:val="28"/>
        </w:rPr>
        <w:t> </w:t>
      </w:r>
      <w:r w:rsidRPr="005E4FB1">
        <w:rPr>
          <w:rFonts w:ascii="Times New Roman" w:hAnsi="Times New Roman" w:cs="Times New Roman"/>
          <w:sz w:val="28"/>
        </w:rPr>
        <w:t>000</w:t>
      </w:r>
      <w:r w:rsidR="007F6DBF">
        <w:rPr>
          <w:rFonts w:ascii="Times New Roman" w:hAnsi="Times New Roman" w:cs="Times New Roman"/>
          <w:sz w:val="28"/>
        </w:rPr>
        <w:t> </w:t>
      </w:r>
      <w:r w:rsidRPr="00D85187">
        <w:rPr>
          <w:rFonts w:ascii="Times New Roman" w:hAnsi="Times New Roman" w:cs="Times New Roman"/>
          <w:sz w:val="28"/>
        </w:rPr>
        <w:t>1</w:t>
      </w:r>
      <w:r w:rsidR="006E75C3">
        <w:rPr>
          <w:rFonts w:ascii="Times New Roman" w:hAnsi="Times New Roman" w:cs="Times New Roman"/>
          <w:sz w:val="28"/>
        </w:rPr>
        <w:t> </w:t>
      </w:r>
      <w:r w:rsidR="00D85187">
        <w:rPr>
          <w:rFonts w:ascii="Times New Roman" w:hAnsi="Times New Roman" w:cs="Times New Roman"/>
          <w:sz w:val="28"/>
        </w:rPr>
        <w:t>401</w:t>
      </w:r>
      <w:r w:rsidR="007F6DBF">
        <w:rPr>
          <w:rFonts w:ascii="Times New Roman" w:hAnsi="Times New Roman" w:cs="Times New Roman"/>
          <w:sz w:val="28"/>
        </w:rPr>
        <w:t> </w:t>
      </w:r>
      <w:r w:rsidR="00D85187">
        <w:rPr>
          <w:rFonts w:ascii="Times New Roman" w:hAnsi="Times New Roman" w:cs="Times New Roman"/>
          <w:sz w:val="28"/>
        </w:rPr>
        <w:t>10</w:t>
      </w:r>
      <w:r w:rsidR="007F6DBF">
        <w:rPr>
          <w:rFonts w:ascii="Times New Roman" w:hAnsi="Times New Roman" w:cs="Times New Roman"/>
          <w:sz w:val="28"/>
        </w:rPr>
        <w:t> </w:t>
      </w:r>
      <w:r w:rsidR="006E5238">
        <w:rPr>
          <w:rFonts w:ascii="Times New Roman" w:hAnsi="Times New Roman" w:cs="Times New Roman"/>
          <w:sz w:val="28"/>
        </w:rPr>
        <w:t xml:space="preserve">199 </w:t>
      </w:r>
      <w:r w:rsidR="00D85187">
        <w:rPr>
          <w:rFonts w:ascii="Times New Roman" w:hAnsi="Times New Roman" w:cs="Times New Roman"/>
          <w:sz w:val="28"/>
        </w:rPr>
        <w:t>«</w:t>
      </w:r>
      <w:r w:rsidR="00EE1433" w:rsidRPr="00EE1433">
        <w:rPr>
          <w:rFonts w:ascii="Times New Roman" w:hAnsi="Times New Roman" w:cs="Times New Roman"/>
          <w:sz w:val="28"/>
        </w:rPr>
        <w:t>Прочие неденежные доходы от безвозмездных поступлений</w:t>
      </w:r>
      <w:r w:rsidR="00D85187">
        <w:rPr>
          <w:rFonts w:ascii="Times New Roman" w:hAnsi="Times New Roman" w:cs="Times New Roman"/>
          <w:sz w:val="28"/>
        </w:rPr>
        <w:t>»</w:t>
      </w:r>
      <w:r w:rsidRPr="00D85187">
        <w:rPr>
          <w:rFonts w:ascii="Times New Roman" w:hAnsi="Times New Roman" w:cs="Times New Roman"/>
          <w:sz w:val="28"/>
        </w:rPr>
        <w:t>;</w:t>
      </w:r>
    </w:p>
    <w:p w14:paraId="13ACD0CB" w14:textId="776A8D65" w:rsidR="00360108" w:rsidRPr="00D85187" w:rsidRDefault="00360108" w:rsidP="00ED72CC">
      <w:pPr>
        <w:pStyle w:val="ConsPlusNormal"/>
        <w:spacing w:line="276" w:lineRule="auto"/>
        <w:ind w:firstLine="709"/>
        <w:jc w:val="both"/>
        <w:rPr>
          <w:rFonts w:ascii="Times New Roman" w:hAnsi="Times New Roman" w:cs="Times New Roman"/>
          <w:sz w:val="28"/>
        </w:rPr>
      </w:pPr>
      <w:r w:rsidRPr="00D85187">
        <w:rPr>
          <w:rFonts w:ascii="Times New Roman" w:hAnsi="Times New Roman" w:cs="Times New Roman"/>
          <w:sz w:val="28"/>
        </w:rPr>
        <w:t xml:space="preserve">г) </w:t>
      </w:r>
      <w:r w:rsidR="00DB4755" w:rsidRPr="00BC2932">
        <w:rPr>
          <w:rFonts w:ascii="Times New Roman" w:hAnsi="Times New Roman" w:cs="Times New Roman"/>
          <w:sz w:val="28"/>
        </w:rPr>
        <w:t>раскрыти</w:t>
      </w:r>
      <w:r w:rsidR="00DB4755">
        <w:rPr>
          <w:rFonts w:ascii="Times New Roman" w:hAnsi="Times New Roman" w:cs="Times New Roman"/>
          <w:sz w:val="28"/>
        </w:rPr>
        <w:t>е</w:t>
      </w:r>
      <w:r w:rsidR="00DB4755" w:rsidRPr="00BC2932">
        <w:rPr>
          <w:rFonts w:ascii="Times New Roman" w:hAnsi="Times New Roman" w:cs="Times New Roman"/>
          <w:sz w:val="28"/>
        </w:rPr>
        <w:t xml:space="preserve"> информации об уменьшении объема финансовых вложений (в том числе в уставные фонды государственных унитарных предприятий) согласно</w:t>
      </w:r>
      <w:r w:rsidR="001D3743">
        <w:rPr>
          <w:rFonts w:ascii="Times New Roman" w:hAnsi="Times New Roman" w:cs="Times New Roman"/>
          <w:sz w:val="28"/>
        </w:rPr>
        <w:t xml:space="preserve"> </w:t>
      </w:r>
      <w:r w:rsidR="00DB4755" w:rsidRPr="00BC2932">
        <w:rPr>
          <w:rFonts w:ascii="Times New Roman" w:hAnsi="Times New Roman" w:cs="Times New Roman"/>
          <w:sz w:val="28"/>
        </w:rPr>
        <w:t>регистрационным (уставным) документам</w:t>
      </w:r>
      <w:r w:rsidR="00DB4755" w:rsidRPr="00D85187">
        <w:rPr>
          <w:rFonts w:ascii="Times New Roman" w:hAnsi="Times New Roman" w:cs="Times New Roman"/>
          <w:sz w:val="28"/>
        </w:rPr>
        <w:t xml:space="preserve"> </w:t>
      </w:r>
      <w:r w:rsidRPr="00D85187">
        <w:rPr>
          <w:rFonts w:ascii="Times New Roman" w:hAnsi="Times New Roman" w:cs="Times New Roman"/>
          <w:sz w:val="28"/>
        </w:rPr>
        <w:t>подлеж</w:t>
      </w:r>
      <w:r w:rsidR="00DB4755">
        <w:rPr>
          <w:rFonts w:ascii="Times New Roman" w:hAnsi="Times New Roman" w:cs="Times New Roman"/>
          <w:sz w:val="28"/>
        </w:rPr>
        <w:t>и</w:t>
      </w:r>
      <w:r w:rsidRPr="00D85187">
        <w:rPr>
          <w:rFonts w:ascii="Times New Roman" w:hAnsi="Times New Roman" w:cs="Times New Roman"/>
          <w:sz w:val="28"/>
        </w:rPr>
        <w:t>т отражению</w:t>
      </w:r>
      <w:r w:rsidR="00DB4755">
        <w:rPr>
          <w:rFonts w:ascii="Times New Roman" w:hAnsi="Times New Roman" w:cs="Times New Roman"/>
          <w:sz w:val="28"/>
        </w:rPr>
        <w:t xml:space="preserve"> по</w:t>
      </w:r>
      <w:r w:rsidRPr="00D85187">
        <w:rPr>
          <w:rFonts w:ascii="Times New Roman" w:hAnsi="Times New Roman" w:cs="Times New Roman"/>
          <w:sz w:val="28"/>
        </w:rPr>
        <w:t xml:space="preserve"> </w:t>
      </w:r>
      <w:r w:rsidR="00DB4755" w:rsidRPr="00BC2932">
        <w:rPr>
          <w:rFonts w:ascii="Times New Roman" w:hAnsi="Times New Roman" w:cs="Times New Roman"/>
          <w:sz w:val="28"/>
        </w:rPr>
        <w:t>счету 1 11 09000 00 0000 120 1 401 10 172 "Доходы экономического субъекта от выбытия активов"</w:t>
      </w:r>
      <w:r w:rsidRPr="00D85187">
        <w:rPr>
          <w:rFonts w:ascii="Times New Roman" w:hAnsi="Times New Roman" w:cs="Times New Roman"/>
          <w:sz w:val="28"/>
        </w:rPr>
        <w:t>;</w:t>
      </w:r>
    </w:p>
    <w:p w14:paraId="67D2B510" w14:textId="6B8E8B36" w:rsidR="00C369EF" w:rsidRDefault="00C369EF"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 xml:space="preserve">д) </w:t>
      </w:r>
      <w:r w:rsidR="00DB4755" w:rsidRPr="00BC2932">
        <w:rPr>
          <w:rFonts w:ascii="Times New Roman" w:hAnsi="Times New Roman" w:cs="Times New Roman"/>
          <w:sz w:val="28"/>
        </w:rPr>
        <w:t>информаци</w:t>
      </w:r>
      <w:r w:rsidR="00DB4755">
        <w:rPr>
          <w:rFonts w:ascii="Times New Roman" w:hAnsi="Times New Roman" w:cs="Times New Roman"/>
          <w:sz w:val="28"/>
        </w:rPr>
        <w:t>я</w:t>
      </w:r>
      <w:r w:rsidR="00DB4755" w:rsidRPr="00BC2932">
        <w:rPr>
          <w:rFonts w:ascii="Times New Roman" w:hAnsi="Times New Roman" w:cs="Times New Roman"/>
          <w:sz w:val="28"/>
        </w:rPr>
        <w:t xml:space="preserve"> о признанных ссудодателем доходов текущего финансового года от предоставления права пользования активом - соответственно по объектам учета операционной аренды на льготных условиях, </w:t>
      </w:r>
      <w:r w:rsidR="001D3743">
        <w:rPr>
          <w:rFonts w:ascii="Times New Roman" w:hAnsi="Times New Roman" w:cs="Times New Roman"/>
          <w:sz w:val="28"/>
        </w:rPr>
        <w:t>не</w:t>
      </w:r>
      <w:r w:rsidR="00DB4755" w:rsidRPr="00BC2932">
        <w:rPr>
          <w:rFonts w:ascii="Times New Roman" w:hAnsi="Times New Roman" w:cs="Times New Roman"/>
          <w:sz w:val="28"/>
        </w:rPr>
        <w:t xml:space="preserve">операционной </w:t>
      </w:r>
      <w:r w:rsidR="006D5817">
        <w:rPr>
          <w:rFonts w:ascii="Times New Roman" w:hAnsi="Times New Roman" w:cs="Times New Roman"/>
          <w:sz w:val="28"/>
        </w:rPr>
        <w:t>(</w:t>
      </w:r>
      <w:r w:rsidR="00DB4755" w:rsidRPr="00BC2932">
        <w:rPr>
          <w:rFonts w:ascii="Times New Roman" w:hAnsi="Times New Roman" w:cs="Times New Roman"/>
          <w:sz w:val="28"/>
        </w:rPr>
        <w:t>финансовой) аренды на льготных условиях, непроизведенными активами по договорам безвозмездного пользования</w:t>
      </w:r>
      <w:r w:rsidR="00DB4755">
        <w:rPr>
          <w:rFonts w:ascii="Times New Roman" w:hAnsi="Times New Roman" w:cs="Times New Roman"/>
          <w:sz w:val="28"/>
        </w:rPr>
        <w:t xml:space="preserve"> </w:t>
      </w:r>
      <w:r w:rsidRPr="00934B9B">
        <w:rPr>
          <w:rFonts w:ascii="Times New Roman" w:hAnsi="Times New Roman" w:cs="Times New Roman"/>
          <w:sz w:val="28"/>
        </w:rPr>
        <w:t xml:space="preserve">отражается в корреспонденции со </w:t>
      </w:r>
      <w:r w:rsidR="000A6A3E" w:rsidRPr="00BC2932">
        <w:rPr>
          <w:rFonts w:ascii="Times New Roman" w:hAnsi="Times New Roman" w:cs="Times New Roman"/>
          <w:sz w:val="28"/>
        </w:rPr>
        <w:t>счетам</w:t>
      </w:r>
      <w:r w:rsidR="000A6A3E">
        <w:rPr>
          <w:rFonts w:ascii="Times New Roman" w:hAnsi="Times New Roman" w:cs="Times New Roman"/>
          <w:sz w:val="28"/>
        </w:rPr>
        <w:t>и</w:t>
      </w:r>
      <w:r w:rsidR="000A6A3E" w:rsidRPr="00BC2932">
        <w:rPr>
          <w:rFonts w:ascii="Times New Roman" w:hAnsi="Times New Roman" w:cs="Times New Roman"/>
          <w:sz w:val="28"/>
        </w:rPr>
        <w:t xml:space="preserve"> 1 11 00000 00 0000 000 1 401 10 121 "Доходы экономического субъекта от операционной аренды", 1</w:t>
      </w:r>
      <w:r w:rsidR="00E51BA6">
        <w:rPr>
          <w:rFonts w:ascii="Times New Roman" w:hAnsi="Times New Roman" w:cs="Times New Roman"/>
          <w:sz w:val="28"/>
        </w:rPr>
        <w:t> </w:t>
      </w:r>
      <w:r w:rsidR="000A6A3E" w:rsidRPr="00BC2932">
        <w:rPr>
          <w:rFonts w:ascii="Times New Roman" w:hAnsi="Times New Roman" w:cs="Times New Roman"/>
          <w:sz w:val="28"/>
        </w:rPr>
        <w:t>11</w:t>
      </w:r>
      <w:r w:rsidR="00E51BA6">
        <w:rPr>
          <w:rFonts w:ascii="Times New Roman" w:hAnsi="Times New Roman" w:cs="Times New Roman"/>
          <w:sz w:val="28"/>
        </w:rPr>
        <w:t> </w:t>
      </w:r>
      <w:r w:rsidR="000A6A3E" w:rsidRPr="00BC2932">
        <w:rPr>
          <w:rFonts w:ascii="Times New Roman" w:hAnsi="Times New Roman" w:cs="Times New Roman"/>
          <w:sz w:val="28"/>
        </w:rPr>
        <w:t>00000</w:t>
      </w:r>
      <w:r w:rsidR="00E51BA6">
        <w:rPr>
          <w:rFonts w:ascii="Times New Roman" w:hAnsi="Times New Roman" w:cs="Times New Roman"/>
          <w:sz w:val="28"/>
        </w:rPr>
        <w:t> </w:t>
      </w:r>
      <w:r w:rsidR="000A6A3E" w:rsidRPr="00BC2932">
        <w:rPr>
          <w:rFonts w:ascii="Times New Roman" w:hAnsi="Times New Roman" w:cs="Times New Roman"/>
          <w:sz w:val="28"/>
        </w:rPr>
        <w:t>00</w:t>
      </w:r>
      <w:r w:rsidR="00E51BA6">
        <w:rPr>
          <w:rFonts w:ascii="Times New Roman" w:hAnsi="Times New Roman" w:cs="Times New Roman"/>
          <w:sz w:val="28"/>
        </w:rPr>
        <w:t> </w:t>
      </w:r>
      <w:r w:rsidR="000A6A3E" w:rsidRPr="00BC2932">
        <w:rPr>
          <w:rFonts w:ascii="Times New Roman" w:hAnsi="Times New Roman" w:cs="Times New Roman"/>
          <w:sz w:val="28"/>
        </w:rPr>
        <w:t>0000 000 1 401 10 122 "Доходы экономического субъекта от финансовой аренды", 1 11 00000 00 0000 000 1 401 10 123 "Доходы экономического субъекта по платежам при пользовании природными ресурсами"</w:t>
      </w:r>
      <w:r w:rsidRPr="000A6A3E">
        <w:rPr>
          <w:rFonts w:ascii="Times New Roman" w:hAnsi="Times New Roman" w:cs="Times New Roman"/>
          <w:sz w:val="28"/>
        </w:rPr>
        <w:t>.</w:t>
      </w:r>
    </w:p>
    <w:p w14:paraId="1979254B" w14:textId="7C7FB6BD" w:rsidR="000A6A3E" w:rsidRPr="000A6A3E" w:rsidRDefault="000A6A3E" w:rsidP="000A6A3E">
      <w:pPr>
        <w:pStyle w:val="ConsPlusNormal"/>
        <w:spacing w:line="276" w:lineRule="auto"/>
        <w:ind w:firstLine="709"/>
        <w:jc w:val="both"/>
        <w:rPr>
          <w:rFonts w:ascii="Times New Roman" w:hAnsi="Times New Roman" w:cs="Times New Roman"/>
          <w:sz w:val="28"/>
        </w:rPr>
      </w:pPr>
      <w:bookmarkStart w:id="5" w:name="P133"/>
      <w:bookmarkEnd w:id="5"/>
      <w:r w:rsidRPr="000A6A3E">
        <w:rPr>
          <w:rFonts w:ascii="Times New Roman" w:hAnsi="Times New Roman" w:cs="Times New Roman"/>
          <w:sz w:val="28"/>
        </w:rPr>
        <w:t xml:space="preserve">Признанные ссудополучателем доходы текущего финансового года от предоставления права пользования активом - объектом учета операционной </w:t>
      </w:r>
      <w:r w:rsidRPr="000A6A3E">
        <w:rPr>
          <w:rFonts w:ascii="Times New Roman" w:hAnsi="Times New Roman" w:cs="Times New Roman"/>
          <w:sz w:val="28"/>
        </w:rPr>
        <w:lastRenderedPageBreak/>
        <w:t xml:space="preserve">аренды на льготных условиях по договорам безвозмездного пользования отражаются в Справке </w:t>
      </w:r>
      <w:hyperlink r:id="rId10" w:history="1">
        <w:r w:rsidRPr="000A6A3E">
          <w:rPr>
            <w:rFonts w:ascii="Times New Roman" w:hAnsi="Times New Roman" w:cs="Times New Roman"/>
            <w:sz w:val="28"/>
          </w:rPr>
          <w:t>(ф. 0503110)</w:t>
        </w:r>
      </w:hyperlink>
      <w:r w:rsidRPr="000A6A3E">
        <w:rPr>
          <w:rFonts w:ascii="Times New Roman" w:hAnsi="Times New Roman" w:cs="Times New Roman"/>
          <w:sz w:val="28"/>
        </w:rPr>
        <w:t xml:space="preserve"> по соответствующему номеру счета с указанием в первых 1 - 17 знаках номера счета кода доходов (составной части кода доходов) с учетом положений </w:t>
      </w:r>
      <w:hyperlink r:id="rId11" w:history="1">
        <w:r w:rsidRPr="000A6A3E">
          <w:rPr>
            <w:rFonts w:ascii="Times New Roman" w:hAnsi="Times New Roman" w:cs="Times New Roman"/>
            <w:sz w:val="28"/>
          </w:rPr>
          <w:t>пункта 14</w:t>
        </w:r>
      </w:hyperlink>
      <w:r w:rsidRPr="000A6A3E">
        <w:rPr>
          <w:rFonts w:ascii="Times New Roman" w:hAnsi="Times New Roman" w:cs="Times New Roman"/>
          <w:sz w:val="28"/>
        </w:rPr>
        <w:t xml:space="preserve"> Порядка формирования и применения кодов бюджетной классификации Российской Федерации, их структуре и принципов назначения, утвержденного приказом Министерства финансов Российской Федерации от 06.06.2019 N 85н (далее - Приказ N 85н), - 2 07</w:t>
      </w:r>
      <w:r w:rsidR="001D3743">
        <w:rPr>
          <w:rFonts w:ascii="Times New Roman" w:hAnsi="Times New Roman" w:cs="Times New Roman"/>
          <w:sz w:val="28"/>
        </w:rPr>
        <w:t> </w:t>
      </w:r>
      <w:r w:rsidRPr="000A6A3E">
        <w:rPr>
          <w:rFonts w:ascii="Times New Roman" w:hAnsi="Times New Roman" w:cs="Times New Roman"/>
          <w:sz w:val="28"/>
        </w:rPr>
        <w:t>100</w:t>
      </w:r>
      <w:r w:rsidR="001D3743">
        <w:rPr>
          <w:rFonts w:ascii="Times New Roman" w:hAnsi="Times New Roman" w:cs="Times New Roman"/>
          <w:sz w:val="28"/>
        </w:rPr>
        <w:t>Х</w:t>
      </w:r>
      <w:r w:rsidRPr="000A6A3E">
        <w:rPr>
          <w:rFonts w:ascii="Times New Roman" w:hAnsi="Times New Roman" w:cs="Times New Roman"/>
          <w:sz w:val="28"/>
        </w:rPr>
        <w:t>0 0</w:t>
      </w:r>
      <w:r w:rsidR="001D3743">
        <w:rPr>
          <w:rFonts w:ascii="Times New Roman" w:hAnsi="Times New Roman" w:cs="Times New Roman"/>
          <w:sz w:val="28"/>
        </w:rPr>
        <w:t>Х</w:t>
      </w:r>
      <w:r w:rsidRPr="000A6A3E">
        <w:rPr>
          <w:rFonts w:ascii="Times New Roman" w:hAnsi="Times New Roman" w:cs="Times New Roman"/>
          <w:sz w:val="28"/>
        </w:rPr>
        <w:t xml:space="preserve"> 0000 1</w:t>
      </w:r>
      <w:r w:rsidR="001D3743">
        <w:rPr>
          <w:rFonts w:ascii="Times New Roman" w:hAnsi="Times New Roman" w:cs="Times New Roman"/>
          <w:sz w:val="28"/>
        </w:rPr>
        <w:t>90</w:t>
      </w:r>
      <w:r w:rsidRPr="000A6A3E">
        <w:rPr>
          <w:rFonts w:ascii="Times New Roman" w:hAnsi="Times New Roman" w:cs="Times New Roman"/>
          <w:sz w:val="28"/>
        </w:rPr>
        <w:t xml:space="preserve"> "Прочие безвозмездные неденежные поступления в бюджеты субъектов Российской Федерации", </w:t>
      </w:r>
      <w:r w:rsidR="001D3743">
        <w:rPr>
          <w:rFonts w:ascii="Times New Roman" w:hAnsi="Times New Roman" w:cs="Times New Roman"/>
          <w:sz w:val="28"/>
        </w:rPr>
        <w:t xml:space="preserve">с детализацией аналитической группы </w:t>
      </w:r>
      <w:r w:rsidRPr="000A6A3E">
        <w:rPr>
          <w:rFonts w:ascii="Times New Roman" w:hAnsi="Times New Roman" w:cs="Times New Roman"/>
          <w:sz w:val="28"/>
        </w:rPr>
        <w:t xml:space="preserve"> </w:t>
      </w:r>
      <w:r w:rsidR="001D3743">
        <w:rPr>
          <w:rFonts w:ascii="Times New Roman" w:hAnsi="Times New Roman" w:cs="Times New Roman"/>
          <w:sz w:val="28"/>
        </w:rPr>
        <w:t>подвида</w:t>
      </w:r>
      <w:r w:rsidRPr="000A6A3E">
        <w:rPr>
          <w:rFonts w:ascii="Times New Roman" w:hAnsi="Times New Roman" w:cs="Times New Roman"/>
          <w:sz w:val="28"/>
        </w:rPr>
        <w:t xml:space="preserve"> доходов</w:t>
      </w:r>
      <w:r w:rsidR="001D3743">
        <w:rPr>
          <w:rFonts w:ascii="Times New Roman" w:hAnsi="Times New Roman" w:cs="Times New Roman"/>
          <w:sz w:val="28"/>
        </w:rPr>
        <w:t>, с указанием группы подвида доходов «0000».</w:t>
      </w:r>
    </w:p>
    <w:p w14:paraId="57987919" w14:textId="2AB7437A" w:rsidR="000A6A3E" w:rsidRPr="00BC2932" w:rsidRDefault="000A6A3E" w:rsidP="000A6A3E">
      <w:pPr>
        <w:pStyle w:val="ConsPlusNormal"/>
        <w:spacing w:line="276" w:lineRule="auto"/>
        <w:ind w:firstLine="709"/>
        <w:jc w:val="both"/>
        <w:rPr>
          <w:rFonts w:ascii="Times New Roman" w:hAnsi="Times New Roman" w:cs="Times New Roman"/>
          <w:sz w:val="28"/>
        </w:rPr>
      </w:pPr>
      <w:r w:rsidRPr="00BC2932">
        <w:rPr>
          <w:rFonts w:ascii="Times New Roman" w:hAnsi="Times New Roman" w:cs="Times New Roman"/>
          <w:sz w:val="28"/>
        </w:rPr>
        <w:t xml:space="preserve">При этом отражение в Справке </w:t>
      </w:r>
      <w:hyperlink r:id="rId12" w:history="1">
        <w:r w:rsidRPr="000A6A3E">
          <w:rPr>
            <w:rFonts w:ascii="Times New Roman" w:hAnsi="Times New Roman" w:cs="Times New Roman"/>
            <w:sz w:val="28"/>
          </w:rPr>
          <w:t>(ф. 0503110)</w:t>
        </w:r>
      </w:hyperlink>
      <w:r w:rsidRPr="00BC2932">
        <w:rPr>
          <w:rFonts w:ascii="Times New Roman" w:hAnsi="Times New Roman" w:cs="Times New Roman"/>
          <w:sz w:val="28"/>
        </w:rPr>
        <w:t xml:space="preserve"> дохода текущего финансового года от поступлений средств государственного задания от бюджетных (автономных) учреждений в случаях исполнения последними решений органов государственного (муниципального) контроля осуществляется по номеру счета </w:t>
      </w:r>
      <w:r w:rsidR="003C19DC">
        <w:rPr>
          <w:rFonts w:ascii="Times New Roman" w:hAnsi="Times New Roman" w:cs="Times New Roman"/>
          <w:sz w:val="28"/>
        </w:rPr>
        <w:t>000 2 03 0</w:t>
      </w:r>
      <w:r w:rsidR="001D3743">
        <w:rPr>
          <w:rFonts w:ascii="Times New Roman" w:hAnsi="Times New Roman" w:cs="Times New Roman"/>
          <w:sz w:val="28"/>
        </w:rPr>
        <w:t>Х</w:t>
      </w:r>
      <w:r w:rsidRPr="00BC2932">
        <w:rPr>
          <w:rFonts w:ascii="Times New Roman" w:hAnsi="Times New Roman" w:cs="Times New Roman"/>
          <w:sz w:val="28"/>
        </w:rPr>
        <w:t>099 0</w:t>
      </w:r>
      <w:r w:rsidR="001D3743">
        <w:rPr>
          <w:rFonts w:ascii="Times New Roman" w:hAnsi="Times New Roman" w:cs="Times New Roman"/>
          <w:sz w:val="28"/>
        </w:rPr>
        <w:t>Х</w:t>
      </w:r>
      <w:r w:rsidRPr="00BC2932">
        <w:rPr>
          <w:rFonts w:ascii="Times New Roman" w:hAnsi="Times New Roman" w:cs="Times New Roman"/>
          <w:sz w:val="28"/>
        </w:rPr>
        <w:t xml:space="preserve"> 0000 150 1 401 10 153 "Поступления текущего характера в бюджеты бюджетной системы Российской Федерации от </w:t>
      </w:r>
      <w:r w:rsidR="001D3743">
        <w:rPr>
          <w:rFonts w:ascii="Times New Roman" w:hAnsi="Times New Roman" w:cs="Times New Roman"/>
          <w:sz w:val="28"/>
        </w:rPr>
        <w:t>бюджетных и автономных учреждений</w:t>
      </w:r>
      <w:r w:rsidRPr="00BC2932">
        <w:rPr>
          <w:rFonts w:ascii="Times New Roman" w:hAnsi="Times New Roman" w:cs="Times New Roman"/>
          <w:sz w:val="28"/>
        </w:rPr>
        <w:t>".</w:t>
      </w:r>
    </w:p>
    <w:p w14:paraId="0F6A9F88" w14:textId="77777777" w:rsidR="00360108" w:rsidRPr="00370F1A" w:rsidRDefault="007B66F3"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5</w:t>
      </w:r>
      <w:r w:rsidR="00360108" w:rsidRPr="00370F1A">
        <w:rPr>
          <w:rFonts w:ascii="Times New Roman" w:hAnsi="Times New Roman" w:cs="Times New Roman"/>
          <w:sz w:val="28"/>
        </w:rPr>
        <w:t>.2. По соответствующим счетам аналитиче</w:t>
      </w:r>
      <w:r w:rsidR="00370F1A">
        <w:rPr>
          <w:rFonts w:ascii="Times New Roman" w:hAnsi="Times New Roman" w:cs="Times New Roman"/>
          <w:sz w:val="28"/>
        </w:rPr>
        <w:t>ского учета счета 1</w:t>
      </w:r>
      <w:r w:rsidR="009055E8">
        <w:rPr>
          <w:rFonts w:ascii="Times New Roman" w:hAnsi="Times New Roman" w:cs="Times New Roman"/>
          <w:sz w:val="28"/>
        </w:rPr>
        <w:t> </w:t>
      </w:r>
      <w:r w:rsidR="00370F1A">
        <w:rPr>
          <w:rFonts w:ascii="Times New Roman" w:hAnsi="Times New Roman" w:cs="Times New Roman"/>
          <w:sz w:val="28"/>
        </w:rPr>
        <w:t>401</w:t>
      </w:r>
      <w:r w:rsidR="009055E8">
        <w:rPr>
          <w:rFonts w:ascii="Times New Roman" w:hAnsi="Times New Roman" w:cs="Times New Roman"/>
          <w:sz w:val="28"/>
        </w:rPr>
        <w:t> </w:t>
      </w:r>
      <w:r w:rsidR="00370F1A">
        <w:rPr>
          <w:rFonts w:ascii="Times New Roman" w:hAnsi="Times New Roman" w:cs="Times New Roman"/>
          <w:sz w:val="28"/>
        </w:rPr>
        <w:t>20</w:t>
      </w:r>
      <w:r w:rsidR="009055E8">
        <w:rPr>
          <w:rFonts w:ascii="Times New Roman" w:hAnsi="Times New Roman" w:cs="Times New Roman"/>
          <w:sz w:val="28"/>
        </w:rPr>
        <w:t> </w:t>
      </w:r>
      <w:r w:rsidR="00370F1A">
        <w:rPr>
          <w:rFonts w:ascii="Times New Roman" w:hAnsi="Times New Roman" w:cs="Times New Roman"/>
          <w:sz w:val="28"/>
        </w:rPr>
        <w:t>000 «</w:t>
      </w:r>
      <w:r w:rsidR="00360108" w:rsidRPr="00370F1A">
        <w:rPr>
          <w:rFonts w:ascii="Times New Roman" w:hAnsi="Times New Roman" w:cs="Times New Roman"/>
          <w:sz w:val="28"/>
        </w:rPr>
        <w:t>Ра</w:t>
      </w:r>
      <w:r w:rsidR="00370F1A">
        <w:rPr>
          <w:rFonts w:ascii="Times New Roman" w:hAnsi="Times New Roman" w:cs="Times New Roman"/>
          <w:sz w:val="28"/>
        </w:rPr>
        <w:t>сходы текущего финансового года»</w:t>
      </w:r>
      <w:r w:rsidR="00360108" w:rsidRPr="00370F1A">
        <w:rPr>
          <w:rFonts w:ascii="Times New Roman" w:hAnsi="Times New Roman" w:cs="Times New Roman"/>
          <w:sz w:val="28"/>
        </w:rPr>
        <w:t xml:space="preserve"> в графе 1 раздела 1</w:t>
      </w:r>
      <w:r w:rsidR="00370F1A">
        <w:rPr>
          <w:rFonts w:ascii="Times New Roman" w:hAnsi="Times New Roman" w:cs="Times New Roman"/>
          <w:sz w:val="28"/>
        </w:rPr>
        <w:t xml:space="preserve"> «Бюджетная деятельность»</w:t>
      </w:r>
      <w:r w:rsidR="00360108" w:rsidRPr="00370F1A">
        <w:rPr>
          <w:rFonts w:ascii="Times New Roman" w:hAnsi="Times New Roman" w:cs="Times New Roman"/>
          <w:sz w:val="28"/>
        </w:rPr>
        <w:t xml:space="preserve"> Справки (ф.</w:t>
      </w:r>
      <w:r w:rsidR="008818E0">
        <w:rPr>
          <w:rFonts w:ascii="Times New Roman" w:hAnsi="Times New Roman" w:cs="Times New Roman"/>
          <w:sz w:val="28"/>
        </w:rPr>
        <w:t> </w:t>
      </w:r>
      <w:r w:rsidR="00360108" w:rsidRPr="00370F1A">
        <w:rPr>
          <w:rFonts w:ascii="Times New Roman" w:hAnsi="Times New Roman" w:cs="Times New Roman"/>
          <w:sz w:val="28"/>
        </w:rPr>
        <w:t>0503110) отражаются номера счетов, с указанием в 1</w:t>
      </w:r>
      <w:r>
        <w:rPr>
          <w:rFonts w:ascii="Times New Roman" w:hAnsi="Times New Roman" w:cs="Times New Roman"/>
          <w:sz w:val="28"/>
        </w:rPr>
        <w:t> </w:t>
      </w:r>
      <w:r w:rsidR="008818E0">
        <w:rPr>
          <w:rFonts w:ascii="Times New Roman" w:hAnsi="Times New Roman" w:cs="Times New Roman"/>
          <w:sz w:val="28"/>
          <w:szCs w:val="28"/>
        </w:rPr>
        <w:t>–</w:t>
      </w:r>
      <w:r w:rsidR="00360108" w:rsidRPr="00370F1A">
        <w:rPr>
          <w:rFonts w:ascii="Times New Roman" w:hAnsi="Times New Roman" w:cs="Times New Roman"/>
          <w:sz w:val="28"/>
        </w:rPr>
        <w:t xml:space="preserve"> 17 разрядах номера счета 4 </w:t>
      </w:r>
      <w:r w:rsidR="008818E0">
        <w:rPr>
          <w:rFonts w:ascii="Times New Roman" w:hAnsi="Times New Roman" w:cs="Times New Roman"/>
          <w:sz w:val="28"/>
          <w:szCs w:val="28"/>
        </w:rPr>
        <w:t>–</w:t>
      </w:r>
      <w:r w:rsidR="00360108" w:rsidRPr="00370F1A">
        <w:rPr>
          <w:rFonts w:ascii="Times New Roman" w:hAnsi="Times New Roman" w:cs="Times New Roman"/>
          <w:sz w:val="28"/>
        </w:rPr>
        <w:t xml:space="preserve"> 20 разряд</w:t>
      </w:r>
      <w:r w:rsidR="00446CB8">
        <w:rPr>
          <w:rFonts w:ascii="Times New Roman" w:hAnsi="Times New Roman" w:cs="Times New Roman"/>
          <w:sz w:val="28"/>
        </w:rPr>
        <w:t>ов</w:t>
      </w:r>
      <w:r w:rsidR="00360108" w:rsidRPr="00370F1A">
        <w:rPr>
          <w:rFonts w:ascii="Times New Roman" w:hAnsi="Times New Roman" w:cs="Times New Roman"/>
          <w:sz w:val="28"/>
        </w:rPr>
        <w:t xml:space="preserve"> </w:t>
      </w:r>
      <w:r w:rsidR="00446CB8">
        <w:rPr>
          <w:rFonts w:ascii="Times New Roman" w:hAnsi="Times New Roman" w:cs="Times New Roman"/>
          <w:sz w:val="28"/>
        </w:rPr>
        <w:t>КБК</w:t>
      </w:r>
      <w:r w:rsidR="00360108" w:rsidRPr="00370F1A">
        <w:rPr>
          <w:rFonts w:ascii="Times New Roman" w:hAnsi="Times New Roman" w:cs="Times New Roman"/>
          <w:sz w:val="28"/>
        </w:rPr>
        <w:t xml:space="preserve"> по расходам с учетом особенностей, установленных пунктом 2</w:t>
      </w:r>
      <w:r w:rsidR="00370F1A">
        <w:rPr>
          <w:rFonts w:ascii="Times New Roman" w:hAnsi="Times New Roman" w:cs="Times New Roman"/>
          <w:sz w:val="28"/>
        </w:rPr>
        <w:t xml:space="preserve"> Инструкции №</w:t>
      </w:r>
      <w:r w:rsidR="00360108" w:rsidRPr="00370F1A">
        <w:rPr>
          <w:rFonts w:ascii="Times New Roman" w:hAnsi="Times New Roman" w:cs="Times New Roman"/>
          <w:sz w:val="28"/>
        </w:rPr>
        <w:t xml:space="preserve"> 162н.</w:t>
      </w:r>
    </w:p>
    <w:p w14:paraId="0876EA05" w14:textId="77777777" w:rsidR="003C19DC" w:rsidRDefault="00360108" w:rsidP="00ED72CC">
      <w:pPr>
        <w:pStyle w:val="ConsPlusNormal"/>
        <w:spacing w:line="276" w:lineRule="auto"/>
        <w:ind w:firstLine="709"/>
        <w:jc w:val="both"/>
        <w:rPr>
          <w:rFonts w:ascii="Times New Roman" w:hAnsi="Times New Roman" w:cs="Times New Roman"/>
          <w:sz w:val="28"/>
          <w:szCs w:val="28"/>
        </w:rPr>
      </w:pPr>
      <w:r w:rsidRPr="003B2208">
        <w:rPr>
          <w:rFonts w:ascii="Times New Roman" w:hAnsi="Times New Roman" w:cs="Times New Roman"/>
          <w:sz w:val="28"/>
          <w:szCs w:val="28"/>
        </w:rPr>
        <w:t>Отражение показателей по номерам счетов аналитиче</w:t>
      </w:r>
      <w:r w:rsidR="00370F1A" w:rsidRPr="003B2208">
        <w:rPr>
          <w:rFonts w:ascii="Times New Roman" w:hAnsi="Times New Roman" w:cs="Times New Roman"/>
          <w:sz w:val="28"/>
          <w:szCs w:val="28"/>
        </w:rPr>
        <w:t>ского учета счета 1</w:t>
      </w:r>
      <w:r w:rsidR="009055E8">
        <w:rPr>
          <w:rFonts w:ascii="Times New Roman" w:hAnsi="Times New Roman" w:cs="Times New Roman"/>
          <w:sz w:val="28"/>
          <w:szCs w:val="28"/>
        </w:rPr>
        <w:t> </w:t>
      </w:r>
      <w:r w:rsidR="00370F1A" w:rsidRPr="003B2208">
        <w:rPr>
          <w:rFonts w:ascii="Times New Roman" w:hAnsi="Times New Roman" w:cs="Times New Roman"/>
          <w:sz w:val="28"/>
          <w:szCs w:val="28"/>
        </w:rPr>
        <w:t>401</w:t>
      </w:r>
      <w:r w:rsidR="009055E8">
        <w:rPr>
          <w:rFonts w:ascii="Times New Roman" w:hAnsi="Times New Roman" w:cs="Times New Roman"/>
          <w:sz w:val="28"/>
          <w:szCs w:val="28"/>
        </w:rPr>
        <w:t> </w:t>
      </w:r>
      <w:r w:rsidR="00370F1A" w:rsidRPr="003B2208">
        <w:rPr>
          <w:rFonts w:ascii="Times New Roman" w:hAnsi="Times New Roman" w:cs="Times New Roman"/>
          <w:sz w:val="28"/>
          <w:szCs w:val="28"/>
        </w:rPr>
        <w:t>20</w:t>
      </w:r>
      <w:r w:rsidR="009055E8">
        <w:rPr>
          <w:rFonts w:ascii="Times New Roman" w:hAnsi="Times New Roman" w:cs="Times New Roman"/>
          <w:sz w:val="28"/>
          <w:szCs w:val="28"/>
        </w:rPr>
        <w:t> </w:t>
      </w:r>
      <w:r w:rsidR="00370F1A" w:rsidRPr="003B2208">
        <w:rPr>
          <w:rFonts w:ascii="Times New Roman" w:hAnsi="Times New Roman" w:cs="Times New Roman"/>
          <w:sz w:val="28"/>
          <w:szCs w:val="28"/>
        </w:rPr>
        <w:t>000 «</w:t>
      </w:r>
      <w:r w:rsidRPr="003B2208">
        <w:rPr>
          <w:rFonts w:ascii="Times New Roman" w:hAnsi="Times New Roman" w:cs="Times New Roman"/>
          <w:sz w:val="28"/>
          <w:szCs w:val="28"/>
        </w:rPr>
        <w:t>Ра</w:t>
      </w:r>
      <w:r w:rsidR="00370F1A" w:rsidRPr="003B2208">
        <w:rPr>
          <w:rFonts w:ascii="Times New Roman" w:hAnsi="Times New Roman" w:cs="Times New Roman"/>
          <w:sz w:val="28"/>
          <w:szCs w:val="28"/>
        </w:rPr>
        <w:t>сходы текущего финансового года»</w:t>
      </w:r>
      <w:r w:rsidRPr="003B2208">
        <w:rPr>
          <w:rFonts w:ascii="Times New Roman" w:hAnsi="Times New Roman" w:cs="Times New Roman"/>
          <w:sz w:val="28"/>
          <w:szCs w:val="28"/>
        </w:rPr>
        <w:t xml:space="preserve">, содержащим в 5 </w:t>
      </w:r>
      <w:r w:rsidR="008818E0">
        <w:rPr>
          <w:rFonts w:ascii="Times New Roman" w:hAnsi="Times New Roman" w:cs="Times New Roman"/>
          <w:sz w:val="28"/>
          <w:szCs w:val="28"/>
        </w:rPr>
        <w:t>–</w:t>
      </w:r>
      <w:r w:rsidRPr="003B2208">
        <w:rPr>
          <w:rFonts w:ascii="Times New Roman" w:hAnsi="Times New Roman" w:cs="Times New Roman"/>
          <w:sz w:val="28"/>
          <w:szCs w:val="28"/>
        </w:rPr>
        <w:t xml:space="preserve"> 17 разрядах номера счета нулевые значения, допускается в случаях, предусмотренных Инструкцией</w:t>
      </w:r>
      <w:r w:rsidR="00370F1A" w:rsidRPr="003B2208">
        <w:rPr>
          <w:rFonts w:ascii="Times New Roman" w:hAnsi="Times New Roman" w:cs="Times New Roman"/>
          <w:sz w:val="28"/>
          <w:szCs w:val="28"/>
        </w:rPr>
        <w:t xml:space="preserve"> №</w:t>
      </w:r>
      <w:r w:rsidR="008818E0">
        <w:rPr>
          <w:rFonts w:ascii="Times New Roman" w:hAnsi="Times New Roman" w:cs="Times New Roman"/>
          <w:sz w:val="28"/>
          <w:szCs w:val="28"/>
        </w:rPr>
        <w:t> </w:t>
      </w:r>
      <w:r w:rsidRPr="003B2208">
        <w:rPr>
          <w:rFonts w:ascii="Times New Roman" w:hAnsi="Times New Roman" w:cs="Times New Roman"/>
          <w:sz w:val="28"/>
          <w:szCs w:val="28"/>
        </w:rPr>
        <w:t>162н, а также при отражении</w:t>
      </w:r>
      <w:r w:rsidR="003C19DC">
        <w:rPr>
          <w:rFonts w:ascii="Times New Roman" w:hAnsi="Times New Roman" w:cs="Times New Roman"/>
          <w:sz w:val="28"/>
          <w:szCs w:val="28"/>
        </w:rPr>
        <w:t>:</w:t>
      </w:r>
    </w:p>
    <w:p w14:paraId="54FC6B7A" w14:textId="77777777" w:rsidR="00CA6142" w:rsidRDefault="003C19DC" w:rsidP="00ED72C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60108" w:rsidRPr="003B2208">
        <w:rPr>
          <w:rFonts w:ascii="Times New Roman" w:hAnsi="Times New Roman" w:cs="Times New Roman"/>
          <w:sz w:val="28"/>
          <w:szCs w:val="28"/>
        </w:rPr>
        <w:t xml:space="preserve"> при предоставлении (получении) права пользования активом на льготных условиях:</w:t>
      </w:r>
    </w:p>
    <w:p w14:paraId="72B400DB" w14:textId="77777777" w:rsidR="00CA6142" w:rsidRDefault="00360108" w:rsidP="009C0295">
      <w:pPr>
        <w:pStyle w:val="ConsPlusNormal"/>
        <w:spacing w:line="276" w:lineRule="auto"/>
        <w:ind w:firstLine="709"/>
        <w:jc w:val="both"/>
        <w:rPr>
          <w:rFonts w:ascii="Times New Roman" w:hAnsi="Times New Roman" w:cs="Times New Roman"/>
          <w:sz w:val="28"/>
          <w:szCs w:val="28"/>
        </w:rPr>
      </w:pPr>
      <w:r w:rsidRPr="003B2208">
        <w:rPr>
          <w:rFonts w:ascii="Times New Roman" w:hAnsi="Times New Roman" w:cs="Times New Roman"/>
          <w:sz w:val="28"/>
          <w:szCs w:val="28"/>
        </w:rPr>
        <w:t>ссудополучателем расходов по амортизации права пользования активом, принятым к учету в качестве объектов аренды на льготных условиях (</w:t>
      </w:r>
      <w:r w:rsidRPr="00EC5390">
        <w:rPr>
          <w:rFonts w:ascii="Times New Roman" w:hAnsi="Times New Roman" w:cs="Times New Roman"/>
          <w:sz w:val="28"/>
          <w:szCs w:val="28"/>
        </w:rPr>
        <w:t>XX</w:t>
      </w:r>
      <w:r w:rsidR="0063759A" w:rsidRPr="00EC5390">
        <w:rPr>
          <w:rFonts w:ascii="Times New Roman" w:hAnsi="Times New Roman" w:cs="Times New Roman"/>
          <w:sz w:val="28"/>
          <w:szCs w:val="28"/>
        </w:rPr>
        <w:t> </w:t>
      </w:r>
      <w:r w:rsidRPr="00EC5390">
        <w:rPr>
          <w:rFonts w:ascii="Times New Roman" w:hAnsi="Times New Roman" w:cs="Times New Roman"/>
          <w:sz w:val="28"/>
          <w:szCs w:val="28"/>
        </w:rPr>
        <w:t>XX</w:t>
      </w:r>
      <w:r w:rsidR="0063759A" w:rsidRPr="00EC5390">
        <w:rPr>
          <w:rFonts w:ascii="Times New Roman" w:hAnsi="Times New Roman" w:cs="Times New Roman"/>
          <w:sz w:val="28"/>
          <w:szCs w:val="28"/>
        </w:rPr>
        <w:t> </w:t>
      </w:r>
      <w:r w:rsidRPr="00EC5390">
        <w:rPr>
          <w:rFonts w:ascii="Times New Roman" w:hAnsi="Times New Roman" w:cs="Times New Roman"/>
          <w:sz w:val="28"/>
          <w:szCs w:val="28"/>
        </w:rPr>
        <w:t>00000</w:t>
      </w:r>
      <w:r w:rsidR="0063759A" w:rsidRPr="00EC5390">
        <w:rPr>
          <w:rFonts w:ascii="Times New Roman" w:hAnsi="Times New Roman" w:cs="Times New Roman"/>
          <w:sz w:val="28"/>
          <w:szCs w:val="28"/>
        </w:rPr>
        <w:t> </w:t>
      </w:r>
      <w:r w:rsidRPr="00EC5390">
        <w:rPr>
          <w:rFonts w:ascii="Times New Roman" w:hAnsi="Times New Roman" w:cs="Times New Roman"/>
          <w:sz w:val="28"/>
          <w:szCs w:val="28"/>
        </w:rPr>
        <w:t>00000</w:t>
      </w:r>
      <w:r w:rsidR="0063759A" w:rsidRPr="00EC5390">
        <w:rPr>
          <w:rFonts w:ascii="Times New Roman" w:hAnsi="Times New Roman" w:cs="Times New Roman"/>
          <w:sz w:val="28"/>
          <w:szCs w:val="28"/>
        </w:rPr>
        <w:t> </w:t>
      </w:r>
      <w:r w:rsidRPr="00EC5390">
        <w:rPr>
          <w:rFonts w:ascii="Times New Roman" w:hAnsi="Times New Roman" w:cs="Times New Roman"/>
          <w:sz w:val="28"/>
          <w:szCs w:val="28"/>
        </w:rPr>
        <w:t>000</w:t>
      </w:r>
      <w:r w:rsidR="0063759A">
        <w:rPr>
          <w:rFonts w:ascii="Times New Roman" w:hAnsi="Times New Roman" w:cs="Times New Roman"/>
          <w:sz w:val="28"/>
          <w:szCs w:val="28"/>
        </w:rPr>
        <w:t> </w:t>
      </w:r>
      <w:r w:rsidRPr="003B2208">
        <w:rPr>
          <w:rFonts w:ascii="Times New Roman" w:hAnsi="Times New Roman" w:cs="Times New Roman"/>
          <w:sz w:val="28"/>
          <w:szCs w:val="28"/>
        </w:rPr>
        <w:t>1</w:t>
      </w:r>
      <w:r w:rsidR="0063759A">
        <w:rPr>
          <w:rFonts w:ascii="Times New Roman" w:hAnsi="Times New Roman" w:cs="Times New Roman"/>
          <w:sz w:val="28"/>
          <w:szCs w:val="28"/>
        </w:rPr>
        <w:t> </w:t>
      </w:r>
      <w:r w:rsidRPr="003B2208">
        <w:rPr>
          <w:rFonts w:ascii="Times New Roman" w:hAnsi="Times New Roman" w:cs="Times New Roman"/>
          <w:sz w:val="28"/>
          <w:szCs w:val="28"/>
        </w:rPr>
        <w:t>401</w:t>
      </w:r>
      <w:r w:rsidR="0063759A">
        <w:rPr>
          <w:rFonts w:ascii="Times New Roman" w:hAnsi="Times New Roman" w:cs="Times New Roman"/>
          <w:sz w:val="28"/>
          <w:szCs w:val="28"/>
        </w:rPr>
        <w:t> </w:t>
      </w:r>
      <w:r w:rsidRPr="003B2208">
        <w:rPr>
          <w:rFonts w:ascii="Times New Roman" w:hAnsi="Times New Roman" w:cs="Times New Roman"/>
          <w:sz w:val="28"/>
          <w:szCs w:val="28"/>
        </w:rPr>
        <w:t>20</w:t>
      </w:r>
      <w:r w:rsidR="0063759A">
        <w:rPr>
          <w:rFonts w:ascii="Times New Roman" w:hAnsi="Times New Roman" w:cs="Times New Roman"/>
          <w:sz w:val="28"/>
          <w:szCs w:val="28"/>
        </w:rPr>
        <w:t> </w:t>
      </w:r>
      <w:r w:rsidRPr="003B2208">
        <w:rPr>
          <w:rFonts w:ascii="Times New Roman" w:hAnsi="Times New Roman" w:cs="Times New Roman"/>
          <w:sz w:val="28"/>
          <w:szCs w:val="28"/>
        </w:rPr>
        <w:t>224);</w:t>
      </w:r>
    </w:p>
    <w:p w14:paraId="7E91D415" w14:textId="77777777" w:rsidR="003C19DC" w:rsidRDefault="00360108" w:rsidP="009C0295">
      <w:pPr>
        <w:pStyle w:val="ConsPlusNormal"/>
        <w:spacing w:line="276" w:lineRule="auto"/>
        <w:ind w:firstLine="851"/>
        <w:jc w:val="both"/>
        <w:rPr>
          <w:rFonts w:ascii="Times New Roman" w:hAnsi="Times New Roman" w:cs="Times New Roman"/>
          <w:sz w:val="28"/>
          <w:szCs w:val="28"/>
        </w:rPr>
      </w:pPr>
      <w:r w:rsidRPr="003B2208">
        <w:rPr>
          <w:rFonts w:ascii="Times New Roman" w:hAnsi="Times New Roman" w:cs="Times New Roman"/>
          <w:sz w:val="28"/>
          <w:szCs w:val="28"/>
        </w:rPr>
        <w:t>ссудодателем расходов текущего финансового года по предоставлению права пользования активом на льготных условиях (</w:t>
      </w:r>
      <w:r w:rsidR="009A6177" w:rsidRPr="00EC5390">
        <w:rPr>
          <w:rFonts w:ascii="Times New Roman" w:hAnsi="Times New Roman" w:cs="Times New Roman"/>
          <w:sz w:val="28"/>
          <w:szCs w:val="28"/>
        </w:rPr>
        <w:t>XX</w:t>
      </w:r>
      <w:r w:rsidR="00BE0CC4" w:rsidRPr="00EC5390">
        <w:rPr>
          <w:rFonts w:ascii="Times New Roman" w:hAnsi="Times New Roman" w:cs="Times New Roman"/>
          <w:sz w:val="28"/>
          <w:szCs w:val="28"/>
        </w:rPr>
        <w:t> </w:t>
      </w:r>
      <w:r w:rsidR="009A6177" w:rsidRPr="00EC5390">
        <w:rPr>
          <w:rFonts w:ascii="Times New Roman" w:hAnsi="Times New Roman" w:cs="Times New Roman"/>
          <w:sz w:val="28"/>
          <w:szCs w:val="28"/>
        </w:rPr>
        <w:t>XX</w:t>
      </w:r>
      <w:r w:rsidR="00BE0CC4" w:rsidRPr="00EC5390">
        <w:rPr>
          <w:rFonts w:ascii="Times New Roman" w:hAnsi="Times New Roman" w:cs="Times New Roman"/>
          <w:sz w:val="28"/>
          <w:szCs w:val="28"/>
        </w:rPr>
        <w:t> </w:t>
      </w:r>
      <w:r w:rsidR="009A6177" w:rsidRPr="00EC5390">
        <w:rPr>
          <w:rFonts w:ascii="Times New Roman" w:hAnsi="Times New Roman" w:cs="Times New Roman"/>
          <w:sz w:val="28"/>
          <w:szCs w:val="28"/>
        </w:rPr>
        <w:t>00000</w:t>
      </w:r>
      <w:r w:rsidR="00BE0CC4" w:rsidRPr="00EC5390">
        <w:rPr>
          <w:rFonts w:ascii="Times New Roman" w:hAnsi="Times New Roman" w:cs="Times New Roman"/>
          <w:sz w:val="28"/>
          <w:szCs w:val="28"/>
        </w:rPr>
        <w:t> </w:t>
      </w:r>
      <w:r w:rsidR="009A6177" w:rsidRPr="00EC5390">
        <w:rPr>
          <w:rFonts w:ascii="Times New Roman" w:hAnsi="Times New Roman" w:cs="Times New Roman"/>
          <w:sz w:val="28"/>
          <w:szCs w:val="28"/>
        </w:rPr>
        <w:t>00000</w:t>
      </w:r>
      <w:r w:rsidR="00BE0CC4" w:rsidRPr="00EC5390">
        <w:rPr>
          <w:rFonts w:ascii="Times New Roman" w:hAnsi="Times New Roman" w:cs="Times New Roman"/>
          <w:sz w:val="28"/>
          <w:szCs w:val="28"/>
        </w:rPr>
        <w:t> </w:t>
      </w:r>
      <w:r w:rsidR="009A6177" w:rsidRPr="00EC5390">
        <w:rPr>
          <w:rFonts w:ascii="Times New Roman" w:hAnsi="Times New Roman" w:cs="Times New Roman"/>
          <w:sz w:val="28"/>
          <w:szCs w:val="28"/>
        </w:rPr>
        <w:t>000</w:t>
      </w:r>
      <w:r w:rsidR="00BE0CC4">
        <w:rPr>
          <w:rFonts w:ascii="Times New Roman" w:hAnsi="Times New Roman" w:cs="Times New Roman"/>
          <w:sz w:val="28"/>
          <w:szCs w:val="28"/>
        </w:rPr>
        <w:t> </w:t>
      </w:r>
      <w:r w:rsidR="009A6177" w:rsidRPr="003B2208">
        <w:rPr>
          <w:rFonts w:ascii="Times New Roman" w:hAnsi="Times New Roman" w:cs="Times New Roman"/>
          <w:sz w:val="28"/>
          <w:szCs w:val="28"/>
        </w:rPr>
        <w:t>1</w:t>
      </w:r>
      <w:r w:rsidR="00BE0CC4">
        <w:rPr>
          <w:rFonts w:ascii="Times New Roman" w:hAnsi="Times New Roman" w:cs="Times New Roman"/>
          <w:sz w:val="28"/>
          <w:szCs w:val="28"/>
        </w:rPr>
        <w:t> </w:t>
      </w:r>
      <w:r w:rsidR="009A6177" w:rsidRPr="003B2208">
        <w:rPr>
          <w:rFonts w:ascii="Times New Roman" w:hAnsi="Times New Roman" w:cs="Times New Roman"/>
          <w:sz w:val="28"/>
          <w:szCs w:val="28"/>
        </w:rPr>
        <w:t>401</w:t>
      </w:r>
      <w:r w:rsidR="00BE0CC4">
        <w:rPr>
          <w:rFonts w:ascii="Times New Roman" w:hAnsi="Times New Roman" w:cs="Times New Roman"/>
          <w:sz w:val="28"/>
          <w:szCs w:val="28"/>
        </w:rPr>
        <w:t> </w:t>
      </w:r>
      <w:r w:rsidR="009A6177" w:rsidRPr="003B2208">
        <w:rPr>
          <w:rFonts w:ascii="Times New Roman" w:hAnsi="Times New Roman" w:cs="Times New Roman"/>
          <w:sz w:val="28"/>
          <w:szCs w:val="28"/>
        </w:rPr>
        <w:t>20</w:t>
      </w:r>
      <w:r w:rsidR="00BE0CC4">
        <w:rPr>
          <w:rFonts w:ascii="Times New Roman" w:hAnsi="Times New Roman" w:cs="Times New Roman"/>
          <w:sz w:val="28"/>
          <w:szCs w:val="28"/>
        </w:rPr>
        <w:t> </w:t>
      </w:r>
      <w:r w:rsidR="00EC5390" w:rsidRPr="003B2208">
        <w:rPr>
          <w:rFonts w:ascii="Times New Roman" w:hAnsi="Times New Roman" w:cs="Times New Roman"/>
          <w:sz w:val="28"/>
          <w:szCs w:val="28"/>
        </w:rPr>
        <w:t>2</w:t>
      </w:r>
      <w:r w:rsidR="00EC5390">
        <w:rPr>
          <w:rFonts w:ascii="Times New Roman" w:hAnsi="Times New Roman" w:cs="Times New Roman"/>
          <w:sz w:val="28"/>
          <w:szCs w:val="28"/>
        </w:rPr>
        <w:t>4Х</w:t>
      </w:r>
      <w:r w:rsidRPr="003B2208">
        <w:rPr>
          <w:rFonts w:ascii="Times New Roman" w:hAnsi="Times New Roman" w:cs="Times New Roman"/>
          <w:sz w:val="28"/>
          <w:szCs w:val="28"/>
        </w:rPr>
        <w:t xml:space="preserve">, </w:t>
      </w:r>
      <w:r w:rsidRPr="00EC5390">
        <w:rPr>
          <w:rFonts w:ascii="Times New Roman" w:hAnsi="Times New Roman" w:cs="Times New Roman"/>
          <w:sz w:val="28"/>
          <w:szCs w:val="28"/>
        </w:rPr>
        <w:t>XX</w:t>
      </w:r>
      <w:r w:rsidR="00BE0CC4" w:rsidRPr="00EC5390">
        <w:rPr>
          <w:rFonts w:ascii="Times New Roman" w:hAnsi="Times New Roman" w:cs="Times New Roman"/>
          <w:sz w:val="28"/>
          <w:szCs w:val="28"/>
        </w:rPr>
        <w:t> </w:t>
      </w:r>
      <w:r w:rsidRPr="00EC5390">
        <w:rPr>
          <w:rFonts w:ascii="Times New Roman" w:hAnsi="Times New Roman" w:cs="Times New Roman"/>
          <w:sz w:val="28"/>
          <w:szCs w:val="28"/>
        </w:rPr>
        <w:t>XX</w:t>
      </w:r>
      <w:r w:rsidR="00BE0CC4" w:rsidRPr="00EC5390">
        <w:rPr>
          <w:rFonts w:ascii="Times New Roman" w:hAnsi="Times New Roman" w:cs="Times New Roman"/>
          <w:sz w:val="28"/>
          <w:szCs w:val="28"/>
        </w:rPr>
        <w:t> </w:t>
      </w:r>
      <w:r w:rsidRPr="00EC5390">
        <w:rPr>
          <w:rFonts w:ascii="Times New Roman" w:hAnsi="Times New Roman" w:cs="Times New Roman"/>
          <w:sz w:val="28"/>
          <w:szCs w:val="28"/>
        </w:rPr>
        <w:t>00000</w:t>
      </w:r>
      <w:r w:rsidR="00BE0CC4" w:rsidRPr="00EC5390">
        <w:rPr>
          <w:rFonts w:ascii="Times New Roman" w:hAnsi="Times New Roman" w:cs="Times New Roman"/>
          <w:sz w:val="28"/>
          <w:szCs w:val="28"/>
        </w:rPr>
        <w:t> </w:t>
      </w:r>
      <w:r w:rsidRPr="00EC5390">
        <w:rPr>
          <w:rFonts w:ascii="Times New Roman" w:hAnsi="Times New Roman" w:cs="Times New Roman"/>
          <w:sz w:val="28"/>
          <w:szCs w:val="28"/>
        </w:rPr>
        <w:t>00000</w:t>
      </w:r>
      <w:r w:rsidR="00BE0CC4" w:rsidRPr="00EC5390">
        <w:rPr>
          <w:rFonts w:ascii="Times New Roman" w:hAnsi="Times New Roman" w:cs="Times New Roman"/>
          <w:sz w:val="28"/>
          <w:szCs w:val="28"/>
        </w:rPr>
        <w:t> </w:t>
      </w:r>
      <w:r w:rsidRPr="00EC5390">
        <w:rPr>
          <w:rFonts w:ascii="Times New Roman" w:hAnsi="Times New Roman" w:cs="Times New Roman"/>
          <w:sz w:val="28"/>
          <w:szCs w:val="28"/>
        </w:rPr>
        <w:t>000</w:t>
      </w:r>
      <w:r w:rsidR="00BE0CC4">
        <w:rPr>
          <w:rFonts w:ascii="Times New Roman" w:hAnsi="Times New Roman" w:cs="Times New Roman"/>
          <w:sz w:val="28"/>
          <w:szCs w:val="28"/>
        </w:rPr>
        <w:t> </w:t>
      </w:r>
      <w:r w:rsidRPr="003B2208">
        <w:rPr>
          <w:rFonts w:ascii="Times New Roman" w:hAnsi="Times New Roman" w:cs="Times New Roman"/>
          <w:sz w:val="28"/>
          <w:szCs w:val="28"/>
        </w:rPr>
        <w:t>1</w:t>
      </w:r>
      <w:r w:rsidR="00BE0CC4">
        <w:rPr>
          <w:rFonts w:ascii="Times New Roman" w:hAnsi="Times New Roman" w:cs="Times New Roman"/>
          <w:sz w:val="28"/>
          <w:szCs w:val="28"/>
        </w:rPr>
        <w:t> </w:t>
      </w:r>
      <w:r w:rsidRPr="003B2208">
        <w:rPr>
          <w:rFonts w:ascii="Times New Roman" w:hAnsi="Times New Roman" w:cs="Times New Roman"/>
          <w:sz w:val="28"/>
          <w:szCs w:val="28"/>
        </w:rPr>
        <w:t>401</w:t>
      </w:r>
      <w:r w:rsidR="00BE0CC4">
        <w:rPr>
          <w:rFonts w:ascii="Times New Roman" w:hAnsi="Times New Roman" w:cs="Times New Roman"/>
          <w:sz w:val="28"/>
          <w:szCs w:val="28"/>
        </w:rPr>
        <w:t> </w:t>
      </w:r>
      <w:r w:rsidRPr="003B2208">
        <w:rPr>
          <w:rFonts w:ascii="Times New Roman" w:hAnsi="Times New Roman" w:cs="Times New Roman"/>
          <w:sz w:val="28"/>
          <w:szCs w:val="28"/>
        </w:rPr>
        <w:t>20</w:t>
      </w:r>
      <w:r w:rsidR="00BE0CC4">
        <w:rPr>
          <w:rFonts w:ascii="Times New Roman" w:hAnsi="Times New Roman" w:cs="Times New Roman"/>
          <w:sz w:val="28"/>
          <w:szCs w:val="28"/>
        </w:rPr>
        <w:t> </w:t>
      </w:r>
      <w:r w:rsidRPr="003B2208">
        <w:rPr>
          <w:rFonts w:ascii="Times New Roman" w:hAnsi="Times New Roman" w:cs="Times New Roman"/>
          <w:sz w:val="28"/>
          <w:szCs w:val="28"/>
        </w:rPr>
        <w:t>25</w:t>
      </w:r>
      <w:r w:rsidR="001F428D">
        <w:rPr>
          <w:rFonts w:ascii="Times New Roman" w:hAnsi="Times New Roman" w:cs="Times New Roman"/>
          <w:sz w:val="28"/>
          <w:szCs w:val="28"/>
        </w:rPr>
        <w:t>Х</w:t>
      </w:r>
      <w:r w:rsidRPr="003B2208">
        <w:rPr>
          <w:rFonts w:ascii="Times New Roman" w:hAnsi="Times New Roman" w:cs="Times New Roman"/>
          <w:sz w:val="28"/>
          <w:szCs w:val="28"/>
        </w:rPr>
        <w:t>)</w:t>
      </w:r>
      <w:r w:rsidR="003C19DC">
        <w:rPr>
          <w:rFonts w:ascii="Times New Roman" w:hAnsi="Times New Roman" w:cs="Times New Roman"/>
          <w:sz w:val="28"/>
          <w:szCs w:val="28"/>
        </w:rPr>
        <w:t>;</w:t>
      </w:r>
    </w:p>
    <w:p w14:paraId="3B8213A7" w14:textId="77777777" w:rsidR="00360108" w:rsidRDefault="003C19DC" w:rsidP="00FD277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2932">
        <w:rPr>
          <w:rFonts w:ascii="Times New Roman" w:hAnsi="Times New Roman" w:cs="Times New Roman"/>
          <w:sz w:val="28"/>
        </w:rPr>
        <w:t xml:space="preserve">при отражении операций по списанию израсходованных материальных запасов согласно положениям </w:t>
      </w:r>
      <w:r w:rsidRPr="003C19DC">
        <w:rPr>
          <w:rFonts w:ascii="Times New Roman" w:hAnsi="Times New Roman" w:cs="Times New Roman"/>
          <w:sz w:val="28"/>
          <w:szCs w:val="28"/>
        </w:rPr>
        <w:t>федерального стандарта бухгалтерского</w:t>
      </w:r>
      <w:r w:rsidRPr="00BC2932">
        <w:rPr>
          <w:rFonts w:ascii="Times New Roman" w:hAnsi="Times New Roman" w:cs="Times New Roman"/>
          <w:sz w:val="28"/>
        </w:rPr>
        <w:t xml:space="preserve"> учета для организаций государственного сектора "Запасы", утвержденного приказом Минфина России от 07.12.2018 </w:t>
      </w:r>
      <w:r>
        <w:rPr>
          <w:rFonts w:ascii="Times New Roman" w:hAnsi="Times New Roman" w:cs="Times New Roman"/>
          <w:sz w:val="28"/>
        </w:rPr>
        <w:t>№</w:t>
      </w:r>
      <w:r w:rsidRPr="00BC2932">
        <w:rPr>
          <w:rFonts w:ascii="Times New Roman" w:hAnsi="Times New Roman" w:cs="Times New Roman"/>
          <w:sz w:val="28"/>
        </w:rPr>
        <w:t xml:space="preserve"> 256н, если иное не предусмотрено целевым назначением имущества и (или) средств, являющихся источником финансового обеспечения приобретаемого имущества</w:t>
      </w:r>
      <w:r w:rsidR="00360108" w:rsidRPr="003B2208">
        <w:rPr>
          <w:rFonts w:ascii="Times New Roman" w:hAnsi="Times New Roman" w:cs="Times New Roman"/>
          <w:sz w:val="28"/>
          <w:szCs w:val="28"/>
        </w:rPr>
        <w:t>.</w:t>
      </w:r>
    </w:p>
    <w:p w14:paraId="0838C869" w14:textId="77777777" w:rsidR="003E7DD4" w:rsidRPr="006F5A6C" w:rsidRDefault="003E7DD4" w:rsidP="00FD2770">
      <w:pPr>
        <w:pStyle w:val="ConsPlusNormal"/>
        <w:spacing w:beforeLines="220" w:before="528"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5.3. </w:t>
      </w:r>
      <w:r w:rsidRPr="006F5A6C">
        <w:rPr>
          <w:rFonts w:ascii="Times New Roman" w:hAnsi="Times New Roman" w:cs="Times New Roman"/>
          <w:sz w:val="28"/>
          <w:szCs w:val="28"/>
        </w:rPr>
        <w:t xml:space="preserve">Показатели, отраженные в Справке (ф.0503110) </w:t>
      </w:r>
      <w:r w:rsidRPr="006F5A6C">
        <w:rPr>
          <w:rStyle w:val="2Exact"/>
        </w:rPr>
        <w:t xml:space="preserve">по соответствующим счетам аналитического учета счетов </w:t>
      </w:r>
      <w:r w:rsidRPr="006F5A6C">
        <w:rPr>
          <w:rFonts w:ascii="Times New Roman" w:hAnsi="Times New Roman" w:cs="Times New Roman"/>
          <w:sz w:val="28"/>
          <w:szCs w:val="28"/>
        </w:rPr>
        <w:t xml:space="preserve">1 401 10 189 «Иные доходы», </w:t>
      </w:r>
      <w:r w:rsidRPr="002D6E08">
        <w:rPr>
          <w:rFonts w:ascii="Times New Roman" w:hAnsi="Times New Roman" w:cs="Times New Roman"/>
          <w:sz w:val="28"/>
          <w:szCs w:val="28"/>
        </w:rPr>
        <w:t>а также показатели Справки (ф. 0503110) по КОСГУ 173 «Чрезвычайные доходы от операций с активами», 176 «Доходы от оценки активов и обязательств», 19Х «Безвозмездные неденежные поступления», 273 «Чрезвычайные расходы по операциям с активами»,</w:t>
      </w:r>
      <w:r w:rsidRPr="006F5A6C">
        <w:rPr>
          <w:rFonts w:ascii="Times New Roman" w:hAnsi="Times New Roman" w:cs="Times New Roman"/>
          <w:sz w:val="28"/>
          <w:szCs w:val="28"/>
        </w:rPr>
        <w:t xml:space="preserve"> подлежат раскрытию в текстовой части Пояснительной записки (ф. 0503160) </w:t>
      </w:r>
      <w:r>
        <w:rPr>
          <w:rFonts w:ascii="Times New Roman" w:hAnsi="Times New Roman" w:cs="Times New Roman"/>
          <w:sz w:val="28"/>
          <w:szCs w:val="28"/>
        </w:rPr>
        <w:t xml:space="preserve">по каждому коду бюджетной классификации </w:t>
      </w:r>
      <w:r w:rsidRPr="006F5A6C">
        <w:rPr>
          <w:rFonts w:ascii="Times New Roman" w:hAnsi="Times New Roman" w:cs="Times New Roman"/>
          <w:sz w:val="28"/>
          <w:szCs w:val="28"/>
        </w:rPr>
        <w:t>по</w:t>
      </w:r>
      <w:r>
        <w:rPr>
          <w:rFonts w:ascii="Times New Roman" w:hAnsi="Times New Roman" w:cs="Times New Roman"/>
          <w:sz w:val="28"/>
          <w:szCs w:val="28"/>
        </w:rPr>
        <w:t xml:space="preserve"> форме</w:t>
      </w:r>
      <w:r w:rsidRPr="006F5A6C">
        <w:rPr>
          <w:rFonts w:ascii="Times New Roman" w:hAnsi="Times New Roman" w:cs="Times New Roman"/>
          <w:sz w:val="28"/>
          <w:szCs w:val="28"/>
        </w:rPr>
        <w:t>:</w:t>
      </w:r>
    </w:p>
    <w:tbl>
      <w:tblPr>
        <w:tblStyle w:val="af6"/>
        <w:tblW w:w="0" w:type="auto"/>
        <w:tblLayout w:type="fixed"/>
        <w:tblLook w:val="04A0" w:firstRow="1" w:lastRow="0" w:firstColumn="1" w:lastColumn="0" w:noHBand="0" w:noVBand="1"/>
      </w:tblPr>
      <w:tblGrid>
        <w:gridCol w:w="3649"/>
        <w:gridCol w:w="1279"/>
        <w:gridCol w:w="1984"/>
        <w:gridCol w:w="1134"/>
        <w:gridCol w:w="1525"/>
      </w:tblGrid>
      <w:tr w:rsidR="003E7DD4" w:rsidRPr="006F5A6C" w14:paraId="1EFB25CC" w14:textId="77777777" w:rsidTr="006A4F73">
        <w:tc>
          <w:tcPr>
            <w:tcW w:w="3649" w:type="dxa"/>
          </w:tcPr>
          <w:p w14:paraId="056D165A" w14:textId="77777777" w:rsidR="003E7DD4" w:rsidRPr="006F5A6C" w:rsidRDefault="003E7DD4" w:rsidP="006A4F73">
            <w:pPr>
              <w:pStyle w:val="ConsPlusNormal"/>
              <w:spacing w:before="220"/>
              <w:jc w:val="center"/>
              <w:rPr>
                <w:rFonts w:ascii="Times New Roman" w:hAnsi="Times New Roman" w:cs="Times New Roman"/>
                <w:sz w:val="28"/>
                <w:szCs w:val="28"/>
              </w:rPr>
            </w:pPr>
            <w:r w:rsidRPr="006F5A6C">
              <w:rPr>
                <w:rFonts w:ascii="Times New Roman" w:hAnsi="Times New Roman" w:cs="Times New Roman"/>
                <w:sz w:val="28"/>
                <w:szCs w:val="28"/>
              </w:rPr>
              <w:t>Наименование показателя</w:t>
            </w:r>
          </w:p>
        </w:tc>
        <w:tc>
          <w:tcPr>
            <w:tcW w:w="1279" w:type="dxa"/>
          </w:tcPr>
          <w:p w14:paraId="44FF22A2" w14:textId="77777777" w:rsidR="003E7DD4" w:rsidRPr="006F5A6C" w:rsidRDefault="003E7DD4" w:rsidP="006A4F73">
            <w:pPr>
              <w:pStyle w:val="ConsPlusNormal"/>
              <w:spacing w:before="220"/>
              <w:jc w:val="both"/>
              <w:rPr>
                <w:rFonts w:ascii="Times New Roman" w:hAnsi="Times New Roman" w:cs="Times New Roman"/>
                <w:sz w:val="28"/>
                <w:szCs w:val="28"/>
              </w:rPr>
            </w:pPr>
            <w:r w:rsidRPr="006F5A6C">
              <w:rPr>
                <w:rFonts w:ascii="Times New Roman" w:hAnsi="Times New Roman" w:cs="Times New Roman"/>
                <w:sz w:val="28"/>
                <w:szCs w:val="28"/>
              </w:rPr>
              <w:t>КОСГУ</w:t>
            </w:r>
          </w:p>
        </w:tc>
        <w:tc>
          <w:tcPr>
            <w:tcW w:w="1984" w:type="dxa"/>
          </w:tcPr>
          <w:p w14:paraId="0AE07393" w14:textId="77777777" w:rsidR="003E7DD4" w:rsidRPr="006F5A6C" w:rsidRDefault="003E7DD4" w:rsidP="006A4F73">
            <w:pPr>
              <w:pStyle w:val="ConsPlusNormal"/>
              <w:spacing w:before="220"/>
              <w:jc w:val="center"/>
              <w:rPr>
                <w:rFonts w:ascii="Times New Roman" w:hAnsi="Times New Roman" w:cs="Times New Roman"/>
                <w:sz w:val="28"/>
                <w:szCs w:val="28"/>
              </w:rPr>
            </w:pPr>
            <w:r w:rsidRPr="006F5A6C">
              <w:rPr>
                <w:rFonts w:ascii="Times New Roman" w:hAnsi="Times New Roman" w:cs="Times New Roman"/>
                <w:sz w:val="28"/>
                <w:szCs w:val="28"/>
              </w:rPr>
              <w:t xml:space="preserve">Номер счета бюджетного учета  (гр.1 ф.0503110) </w:t>
            </w:r>
          </w:p>
        </w:tc>
        <w:tc>
          <w:tcPr>
            <w:tcW w:w="1134" w:type="dxa"/>
          </w:tcPr>
          <w:p w14:paraId="5FBE9642" w14:textId="77777777" w:rsidR="003E7DD4" w:rsidRPr="006F5A6C" w:rsidRDefault="003E7DD4" w:rsidP="006A4F73">
            <w:pPr>
              <w:pStyle w:val="ConsPlusNormal"/>
              <w:spacing w:before="220"/>
              <w:jc w:val="center"/>
              <w:rPr>
                <w:rFonts w:ascii="Times New Roman" w:hAnsi="Times New Roman" w:cs="Times New Roman"/>
                <w:sz w:val="28"/>
                <w:szCs w:val="28"/>
              </w:rPr>
            </w:pPr>
            <w:r w:rsidRPr="006F5A6C">
              <w:rPr>
                <w:rFonts w:ascii="Times New Roman" w:hAnsi="Times New Roman" w:cs="Times New Roman"/>
                <w:sz w:val="28"/>
                <w:szCs w:val="28"/>
              </w:rPr>
              <w:t>Сумма</w:t>
            </w:r>
          </w:p>
        </w:tc>
        <w:tc>
          <w:tcPr>
            <w:tcW w:w="1525" w:type="dxa"/>
          </w:tcPr>
          <w:p w14:paraId="2D97433C" w14:textId="77777777" w:rsidR="003E7DD4" w:rsidRPr="006F5A6C" w:rsidRDefault="003E7DD4" w:rsidP="006A4F73">
            <w:pPr>
              <w:pStyle w:val="ConsPlusNormal"/>
              <w:spacing w:before="220"/>
              <w:jc w:val="center"/>
              <w:rPr>
                <w:rFonts w:ascii="Times New Roman" w:hAnsi="Times New Roman" w:cs="Times New Roman"/>
                <w:sz w:val="28"/>
                <w:szCs w:val="28"/>
              </w:rPr>
            </w:pPr>
            <w:r w:rsidRPr="006F5A6C">
              <w:rPr>
                <w:rFonts w:ascii="Times New Roman" w:hAnsi="Times New Roman" w:cs="Times New Roman"/>
                <w:sz w:val="28"/>
                <w:szCs w:val="28"/>
              </w:rPr>
              <w:t>Пояснение</w:t>
            </w:r>
          </w:p>
        </w:tc>
      </w:tr>
      <w:tr w:rsidR="003E7DD4" w:rsidRPr="006F5A6C" w14:paraId="2B5D73F0" w14:textId="77777777" w:rsidTr="006A4F73">
        <w:trPr>
          <w:trHeight w:val="621"/>
        </w:trPr>
        <w:tc>
          <w:tcPr>
            <w:tcW w:w="3649" w:type="dxa"/>
          </w:tcPr>
          <w:p w14:paraId="23E5C426"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Чрезвычайные доходы от операций с активами, всего</w:t>
            </w:r>
          </w:p>
        </w:tc>
        <w:tc>
          <w:tcPr>
            <w:tcW w:w="1279" w:type="dxa"/>
          </w:tcPr>
          <w:p w14:paraId="40A2B2C2"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r w:rsidRPr="003E7DD4">
              <w:rPr>
                <w:rFonts w:ascii="Times New Roman" w:hAnsi="Times New Roman" w:cs="Times New Roman"/>
                <w:sz w:val="24"/>
                <w:szCs w:val="28"/>
              </w:rPr>
              <w:t>173</w:t>
            </w:r>
          </w:p>
        </w:tc>
        <w:tc>
          <w:tcPr>
            <w:tcW w:w="1984" w:type="dxa"/>
          </w:tcPr>
          <w:p w14:paraId="3CB084DC"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5AE5B13B"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38CCFEF3" w14:textId="77777777" w:rsidR="003E7DD4" w:rsidRPr="006F5A6C" w:rsidRDefault="003E7DD4" w:rsidP="006A4F73">
            <w:pPr>
              <w:pStyle w:val="ConsPlusNormal"/>
              <w:spacing w:before="220"/>
              <w:jc w:val="both"/>
              <w:rPr>
                <w:rFonts w:ascii="Times New Roman" w:hAnsi="Times New Roman" w:cs="Times New Roman"/>
                <w:sz w:val="28"/>
                <w:szCs w:val="28"/>
              </w:rPr>
            </w:pPr>
          </w:p>
        </w:tc>
      </w:tr>
      <w:tr w:rsidR="003E7DD4" w:rsidRPr="006F5A6C" w14:paraId="41C5B775" w14:textId="77777777" w:rsidTr="006A4F73">
        <w:tc>
          <w:tcPr>
            <w:tcW w:w="3649" w:type="dxa"/>
          </w:tcPr>
          <w:p w14:paraId="3B3598DA"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Доходы от оценки активов и обязательств, всего</w:t>
            </w:r>
          </w:p>
        </w:tc>
        <w:tc>
          <w:tcPr>
            <w:tcW w:w="1279" w:type="dxa"/>
          </w:tcPr>
          <w:p w14:paraId="1235B4CC"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r w:rsidRPr="003E7DD4">
              <w:rPr>
                <w:rFonts w:ascii="Times New Roman" w:hAnsi="Times New Roman" w:cs="Times New Roman"/>
                <w:sz w:val="24"/>
                <w:szCs w:val="28"/>
              </w:rPr>
              <w:t>176</w:t>
            </w:r>
          </w:p>
        </w:tc>
        <w:tc>
          <w:tcPr>
            <w:tcW w:w="1984" w:type="dxa"/>
          </w:tcPr>
          <w:p w14:paraId="3165A22B"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230B1DF8"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7C897E78" w14:textId="77777777" w:rsidR="003E7DD4" w:rsidRPr="006F5A6C" w:rsidRDefault="003E7DD4" w:rsidP="006A4F73">
            <w:pPr>
              <w:pStyle w:val="ConsPlusNormal"/>
              <w:spacing w:before="220"/>
              <w:jc w:val="both"/>
              <w:rPr>
                <w:rFonts w:ascii="Times New Roman" w:hAnsi="Times New Roman" w:cs="Times New Roman"/>
                <w:sz w:val="28"/>
                <w:szCs w:val="28"/>
              </w:rPr>
            </w:pPr>
          </w:p>
        </w:tc>
      </w:tr>
      <w:tr w:rsidR="003E7DD4" w:rsidRPr="006F5A6C" w14:paraId="5C988FE8" w14:textId="77777777" w:rsidTr="006A4F73">
        <w:tc>
          <w:tcPr>
            <w:tcW w:w="3649" w:type="dxa"/>
          </w:tcPr>
          <w:p w14:paraId="591BD2B4"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Безвозмездные неденежные поступления текущего характера от сектора государственного управления и организаций государственного сектора, всего</w:t>
            </w:r>
          </w:p>
        </w:tc>
        <w:tc>
          <w:tcPr>
            <w:tcW w:w="1279" w:type="dxa"/>
          </w:tcPr>
          <w:p w14:paraId="1B6F1D02"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p>
          <w:p w14:paraId="10B8927F"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r w:rsidRPr="003E7DD4">
              <w:rPr>
                <w:rFonts w:ascii="Times New Roman" w:hAnsi="Times New Roman" w:cs="Times New Roman"/>
                <w:sz w:val="24"/>
                <w:szCs w:val="28"/>
              </w:rPr>
              <w:t>191</w:t>
            </w:r>
          </w:p>
        </w:tc>
        <w:tc>
          <w:tcPr>
            <w:tcW w:w="1984" w:type="dxa"/>
          </w:tcPr>
          <w:p w14:paraId="13D8D187"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7FEAF524"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73CB62C2" w14:textId="77777777" w:rsidR="003E7DD4" w:rsidRPr="006F5A6C" w:rsidRDefault="003E7DD4" w:rsidP="006A4F73">
            <w:pPr>
              <w:pStyle w:val="ConsPlusNormal"/>
              <w:spacing w:before="220"/>
              <w:jc w:val="both"/>
              <w:rPr>
                <w:rFonts w:ascii="Times New Roman" w:hAnsi="Times New Roman" w:cs="Times New Roman"/>
                <w:sz w:val="28"/>
                <w:szCs w:val="28"/>
              </w:rPr>
            </w:pPr>
          </w:p>
        </w:tc>
      </w:tr>
      <w:tr w:rsidR="003E7DD4" w:rsidRPr="006F5A6C" w14:paraId="2854473C" w14:textId="77777777" w:rsidTr="006A4F73">
        <w:tc>
          <w:tcPr>
            <w:tcW w:w="3649" w:type="dxa"/>
          </w:tcPr>
          <w:p w14:paraId="63D5929E"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Безвозмездные неденежные поступления капитального характера от сектора государственного управления и организаций государственного сектора, всего</w:t>
            </w:r>
          </w:p>
        </w:tc>
        <w:tc>
          <w:tcPr>
            <w:tcW w:w="1279" w:type="dxa"/>
          </w:tcPr>
          <w:p w14:paraId="1366A15A"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p>
          <w:p w14:paraId="6348A706"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r w:rsidRPr="003E7DD4">
              <w:rPr>
                <w:rFonts w:ascii="Times New Roman" w:hAnsi="Times New Roman" w:cs="Times New Roman"/>
                <w:sz w:val="24"/>
                <w:szCs w:val="28"/>
              </w:rPr>
              <w:t>195</w:t>
            </w:r>
          </w:p>
        </w:tc>
        <w:tc>
          <w:tcPr>
            <w:tcW w:w="1984" w:type="dxa"/>
          </w:tcPr>
          <w:p w14:paraId="753C8D42"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2F041563"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4AB54CE8" w14:textId="77777777" w:rsidR="003E7DD4" w:rsidRPr="006F5A6C" w:rsidRDefault="003E7DD4" w:rsidP="006A4F73">
            <w:pPr>
              <w:pStyle w:val="ConsPlusNormal"/>
              <w:spacing w:before="220"/>
              <w:jc w:val="both"/>
              <w:rPr>
                <w:rFonts w:ascii="Times New Roman" w:hAnsi="Times New Roman" w:cs="Times New Roman"/>
                <w:sz w:val="28"/>
                <w:szCs w:val="28"/>
              </w:rPr>
            </w:pPr>
          </w:p>
        </w:tc>
      </w:tr>
      <w:tr w:rsidR="003E7DD4" w:rsidRPr="006F5A6C" w14:paraId="1490404E" w14:textId="77777777" w:rsidTr="006A4F73">
        <w:tc>
          <w:tcPr>
            <w:tcW w:w="3649" w:type="dxa"/>
          </w:tcPr>
          <w:p w14:paraId="443D924D"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Прочие неденежные безвозмездные поступления, всего</w:t>
            </w:r>
          </w:p>
        </w:tc>
        <w:tc>
          <w:tcPr>
            <w:tcW w:w="1279" w:type="dxa"/>
          </w:tcPr>
          <w:p w14:paraId="09227515"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r w:rsidRPr="003E7DD4">
              <w:rPr>
                <w:rFonts w:ascii="Times New Roman" w:hAnsi="Times New Roman" w:cs="Times New Roman"/>
                <w:sz w:val="24"/>
                <w:szCs w:val="28"/>
              </w:rPr>
              <w:t>199</w:t>
            </w:r>
          </w:p>
        </w:tc>
        <w:tc>
          <w:tcPr>
            <w:tcW w:w="1984" w:type="dxa"/>
          </w:tcPr>
          <w:p w14:paraId="09F269B1"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33CD7495"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6BFE4454" w14:textId="77777777" w:rsidR="003E7DD4" w:rsidRPr="006F5A6C" w:rsidRDefault="003E7DD4" w:rsidP="006A4F73">
            <w:pPr>
              <w:pStyle w:val="ConsPlusNormal"/>
              <w:spacing w:before="220"/>
              <w:jc w:val="both"/>
              <w:rPr>
                <w:rFonts w:ascii="Times New Roman" w:hAnsi="Times New Roman" w:cs="Times New Roman"/>
                <w:sz w:val="28"/>
                <w:szCs w:val="28"/>
              </w:rPr>
            </w:pPr>
          </w:p>
        </w:tc>
      </w:tr>
      <w:tr w:rsidR="003E7DD4" w:rsidRPr="006F5A6C" w14:paraId="7CD2890A" w14:textId="77777777" w:rsidTr="006A4F73">
        <w:tc>
          <w:tcPr>
            <w:tcW w:w="3649" w:type="dxa"/>
          </w:tcPr>
          <w:p w14:paraId="7CFFB87D"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Иные доходы, всего</w:t>
            </w:r>
          </w:p>
        </w:tc>
        <w:tc>
          <w:tcPr>
            <w:tcW w:w="1279" w:type="dxa"/>
          </w:tcPr>
          <w:p w14:paraId="7955908A" w14:textId="77777777" w:rsidR="003E7DD4" w:rsidRPr="003E7DD4" w:rsidRDefault="003E7DD4" w:rsidP="006A4F73">
            <w:pPr>
              <w:pStyle w:val="ConsPlusNormal"/>
              <w:spacing w:before="220"/>
              <w:contextualSpacing/>
              <w:rPr>
                <w:rFonts w:ascii="Times New Roman" w:hAnsi="Times New Roman" w:cs="Times New Roman"/>
                <w:sz w:val="24"/>
                <w:szCs w:val="28"/>
              </w:rPr>
            </w:pPr>
            <w:r w:rsidRPr="003E7DD4">
              <w:rPr>
                <w:rFonts w:ascii="Times New Roman" w:hAnsi="Times New Roman" w:cs="Times New Roman"/>
                <w:sz w:val="24"/>
                <w:szCs w:val="28"/>
              </w:rPr>
              <w:t xml:space="preserve">   </w:t>
            </w:r>
            <w:r>
              <w:rPr>
                <w:rFonts w:ascii="Times New Roman" w:hAnsi="Times New Roman" w:cs="Times New Roman"/>
                <w:sz w:val="24"/>
                <w:szCs w:val="28"/>
              </w:rPr>
              <w:t xml:space="preserve">   </w:t>
            </w:r>
            <w:r w:rsidRPr="003E7DD4">
              <w:rPr>
                <w:rFonts w:ascii="Times New Roman" w:hAnsi="Times New Roman" w:cs="Times New Roman"/>
                <w:sz w:val="24"/>
                <w:szCs w:val="28"/>
              </w:rPr>
              <w:t>189</w:t>
            </w:r>
          </w:p>
        </w:tc>
        <w:tc>
          <w:tcPr>
            <w:tcW w:w="1984" w:type="dxa"/>
          </w:tcPr>
          <w:p w14:paraId="6296E528"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51E22671"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6BE9A101" w14:textId="77777777" w:rsidR="003E7DD4" w:rsidRPr="006F5A6C" w:rsidRDefault="003E7DD4" w:rsidP="006A4F73">
            <w:pPr>
              <w:pStyle w:val="ConsPlusNormal"/>
              <w:spacing w:before="220"/>
              <w:jc w:val="both"/>
              <w:rPr>
                <w:rFonts w:ascii="Times New Roman" w:hAnsi="Times New Roman" w:cs="Times New Roman"/>
                <w:sz w:val="28"/>
                <w:szCs w:val="28"/>
              </w:rPr>
            </w:pPr>
          </w:p>
        </w:tc>
      </w:tr>
      <w:tr w:rsidR="003E7DD4" w:rsidRPr="006F5A6C" w14:paraId="23F53501" w14:textId="77777777" w:rsidTr="006A4F73">
        <w:tc>
          <w:tcPr>
            <w:tcW w:w="3649" w:type="dxa"/>
          </w:tcPr>
          <w:p w14:paraId="33E03134"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8"/>
              </w:rPr>
            </w:pPr>
            <w:r w:rsidRPr="003E7DD4">
              <w:rPr>
                <w:rFonts w:ascii="Times New Roman" w:hAnsi="Times New Roman" w:cs="Times New Roman"/>
                <w:sz w:val="24"/>
                <w:szCs w:val="28"/>
              </w:rPr>
              <w:t>Чрезвычайные расходы по операциям с активами, всего</w:t>
            </w:r>
          </w:p>
        </w:tc>
        <w:tc>
          <w:tcPr>
            <w:tcW w:w="1279" w:type="dxa"/>
          </w:tcPr>
          <w:p w14:paraId="3ACC795F" w14:textId="77777777" w:rsidR="003E7DD4" w:rsidRPr="003E7DD4" w:rsidRDefault="003E7DD4" w:rsidP="006A4F73">
            <w:pPr>
              <w:pStyle w:val="ConsPlusNormal"/>
              <w:spacing w:before="220"/>
              <w:contextualSpacing/>
              <w:jc w:val="center"/>
              <w:rPr>
                <w:rFonts w:ascii="Times New Roman" w:hAnsi="Times New Roman" w:cs="Times New Roman"/>
                <w:sz w:val="24"/>
                <w:szCs w:val="28"/>
              </w:rPr>
            </w:pPr>
            <w:r w:rsidRPr="003E7DD4">
              <w:rPr>
                <w:rFonts w:ascii="Times New Roman" w:hAnsi="Times New Roman" w:cs="Times New Roman"/>
                <w:sz w:val="24"/>
                <w:szCs w:val="28"/>
              </w:rPr>
              <w:t>273</w:t>
            </w:r>
          </w:p>
        </w:tc>
        <w:tc>
          <w:tcPr>
            <w:tcW w:w="1984" w:type="dxa"/>
          </w:tcPr>
          <w:p w14:paraId="5159176A" w14:textId="77777777" w:rsidR="003E7DD4" w:rsidRPr="006F5A6C" w:rsidRDefault="003E7DD4" w:rsidP="006A4F73">
            <w:pPr>
              <w:pStyle w:val="ConsPlusNormal"/>
              <w:spacing w:before="220"/>
              <w:contextualSpacing/>
              <w:jc w:val="both"/>
              <w:rPr>
                <w:rFonts w:ascii="Times New Roman" w:hAnsi="Times New Roman" w:cs="Times New Roman"/>
                <w:sz w:val="28"/>
                <w:szCs w:val="28"/>
              </w:rPr>
            </w:pPr>
          </w:p>
        </w:tc>
        <w:tc>
          <w:tcPr>
            <w:tcW w:w="1134" w:type="dxa"/>
          </w:tcPr>
          <w:p w14:paraId="61E4188B" w14:textId="77777777" w:rsidR="003E7DD4" w:rsidRPr="006F5A6C" w:rsidRDefault="003E7DD4" w:rsidP="006A4F73">
            <w:pPr>
              <w:pStyle w:val="ConsPlusNormal"/>
              <w:spacing w:before="220"/>
              <w:jc w:val="both"/>
              <w:rPr>
                <w:rFonts w:ascii="Times New Roman" w:hAnsi="Times New Roman" w:cs="Times New Roman"/>
                <w:sz w:val="28"/>
                <w:szCs w:val="28"/>
              </w:rPr>
            </w:pPr>
          </w:p>
        </w:tc>
        <w:tc>
          <w:tcPr>
            <w:tcW w:w="1525" w:type="dxa"/>
          </w:tcPr>
          <w:p w14:paraId="068E80F0" w14:textId="77777777" w:rsidR="003E7DD4" w:rsidRPr="006F5A6C" w:rsidRDefault="003E7DD4" w:rsidP="006A4F73">
            <w:pPr>
              <w:pStyle w:val="ConsPlusNormal"/>
              <w:spacing w:before="220"/>
              <w:jc w:val="both"/>
              <w:rPr>
                <w:rFonts w:ascii="Times New Roman" w:hAnsi="Times New Roman" w:cs="Times New Roman"/>
                <w:sz w:val="28"/>
                <w:szCs w:val="28"/>
              </w:rPr>
            </w:pPr>
          </w:p>
        </w:tc>
      </w:tr>
    </w:tbl>
    <w:p w14:paraId="10FF3B96" w14:textId="77777777" w:rsidR="003E7DD4" w:rsidRPr="003B2208" w:rsidRDefault="003E7DD4" w:rsidP="00ED72CC">
      <w:pPr>
        <w:pStyle w:val="ConsPlusNormal"/>
        <w:spacing w:line="276" w:lineRule="auto"/>
        <w:ind w:firstLine="709"/>
        <w:jc w:val="both"/>
        <w:rPr>
          <w:rFonts w:ascii="Times New Roman" w:hAnsi="Times New Roman" w:cs="Times New Roman"/>
          <w:sz w:val="28"/>
          <w:szCs w:val="28"/>
        </w:rPr>
      </w:pPr>
    </w:p>
    <w:p w14:paraId="2A9DA343" w14:textId="221984C4" w:rsidR="003E7DD4" w:rsidRPr="003E7DD4" w:rsidRDefault="007B66F3" w:rsidP="003E7DD4">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360108" w:rsidRPr="00671F7E">
        <w:rPr>
          <w:rFonts w:ascii="Times New Roman" w:hAnsi="Times New Roman" w:cs="Times New Roman"/>
          <w:sz w:val="28"/>
          <w:szCs w:val="28"/>
        </w:rPr>
        <w:t xml:space="preserve">. </w:t>
      </w:r>
      <w:r w:rsidR="00495E3D" w:rsidRPr="00495E3D">
        <w:rPr>
          <w:rFonts w:ascii="Times New Roman" w:hAnsi="Times New Roman" w:cs="Times New Roman"/>
          <w:sz w:val="28"/>
          <w:szCs w:val="28"/>
        </w:rPr>
        <w:t>Справк</w:t>
      </w:r>
      <w:r w:rsidR="003E7DD4">
        <w:rPr>
          <w:rFonts w:ascii="Times New Roman" w:hAnsi="Times New Roman" w:cs="Times New Roman"/>
          <w:sz w:val="28"/>
          <w:szCs w:val="28"/>
        </w:rPr>
        <w:t>и</w:t>
      </w:r>
      <w:r w:rsidR="00495E3D" w:rsidRPr="00495E3D">
        <w:rPr>
          <w:rFonts w:ascii="Times New Roman" w:hAnsi="Times New Roman" w:cs="Times New Roman"/>
          <w:sz w:val="28"/>
          <w:szCs w:val="28"/>
        </w:rPr>
        <w:t xml:space="preserve"> по консолидируемым расчетам (ф.</w:t>
      </w:r>
      <w:r w:rsidR="00495E3D">
        <w:rPr>
          <w:rFonts w:ascii="Times New Roman" w:hAnsi="Times New Roman" w:cs="Times New Roman"/>
          <w:sz w:val="28"/>
          <w:szCs w:val="28"/>
        </w:rPr>
        <w:t> </w:t>
      </w:r>
      <w:r w:rsidR="00495E3D" w:rsidRPr="00495E3D">
        <w:rPr>
          <w:rFonts w:ascii="Times New Roman" w:hAnsi="Times New Roman" w:cs="Times New Roman"/>
          <w:sz w:val="28"/>
          <w:szCs w:val="28"/>
        </w:rPr>
        <w:t xml:space="preserve">0503125) (далее - Справка (ф. 0503125) </w:t>
      </w:r>
      <w:r w:rsidR="003E7DD4" w:rsidRPr="003E7DD4">
        <w:rPr>
          <w:rFonts w:ascii="Times New Roman" w:eastAsia="Times New Roman" w:hAnsi="Times New Roman" w:cs="Times New Roman"/>
          <w:sz w:val="28"/>
          <w:szCs w:val="28"/>
          <w:lang w:eastAsia="ru-RU"/>
        </w:rPr>
        <w:t>формир</w:t>
      </w:r>
      <w:r w:rsidR="003E7DD4">
        <w:rPr>
          <w:rFonts w:ascii="Times New Roman" w:eastAsia="Times New Roman" w:hAnsi="Times New Roman" w:cs="Times New Roman"/>
          <w:sz w:val="28"/>
          <w:szCs w:val="28"/>
          <w:lang w:eastAsia="ru-RU"/>
        </w:rPr>
        <w:t>уются</w:t>
      </w:r>
      <w:r w:rsidR="003E7DD4" w:rsidRPr="003E7DD4">
        <w:rPr>
          <w:rFonts w:ascii="Times New Roman" w:eastAsia="Times New Roman" w:hAnsi="Times New Roman" w:cs="Times New Roman"/>
          <w:sz w:val="28"/>
          <w:szCs w:val="28"/>
          <w:lang w:eastAsia="ru-RU"/>
        </w:rPr>
        <w:t xml:space="preserve"> нарастающим итогом с начала финансового года на основании отраженных на 01.01.202</w:t>
      </w:r>
      <w:r w:rsidR="00DD1000">
        <w:rPr>
          <w:rFonts w:ascii="Times New Roman" w:eastAsia="Times New Roman" w:hAnsi="Times New Roman" w:cs="Times New Roman"/>
          <w:sz w:val="28"/>
          <w:szCs w:val="28"/>
          <w:lang w:eastAsia="ru-RU"/>
        </w:rPr>
        <w:t>3</w:t>
      </w:r>
      <w:r w:rsidR="003E7DD4" w:rsidRPr="003E7DD4">
        <w:rPr>
          <w:rFonts w:ascii="Times New Roman" w:eastAsia="Times New Roman" w:hAnsi="Times New Roman" w:cs="Times New Roman"/>
          <w:sz w:val="28"/>
          <w:szCs w:val="28"/>
          <w:lang w:eastAsia="ru-RU"/>
        </w:rPr>
        <w:t xml:space="preserve"> данных по счетам, предусмотренным абзацами 11, 12 пункта 23 Инструкции № 191н.</w:t>
      </w:r>
    </w:p>
    <w:p w14:paraId="1BF33D9D" w14:textId="77777777" w:rsidR="00DD1000" w:rsidRPr="00EC2B0D" w:rsidRDefault="00DD1000" w:rsidP="00DD1000">
      <w:pPr>
        <w:pStyle w:val="1"/>
        <w:spacing w:line="276" w:lineRule="auto"/>
        <w:ind w:firstLine="709"/>
        <w:jc w:val="both"/>
        <w:rPr>
          <w:sz w:val="28"/>
          <w:szCs w:val="28"/>
        </w:rPr>
      </w:pPr>
      <w:r w:rsidRPr="00EC2B0D">
        <w:rPr>
          <w:rStyle w:val="af7"/>
          <w:sz w:val="28"/>
          <w:szCs w:val="28"/>
        </w:rPr>
        <w:t>При этом следует учитывать, что:</w:t>
      </w:r>
    </w:p>
    <w:p w14:paraId="5D8F5E57" w14:textId="77777777" w:rsidR="00DD1000" w:rsidRPr="00EC2B0D" w:rsidRDefault="00DD1000" w:rsidP="00DD1000">
      <w:pPr>
        <w:pStyle w:val="1"/>
        <w:numPr>
          <w:ilvl w:val="0"/>
          <w:numId w:val="2"/>
        </w:numPr>
        <w:tabs>
          <w:tab w:val="left" w:pos="926"/>
        </w:tabs>
        <w:spacing w:line="276" w:lineRule="auto"/>
        <w:ind w:firstLine="709"/>
        <w:jc w:val="both"/>
        <w:rPr>
          <w:sz w:val="28"/>
          <w:szCs w:val="28"/>
        </w:rPr>
      </w:pPr>
      <w:r w:rsidRPr="00EC2B0D">
        <w:rPr>
          <w:rStyle w:val="af7"/>
          <w:sz w:val="28"/>
          <w:szCs w:val="28"/>
        </w:rPr>
        <w:t>в Справках ф. 0503125 по коду счетов 1 205 51 561, 1 205 61 561 - начисление кредиторской задолженности по возврату излишне перечисленных и не возвращенных в течение 2022 года целевых межбюджетных трансфертов (в корреспонденции с кредитом счета 1 303 05 731);</w:t>
      </w:r>
    </w:p>
    <w:p w14:paraId="6023132F" w14:textId="77777777" w:rsidR="00DD1000" w:rsidRPr="00EC2B0D" w:rsidRDefault="00DD1000" w:rsidP="00DD1000">
      <w:pPr>
        <w:pStyle w:val="1"/>
        <w:numPr>
          <w:ilvl w:val="0"/>
          <w:numId w:val="2"/>
        </w:numPr>
        <w:tabs>
          <w:tab w:val="left" w:pos="926"/>
        </w:tabs>
        <w:spacing w:line="276" w:lineRule="auto"/>
        <w:ind w:firstLine="709"/>
        <w:jc w:val="both"/>
        <w:rPr>
          <w:sz w:val="28"/>
          <w:szCs w:val="28"/>
        </w:rPr>
      </w:pPr>
      <w:r w:rsidRPr="00EC2B0D">
        <w:rPr>
          <w:rStyle w:val="af7"/>
          <w:sz w:val="28"/>
          <w:szCs w:val="28"/>
        </w:rPr>
        <w:t xml:space="preserve">в Справках ф. 0503125 по коду счета 1 303 05 731 (831) - начисление возвратов неиспользованных остатков целевых межбюджетных трансфертов, а </w:t>
      </w:r>
      <w:r w:rsidRPr="00EC2B0D">
        <w:rPr>
          <w:rStyle w:val="af7"/>
          <w:sz w:val="28"/>
          <w:szCs w:val="28"/>
        </w:rPr>
        <w:lastRenderedPageBreak/>
        <w:t>также подтверждение потребности по таким возвратам (в корреспонденции со счетами 1 401 4Х 151, 1 401 4Х 161).</w:t>
      </w:r>
    </w:p>
    <w:p w14:paraId="3CA3DB46" w14:textId="77777777" w:rsidR="00DD1000" w:rsidRPr="00EC2B0D" w:rsidRDefault="00DD1000" w:rsidP="00DD1000">
      <w:pPr>
        <w:pStyle w:val="1"/>
        <w:spacing w:line="276" w:lineRule="auto"/>
        <w:ind w:firstLine="709"/>
        <w:jc w:val="both"/>
        <w:rPr>
          <w:sz w:val="28"/>
          <w:szCs w:val="28"/>
        </w:rPr>
      </w:pPr>
      <w:r w:rsidRPr="00EC2B0D">
        <w:rPr>
          <w:rStyle w:val="af7"/>
          <w:sz w:val="28"/>
          <w:szCs w:val="28"/>
        </w:rPr>
        <w:t>Показатели графы 6 «Номер счета бюджетного учета» Справки (ф.</w:t>
      </w:r>
      <w:r>
        <w:rPr>
          <w:rStyle w:val="af7"/>
          <w:sz w:val="28"/>
          <w:szCs w:val="28"/>
        </w:rPr>
        <w:t> </w:t>
      </w:r>
      <w:r w:rsidRPr="00EC2B0D">
        <w:rPr>
          <w:rStyle w:val="af7"/>
          <w:sz w:val="28"/>
          <w:szCs w:val="28"/>
        </w:rPr>
        <w:t>0503125) по коду счета 1 401 20 251, 1 401 20 254, формируемые в соответствии с абзацем 12 пункта 23 Инструкции № 191н, формируются с отражением в разрядах с 5 по 14 номера счета нулей, в разрядах с 15 по 17 соответствующего элемента вида расходов 800 «Иные бюджетные ассигнования» (801 - 809).</w:t>
      </w:r>
    </w:p>
    <w:p w14:paraId="751FE72A" w14:textId="77777777" w:rsidR="00DD1000" w:rsidRPr="00EC2B0D" w:rsidRDefault="00DD1000" w:rsidP="00DD1000">
      <w:pPr>
        <w:pStyle w:val="1"/>
        <w:spacing w:line="276" w:lineRule="auto"/>
        <w:ind w:firstLine="709"/>
        <w:jc w:val="both"/>
        <w:rPr>
          <w:rStyle w:val="af7"/>
          <w:sz w:val="28"/>
          <w:szCs w:val="28"/>
        </w:rPr>
      </w:pPr>
      <w:r w:rsidRPr="00EC2B0D">
        <w:rPr>
          <w:rStyle w:val="af7"/>
          <w:sz w:val="28"/>
          <w:szCs w:val="28"/>
        </w:rPr>
        <w:t>Раскрытие информации о перечислениях межбюджетных трансфертов капитального характера осуществляется в Справках (ф. 0503125) по кодам счетов 1 206 51 561 «Увеличение дебиторской задолженности по перечислениям другим бюджетам бюджетной системы Российской Федерации», 1 206 51 661 «Уменьшение дебиторской задолженности по перечислениям другим бюджетам бюджетной системы Российской Федерации», 1 302 51 831 «Уменьшение кредиторской задолженности по перечислениям другим бюджетам бюджетной системы Российской Федерации» с отражением в графе 9 «Код корреспондирующего счета бюджетного учета» соответствующего счета 1 304 05 254 «Увеличение кредиторской задолженности по расчетам по перечислениям капитального характера другим бюджетам бюджетной системы Российской Федерации».</w:t>
      </w:r>
    </w:p>
    <w:p w14:paraId="63F4352F" w14:textId="77777777" w:rsidR="00DD1000" w:rsidRPr="00EC2B0D" w:rsidRDefault="00DD1000" w:rsidP="00DD1000">
      <w:pPr>
        <w:pStyle w:val="1"/>
        <w:spacing w:line="276" w:lineRule="auto"/>
        <w:ind w:firstLine="709"/>
        <w:jc w:val="both"/>
        <w:rPr>
          <w:sz w:val="28"/>
          <w:szCs w:val="28"/>
        </w:rPr>
      </w:pPr>
      <w:r w:rsidRPr="00EC2B0D">
        <w:rPr>
          <w:rStyle w:val="af7"/>
          <w:sz w:val="28"/>
          <w:szCs w:val="28"/>
        </w:rPr>
        <w:t>Информация о показателях признанных (начисленных) в отчетном периоде по результатам отражения операций по межбюджетным трансфертам капитального характера расходов раскрывается в Справке (ф. 0503125) по коду счета 1 401 20 254 «Расходы на перечисления капитального характера другим бюджетам бюджетной системы Российской Федерации» с отражением в графе 9 «Код корреспондирующего счета бюджетного учета» соответствующего кода счета 1 302 51 731 «Увеличение кредиторской задолженности по перечислениям другим бюджетам бюджетной системы Российской Федерации».</w:t>
      </w:r>
    </w:p>
    <w:p w14:paraId="2AA940E4" w14:textId="77777777" w:rsidR="00DD1000" w:rsidRPr="00EC2B0D" w:rsidRDefault="00DD1000" w:rsidP="00DD1000">
      <w:pPr>
        <w:pStyle w:val="1"/>
        <w:spacing w:line="276" w:lineRule="auto"/>
        <w:ind w:firstLine="709"/>
        <w:jc w:val="both"/>
        <w:rPr>
          <w:sz w:val="28"/>
          <w:szCs w:val="28"/>
        </w:rPr>
      </w:pPr>
      <w:r w:rsidRPr="00EC2B0D">
        <w:rPr>
          <w:rStyle w:val="af7"/>
          <w:sz w:val="28"/>
          <w:szCs w:val="28"/>
        </w:rPr>
        <w:t>В случае отсутствия в Приказе от 08.06.2021 № 75н кодов классификации доходов бюджетов для начисления возвратов межбюджетных трансфертов, подлежащих перечислению в 2023 году, в Справке (ф. 0503125) по коду счета 1 205 51 000, 1 205 61 000, 1 303 05 000, по счету 1 303 05 731 отражается код классификации доходов бюджетов согласно Приказу от 17.05.2022 № 75н.</w:t>
      </w:r>
    </w:p>
    <w:p w14:paraId="3A2B251F" w14:textId="77777777" w:rsidR="00DD1000" w:rsidRPr="00EC2B0D" w:rsidRDefault="00DD1000" w:rsidP="00DD1000">
      <w:pPr>
        <w:pStyle w:val="1"/>
        <w:spacing w:line="276" w:lineRule="auto"/>
        <w:ind w:firstLine="709"/>
        <w:jc w:val="both"/>
        <w:rPr>
          <w:sz w:val="28"/>
          <w:szCs w:val="28"/>
        </w:rPr>
      </w:pPr>
      <w:r w:rsidRPr="00EC2B0D">
        <w:rPr>
          <w:rStyle w:val="af7"/>
          <w:sz w:val="28"/>
          <w:szCs w:val="28"/>
        </w:rPr>
        <w:t>В Справки (ф. 0503125) консолидируемые расчеты с бюджетами субъектов Российской Федерации, принятых в состав Российской Федерации согласно Федеральным конституционным законам от 04.10.2022 № 5-ФКЗ «О</w:t>
      </w:r>
      <w:r>
        <w:rPr>
          <w:rStyle w:val="af7"/>
          <w:sz w:val="28"/>
          <w:szCs w:val="28"/>
        </w:rPr>
        <w:t> </w:t>
      </w:r>
      <w:r w:rsidRPr="00EC2B0D">
        <w:rPr>
          <w:rStyle w:val="af7"/>
          <w:sz w:val="28"/>
          <w:szCs w:val="28"/>
        </w:rPr>
        <w:t xml:space="preserve">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 6-ФКЗ «О принятии в Российскую Федерацию Луганской Народной Республики и образовании в составе Российской Федерации нового </w:t>
      </w:r>
      <w:r w:rsidRPr="00EC2B0D">
        <w:rPr>
          <w:rStyle w:val="af7"/>
          <w:sz w:val="28"/>
          <w:szCs w:val="28"/>
        </w:rPr>
        <w:lastRenderedPageBreak/>
        <w:t>субъекта - Луганской Народной Республики», № 7-ФКЗ «О</w:t>
      </w:r>
      <w:r>
        <w:rPr>
          <w:rStyle w:val="af7"/>
          <w:sz w:val="28"/>
          <w:szCs w:val="28"/>
        </w:rPr>
        <w:t> </w:t>
      </w:r>
      <w:r w:rsidRPr="00EC2B0D">
        <w:rPr>
          <w:rStyle w:val="af7"/>
          <w:sz w:val="28"/>
          <w:szCs w:val="28"/>
        </w:rPr>
        <w:t xml:space="preserve">принятии в Российскую Федерацию Запорожской области и образовании в составе Российской Федерации нового субъекта - Запорожской области» и </w:t>
      </w:r>
      <w:r>
        <w:rPr>
          <w:rStyle w:val="af7"/>
          <w:sz w:val="28"/>
          <w:szCs w:val="28"/>
        </w:rPr>
        <w:t xml:space="preserve"> </w:t>
      </w:r>
      <w:r w:rsidRPr="00EC2B0D">
        <w:rPr>
          <w:rStyle w:val="af7"/>
          <w:sz w:val="28"/>
          <w:szCs w:val="28"/>
        </w:rPr>
        <w:t>№</w:t>
      </w:r>
      <w:r>
        <w:rPr>
          <w:rStyle w:val="af7"/>
          <w:sz w:val="28"/>
          <w:szCs w:val="28"/>
        </w:rPr>
        <w:t> </w:t>
      </w:r>
      <w:r w:rsidRPr="00EC2B0D">
        <w:rPr>
          <w:rStyle w:val="af7"/>
          <w:sz w:val="28"/>
          <w:szCs w:val="28"/>
        </w:rPr>
        <w:t>8-ФКЗ «О принятии в Российскую Федерацию Херсонской области и образовании в составе Российской Федерации нового субъекта - Херсонской области», включаются с отражением по следующим кодам ОКТМО:</w:t>
      </w:r>
    </w:p>
    <w:p w14:paraId="243BFC3E" w14:textId="77777777" w:rsidR="00DD1000" w:rsidRPr="00EC2B0D" w:rsidRDefault="00DD1000" w:rsidP="00DD1000">
      <w:pPr>
        <w:pStyle w:val="1"/>
        <w:numPr>
          <w:ilvl w:val="0"/>
          <w:numId w:val="2"/>
        </w:numPr>
        <w:spacing w:line="276" w:lineRule="auto"/>
        <w:ind w:firstLine="709"/>
        <w:jc w:val="both"/>
        <w:rPr>
          <w:sz w:val="28"/>
          <w:szCs w:val="28"/>
        </w:rPr>
      </w:pPr>
      <w:r w:rsidRPr="00EC2B0D">
        <w:rPr>
          <w:rStyle w:val="af7"/>
          <w:sz w:val="28"/>
          <w:szCs w:val="28"/>
        </w:rPr>
        <w:t>21 000 000 - Донецкая Народная Республика;</w:t>
      </w:r>
    </w:p>
    <w:p w14:paraId="2C48922B" w14:textId="77777777" w:rsidR="00DD1000" w:rsidRPr="00EC2B0D" w:rsidRDefault="00DD1000" w:rsidP="00DD1000">
      <w:pPr>
        <w:pStyle w:val="1"/>
        <w:numPr>
          <w:ilvl w:val="0"/>
          <w:numId w:val="2"/>
        </w:numPr>
        <w:spacing w:line="276" w:lineRule="auto"/>
        <w:ind w:firstLine="709"/>
        <w:jc w:val="both"/>
        <w:rPr>
          <w:sz w:val="28"/>
          <w:szCs w:val="28"/>
        </w:rPr>
      </w:pPr>
      <w:r w:rsidRPr="00EC2B0D">
        <w:rPr>
          <w:rStyle w:val="af7"/>
          <w:sz w:val="28"/>
          <w:szCs w:val="28"/>
        </w:rPr>
        <w:t>23 000 000 - Запорожская область;</w:t>
      </w:r>
    </w:p>
    <w:p w14:paraId="771C4593" w14:textId="77777777" w:rsidR="00DD1000" w:rsidRPr="00EC2B0D" w:rsidRDefault="00DD1000" w:rsidP="00DD1000">
      <w:pPr>
        <w:pStyle w:val="1"/>
        <w:numPr>
          <w:ilvl w:val="0"/>
          <w:numId w:val="2"/>
        </w:numPr>
        <w:spacing w:line="276" w:lineRule="auto"/>
        <w:ind w:firstLine="709"/>
        <w:jc w:val="both"/>
        <w:rPr>
          <w:sz w:val="28"/>
          <w:szCs w:val="28"/>
        </w:rPr>
      </w:pPr>
      <w:r w:rsidRPr="00EC2B0D">
        <w:rPr>
          <w:rStyle w:val="af7"/>
          <w:sz w:val="28"/>
          <w:szCs w:val="28"/>
        </w:rPr>
        <w:t>43 000 000 - Луганская область;</w:t>
      </w:r>
    </w:p>
    <w:p w14:paraId="12A5FCF6" w14:textId="77777777" w:rsidR="00DD1000" w:rsidRPr="00EC2B0D" w:rsidRDefault="00DD1000" w:rsidP="00DD1000">
      <w:pPr>
        <w:pStyle w:val="1"/>
        <w:numPr>
          <w:ilvl w:val="0"/>
          <w:numId w:val="2"/>
        </w:numPr>
        <w:spacing w:line="276" w:lineRule="auto"/>
        <w:ind w:firstLine="709"/>
        <w:jc w:val="both"/>
        <w:rPr>
          <w:rStyle w:val="af7"/>
          <w:sz w:val="28"/>
          <w:szCs w:val="28"/>
        </w:rPr>
      </w:pPr>
      <w:r w:rsidRPr="00EC2B0D">
        <w:rPr>
          <w:rStyle w:val="af7"/>
          <w:sz w:val="28"/>
          <w:szCs w:val="28"/>
        </w:rPr>
        <w:t>74 000 000 - Херсонская область.</w:t>
      </w:r>
    </w:p>
    <w:p w14:paraId="4C9AA268" w14:textId="78DF56D8" w:rsidR="00232A66" w:rsidRDefault="00232A66" w:rsidP="003E7DD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по счетам 1 401 10 191, 1 401 10 195, 1 401 10 189 отражаются с учетом положений </w:t>
      </w:r>
      <w:r w:rsidRPr="00232A66">
        <w:rPr>
          <w:rFonts w:ascii="Times New Roman" w:hAnsi="Times New Roman" w:cs="Times New Roman"/>
          <w:sz w:val="28"/>
          <w:szCs w:val="28"/>
        </w:rPr>
        <w:t>пункта 14</w:t>
      </w:r>
      <w:r>
        <w:rPr>
          <w:rFonts w:ascii="Times New Roman" w:hAnsi="Times New Roman" w:cs="Times New Roman"/>
          <w:sz w:val="28"/>
          <w:szCs w:val="28"/>
        </w:rPr>
        <w:t xml:space="preserve"> Приказа </w:t>
      </w:r>
      <w:r w:rsidR="003E7DD4">
        <w:rPr>
          <w:rFonts w:ascii="Times New Roman" w:hAnsi="Times New Roman" w:cs="Times New Roman"/>
          <w:sz w:val="28"/>
          <w:szCs w:val="28"/>
        </w:rPr>
        <w:t>№</w:t>
      </w:r>
      <w:r>
        <w:rPr>
          <w:rFonts w:ascii="Times New Roman" w:hAnsi="Times New Roman" w:cs="Times New Roman"/>
          <w:sz w:val="28"/>
          <w:szCs w:val="28"/>
        </w:rPr>
        <w:t xml:space="preserve"> 85н по соответствующим детализированным кодам видов доходов </w:t>
      </w:r>
      <w:r w:rsidRPr="00E73C25">
        <w:rPr>
          <w:rFonts w:ascii="Times New Roman" w:hAnsi="Times New Roman" w:cs="Times New Roman"/>
          <w:sz w:val="28"/>
          <w:szCs w:val="28"/>
        </w:rPr>
        <w:t>2 07</w:t>
      </w:r>
      <w:r w:rsidR="00DD1000">
        <w:rPr>
          <w:rFonts w:ascii="Times New Roman" w:hAnsi="Times New Roman" w:cs="Times New Roman"/>
          <w:sz w:val="28"/>
          <w:szCs w:val="28"/>
        </w:rPr>
        <w:t> </w:t>
      </w:r>
      <w:r w:rsidRPr="00E73C25">
        <w:rPr>
          <w:rFonts w:ascii="Times New Roman" w:hAnsi="Times New Roman" w:cs="Times New Roman"/>
          <w:sz w:val="28"/>
          <w:szCs w:val="28"/>
        </w:rPr>
        <w:t>100</w:t>
      </w:r>
      <w:r w:rsidR="00DD1000">
        <w:rPr>
          <w:rFonts w:ascii="Times New Roman" w:hAnsi="Times New Roman" w:cs="Times New Roman"/>
          <w:sz w:val="28"/>
          <w:szCs w:val="28"/>
        </w:rPr>
        <w:t>Х0</w:t>
      </w:r>
      <w:r w:rsidRPr="00E73C25">
        <w:rPr>
          <w:rFonts w:ascii="Times New Roman" w:hAnsi="Times New Roman" w:cs="Times New Roman"/>
          <w:sz w:val="28"/>
          <w:szCs w:val="28"/>
        </w:rPr>
        <w:t xml:space="preserve"> </w:t>
      </w:r>
      <w:r w:rsidR="006A4F73">
        <w:rPr>
          <w:rFonts w:ascii="Times New Roman" w:hAnsi="Times New Roman" w:cs="Times New Roman"/>
          <w:sz w:val="28"/>
          <w:szCs w:val="28"/>
        </w:rPr>
        <w:t>0</w:t>
      </w:r>
      <w:r w:rsidR="00DD1000">
        <w:rPr>
          <w:rFonts w:ascii="Times New Roman" w:hAnsi="Times New Roman" w:cs="Times New Roman"/>
          <w:sz w:val="28"/>
          <w:szCs w:val="28"/>
        </w:rPr>
        <w:t>Х</w:t>
      </w:r>
      <w:r w:rsidRPr="00E73C25">
        <w:rPr>
          <w:rFonts w:ascii="Times New Roman" w:hAnsi="Times New Roman" w:cs="Times New Roman"/>
          <w:sz w:val="28"/>
          <w:szCs w:val="28"/>
        </w:rPr>
        <w:t xml:space="preserve"> 0000 1</w:t>
      </w:r>
      <w:r w:rsidR="00DD1000">
        <w:rPr>
          <w:rFonts w:ascii="Times New Roman" w:hAnsi="Times New Roman" w:cs="Times New Roman"/>
          <w:sz w:val="28"/>
          <w:szCs w:val="28"/>
        </w:rPr>
        <w:t>90</w:t>
      </w:r>
      <w:r w:rsidRPr="00E73C25">
        <w:rPr>
          <w:rFonts w:ascii="Times New Roman" w:hAnsi="Times New Roman" w:cs="Times New Roman"/>
          <w:sz w:val="28"/>
          <w:szCs w:val="28"/>
        </w:rPr>
        <w:t xml:space="preserve"> "Прочие безвозмездные неденежные </w:t>
      </w:r>
      <w:r w:rsidR="00FB092E">
        <w:rPr>
          <w:rFonts w:ascii="Times New Roman" w:hAnsi="Times New Roman" w:cs="Times New Roman"/>
          <w:sz w:val="28"/>
          <w:szCs w:val="28"/>
        </w:rPr>
        <w:t>поступления</w:t>
      </w:r>
      <w:r w:rsidR="00E51BA6">
        <w:rPr>
          <w:rFonts w:ascii="Times New Roman" w:hAnsi="Times New Roman" w:cs="Times New Roman"/>
          <w:sz w:val="28"/>
          <w:szCs w:val="28"/>
        </w:rPr>
        <w:t xml:space="preserve"> в бюджеты субъектов Российской Федерации</w:t>
      </w:r>
      <w:r w:rsidRPr="00E73C25">
        <w:rPr>
          <w:rFonts w:ascii="Times New Roman" w:hAnsi="Times New Roman" w:cs="Times New Roman"/>
          <w:sz w:val="28"/>
          <w:szCs w:val="28"/>
        </w:rPr>
        <w:t>"</w:t>
      </w:r>
      <w:r>
        <w:rPr>
          <w:rFonts w:ascii="Times New Roman" w:hAnsi="Times New Roman" w:cs="Times New Roman"/>
          <w:sz w:val="28"/>
          <w:szCs w:val="28"/>
        </w:rPr>
        <w:t xml:space="preserve"> с учетом положений </w:t>
      </w:r>
      <w:r w:rsidRPr="00232A66">
        <w:rPr>
          <w:rFonts w:ascii="Times New Roman" w:hAnsi="Times New Roman" w:cs="Times New Roman"/>
          <w:sz w:val="28"/>
          <w:szCs w:val="28"/>
        </w:rPr>
        <w:t>пункта 13</w:t>
      </w:r>
      <w:r>
        <w:rPr>
          <w:rFonts w:ascii="Times New Roman" w:hAnsi="Times New Roman" w:cs="Times New Roman"/>
          <w:sz w:val="28"/>
          <w:szCs w:val="28"/>
        </w:rPr>
        <w:t xml:space="preserve"> Приказа N 85н с указанием подвида "0000".</w:t>
      </w:r>
    </w:p>
    <w:p w14:paraId="63555D8D" w14:textId="683FB5FE" w:rsidR="00360108" w:rsidRPr="008F3955" w:rsidRDefault="0095489B"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7</w:t>
      </w:r>
      <w:r w:rsidR="00360108" w:rsidRPr="008F3955">
        <w:rPr>
          <w:rFonts w:ascii="Times New Roman" w:hAnsi="Times New Roman" w:cs="Times New Roman"/>
          <w:sz w:val="28"/>
        </w:rPr>
        <w:t xml:space="preserve">. </w:t>
      </w:r>
      <w:r w:rsidR="00495E3D" w:rsidRPr="00495E3D">
        <w:rPr>
          <w:rFonts w:ascii="Times New Roman" w:hAnsi="Times New Roman" w:cs="Times New Roman"/>
          <w:sz w:val="28"/>
        </w:rPr>
        <w:t>При формировании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(далее - Отчет (ф. 0503127) в целях формирования качественной годовой бюджетной отчетности за 20</w:t>
      </w:r>
      <w:r w:rsidR="00C56A85">
        <w:rPr>
          <w:rFonts w:ascii="Times New Roman" w:hAnsi="Times New Roman" w:cs="Times New Roman"/>
          <w:sz w:val="28"/>
        </w:rPr>
        <w:t>2</w:t>
      </w:r>
      <w:r w:rsidR="00DD1000">
        <w:rPr>
          <w:rFonts w:ascii="Times New Roman" w:hAnsi="Times New Roman" w:cs="Times New Roman"/>
          <w:sz w:val="28"/>
        </w:rPr>
        <w:t>2</w:t>
      </w:r>
      <w:r w:rsidR="00495E3D" w:rsidRPr="00495E3D">
        <w:rPr>
          <w:rFonts w:ascii="Times New Roman" w:hAnsi="Times New Roman" w:cs="Times New Roman"/>
          <w:sz w:val="28"/>
        </w:rPr>
        <w:t xml:space="preserve"> год необходимо обратить внимание на следующее.</w:t>
      </w:r>
    </w:p>
    <w:p w14:paraId="5CF2C808" w14:textId="77777777" w:rsidR="00360108" w:rsidRPr="00541B70" w:rsidRDefault="0095489B"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7</w:t>
      </w:r>
      <w:r w:rsidR="00360108" w:rsidRPr="008F3955">
        <w:rPr>
          <w:rFonts w:ascii="Times New Roman" w:hAnsi="Times New Roman" w:cs="Times New Roman"/>
          <w:sz w:val="28"/>
        </w:rPr>
        <w:t>.</w:t>
      </w:r>
      <w:r w:rsidR="003C1DC5">
        <w:rPr>
          <w:rFonts w:ascii="Times New Roman" w:hAnsi="Times New Roman" w:cs="Times New Roman"/>
          <w:sz w:val="28"/>
        </w:rPr>
        <w:t>1</w:t>
      </w:r>
      <w:r w:rsidR="00360108" w:rsidRPr="008F3955">
        <w:rPr>
          <w:rFonts w:ascii="Times New Roman" w:hAnsi="Times New Roman" w:cs="Times New Roman"/>
          <w:sz w:val="28"/>
        </w:rPr>
        <w:t xml:space="preserve">. </w:t>
      </w:r>
      <w:r w:rsidR="00360108" w:rsidRPr="00541B70">
        <w:rPr>
          <w:rFonts w:ascii="Times New Roman" w:hAnsi="Times New Roman" w:cs="Times New Roman"/>
          <w:sz w:val="28"/>
        </w:rPr>
        <w:t>Отраженные в Отчете (ф.</w:t>
      </w:r>
      <w:r w:rsidR="00C9045B">
        <w:rPr>
          <w:rFonts w:ascii="Times New Roman" w:hAnsi="Times New Roman" w:cs="Times New Roman"/>
          <w:sz w:val="28"/>
        </w:rPr>
        <w:t> </w:t>
      </w:r>
      <w:r w:rsidR="00360108" w:rsidRPr="00541B70">
        <w:rPr>
          <w:rFonts w:ascii="Times New Roman" w:hAnsi="Times New Roman" w:cs="Times New Roman"/>
          <w:sz w:val="28"/>
        </w:rPr>
        <w:t>0503127) кассовые</w:t>
      </w:r>
      <w:r w:rsidR="00541B70">
        <w:rPr>
          <w:rFonts w:ascii="Times New Roman" w:hAnsi="Times New Roman" w:cs="Times New Roman"/>
          <w:sz w:val="28"/>
        </w:rPr>
        <w:t xml:space="preserve"> расходы по видам расходов 451 «</w:t>
      </w:r>
      <w:r w:rsidR="00360108" w:rsidRPr="00541B70">
        <w:rPr>
          <w:rFonts w:ascii="Times New Roman" w:hAnsi="Times New Roman" w:cs="Times New Roman"/>
          <w:sz w:val="28"/>
        </w:rPr>
        <w:t>Бюджетные инвестиции иным юридическим лицам в объ</w:t>
      </w:r>
      <w:r w:rsidR="00541B70">
        <w:rPr>
          <w:rFonts w:ascii="Times New Roman" w:hAnsi="Times New Roman" w:cs="Times New Roman"/>
          <w:sz w:val="28"/>
        </w:rPr>
        <w:t>екты капитального строительства», 452 «</w:t>
      </w:r>
      <w:r w:rsidR="00360108" w:rsidRPr="00541B70">
        <w:rPr>
          <w:rFonts w:ascii="Times New Roman" w:hAnsi="Times New Roman" w:cs="Times New Roman"/>
          <w:sz w:val="28"/>
        </w:rPr>
        <w:t>Бюджетные инвестиции иным юридическим лицам, за исключением бюджетных инвестиций в объ</w:t>
      </w:r>
      <w:r w:rsidR="00541B70">
        <w:rPr>
          <w:rFonts w:ascii="Times New Roman" w:hAnsi="Times New Roman" w:cs="Times New Roman"/>
          <w:sz w:val="28"/>
        </w:rPr>
        <w:t>екты капитального строительства»</w:t>
      </w:r>
      <w:r w:rsidR="00360108" w:rsidRPr="00541B70">
        <w:rPr>
          <w:rFonts w:ascii="Times New Roman" w:hAnsi="Times New Roman" w:cs="Times New Roman"/>
          <w:sz w:val="28"/>
        </w:rPr>
        <w:t xml:space="preserve"> выверяются на наличие соответствующего увеличения в</w:t>
      </w:r>
      <w:r w:rsidR="00541B70">
        <w:rPr>
          <w:rFonts w:ascii="Times New Roman" w:hAnsi="Times New Roman" w:cs="Times New Roman"/>
          <w:sz w:val="28"/>
        </w:rPr>
        <w:t>ложений по счетам 1 204 31 000 «Акции», 1 204 34 000 «Иные формы участия в капитале», 1 215 31 000 «Вложения в акции», 1 215 34 000 «</w:t>
      </w:r>
      <w:r w:rsidR="00360108" w:rsidRPr="00541B70">
        <w:rPr>
          <w:rFonts w:ascii="Times New Roman" w:hAnsi="Times New Roman" w:cs="Times New Roman"/>
          <w:sz w:val="28"/>
        </w:rPr>
        <w:t xml:space="preserve">Вложения </w:t>
      </w:r>
      <w:r w:rsidR="00541B70">
        <w:rPr>
          <w:rFonts w:ascii="Times New Roman" w:hAnsi="Times New Roman" w:cs="Times New Roman"/>
          <w:sz w:val="28"/>
        </w:rPr>
        <w:t>в</w:t>
      </w:r>
      <w:r w:rsidR="001F13D8">
        <w:rPr>
          <w:rFonts w:ascii="Times New Roman" w:hAnsi="Times New Roman" w:cs="Times New Roman"/>
          <w:sz w:val="28"/>
        </w:rPr>
        <w:t xml:space="preserve"> иные формы участия в капитале»</w:t>
      </w:r>
      <w:r w:rsidR="001F13D8">
        <w:rPr>
          <w:rStyle w:val="a5"/>
          <w:rFonts w:ascii="Times New Roman" w:hAnsi="Times New Roman" w:cs="Times New Roman"/>
          <w:sz w:val="28"/>
        </w:rPr>
        <w:footnoteReference w:id="1"/>
      </w:r>
      <w:r w:rsidR="00541B70">
        <w:rPr>
          <w:rFonts w:ascii="Times New Roman" w:hAnsi="Times New Roman" w:cs="Times New Roman"/>
          <w:sz w:val="28"/>
        </w:rPr>
        <w:t>, 1 206 73 000 «</w:t>
      </w:r>
      <w:r w:rsidR="00360108" w:rsidRPr="00541B70">
        <w:rPr>
          <w:rFonts w:ascii="Times New Roman" w:hAnsi="Times New Roman" w:cs="Times New Roman"/>
          <w:sz w:val="28"/>
        </w:rPr>
        <w:t>Расчеты по авансам на приобретение акций и по</w:t>
      </w:r>
      <w:r w:rsidR="00541B70">
        <w:rPr>
          <w:rFonts w:ascii="Times New Roman" w:hAnsi="Times New Roman" w:cs="Times New Roman"/>
          <w:sz w:val="28"/>
        </w:rPr>
        <w:t xml:space="preserve"> иным формам участия в капитале»</w:t>
      </w:r>
      <w:r w:rsidR="008C23BC">
        <w:rPr>
          <w:rStyle w:val="a5"/>
          <w:rFonts w:ascii="Times New Roman" w:hAnsi="Times New Roman" w:cs="Times New Roman"/>
          <w:sz w:val="28"/>
        </w:rPr>
        <w:footnoteReference w:id="2"/>
      </w:r>
      <w:r w:rsidR="00360108" w:rsidRPr="00541B70">
        <w:rPr>
          <w:rFonts w:ascii="Times New Roman" w:hAnsi="Times New Roman" w:cs="Times New Roman"/>
          <w:sz w:val="28"/>
        </w:rPr>
        <w:t>, либо на наличие передачи соответствующих финансовых вложений (с учетом входящих остатков на начало года) уполномоченном</w:t>
      </w:r>
      <w:r w:rsidR="008C23BC">
        <w:rPr>
          <w:rFonts w:ascii="Times New Roman" w:hAnsi="Times New Roman" w:cs="Times New Roman"/>
          <w:sz w:val="28"/>
        </w:rPr>
        <w:t>у органу</w:t>
      </w:r>
      <w:r w:rsidR="008C23BC">
        <w:rPr>
          <w:rStyle w:val="a5"/>
          <w:rFonts w:ascii="Times New Roman" w:hAnsi="Times New Roman" w:cs="Times New Roman"/>
          <w:sz w:val="28"/>
        </w:rPr>
        <w:footnoteReference w:id="3"/>
      </w:r>
      <w:r w:rsidR="00360108" w:rsidRPr="00541B70">
        <w:rPr>
          <w:rFonts w:ascii="Times New Roman" w:hAnsi="Times New Roman" w:cs="Times New Roman"/>
          <w:sz w:val="28"/>
        </w:rPr>
        <w:t>.</w:t>
      </w:r>
    </w:p>
    <w:p w14:paraId="68F0C4A1" w14:textId="77777777" w:rsidR="00360108" w:rsidRPr="00541B70" w:rsidRDefault="00360108" w:rsidP="00ED72CC">
      <w:pPr>
        <w:pStyle w:val="ConsPlusNormal"/>
        <w:spacing w:line="276" w:lineRule="auto"/>
        <w:ind w:firstLine="709"/>
        <w:jc w:val="both"/>
        <w:rPr>
          <w:rFonts w:ascii="Times New Roman" w:hAnsi="Times New Roman" w:cs="Times New Roman"/>
          <w:sz w:val="28"/>
        </w:rPr>
      </w:pPr>
      <w:r w:rsidRPr="00541B70">
        <w:rPr>
          <w:rFonts w:ascii="Times New Roman" w:hAnsi="Times New Roman" w:cs="Times New Roman"/>
          <w:sz w:val="28"/>
        </w:rPr>
        <w:t>Пояснения причин несоответствия показателя изменения финансовых активов показателям кассовых расходов по указанным кодам видов расходов и (или) данным о передаче произведенных вложений в финанс</w:t>
      </w:r>
      <w:r w:rsidR="00541B70">
        <w:rPr>
          <w:rFonts w:ascii="Times New Roman" w:hAnsi="Times New Roman" w:cs="Times New Roman"/>
          <w:sz w:val="28"/>
        </w:rPr>
        <w:t xml:space="preserve">овые активы (по </w:t>
      </w:r>
      <w:r w:rsidR="00541B70">
        <w:rPr>
          <w:rFonts w:ascii="Times New Roman" w:hAnsi="Times New Roman" w:cs="Times New Roman"/>
          <w:sz w:val="28"/>
        </w:rPr>
        <w:lastRenderedPageBreak/>
        <w:t>КОСГУ 530 «</w:t>
      </w:r>
      <w:r w:rsidRPr="00541B70">
        <w:rPr>
          <w:rFonts w:ascii="Times New Roman" w:hAnsi="Times New Roman" w:cs="Times New Roman"/>
          <w:sz w:val="28"/>
        </w:rPr>
        <w:t>Увеличение стоимости акций</w:t>
      </w:r>
      <w:r w:rsidR="00541B70">
        <w:rPr>
          <w:rFonts w:ascii="Times New Roman" w:hAnsi="Times New Roman" w:cs="Times New Roman"/>
          <w:sz w:val="28"/>
        </w:rPr>
        <w:t xml:space="preserve"> и иных</w:t>
      </w:r>
      <w:r w:rsidR="00541B70" w:rsidRPr="00541B70">
        <w:t xml:space="preserve"> </w:t>
      </w:r>
      <w:r w:rsidR="00541B70" w:rsidRPr="00541B70">
        <w:rPr>
          <w:rFonts w:ascii="Times New Roman" w:hAnsi="Times New Roman" w:cs="Times New Roman"/>
          <w:sz w:val="28"/>
        </w:rPr>
        <w:t>финансовых инструментов</w:t>
      </w:r>
      <w:r w:rsidR="00541B70">
        <w:rPr>
          <w:rFonts w:ascii="Times New Roman" w:hAnsi="Times New Roman" w:cs="Times New Roman"/>
          <w:sz w:val="28"/>
        </w:rPr>
        <w:t>»</w:t>
      </w:r>
      <w:r w:rsidRPr="00541B70">
        <w:rPr>
          <w:rFonts w:ascii="Times New Roman" w:hAnsi="Times New Roman" w:cs="Times New Roman"/>
          <w:sz w:val="28"/>
        </w:rPr>
        <w:t xml:space="preserve">) </w:t>
      </w:r>
      <w:r w:rsidR="00541B70">
        <w:rPr>
          <w:rFonts w:ascii="Times New Roman" w:hAnsi="Times New Roman" w:cs="Times New Roman"/>
          <w:sz w:val="28"/>
        </w:rPr>
        <w:t>подлежат раскрытию в разделе 4 «</w:t>
      </w:r>
      <w:r w:rsidRPr="00541B70">
        <w:rPr>
          <w:rFonts w:ascii="Times New Roman" w:hAnsi="Times New Roman" w:cs="Times New Roman"/>
          <w:sz w:val="28"/>
        </w:rPr>
        <w:t>Анализ показателей финансовой отчетност</w:t>
      </w:r>
      <w:r w:rsidR="00541B70">
        <w:rPr>
          <w:rFonts w:ascii="Times New Roman" w:hAnsi="Times New Roman" w:cs="Times New Roman"/>
          <w:sz w:val="28"/>
        </w:rPr>
        <w:t>и субъекта бюджетной отчетности»</w:t>
      </w:r>
      <w:r w:rsidRPr="00541B70">
        <w:rPr>
          <w:rFonts w:ascii="Times New Roman" w:hAnsi="Times New Roman" w:cs="Times New Roman"/>
          <w:sz w:val="28"/>
        </w:rPr>
        <w:t xml:space="preserve"> Пояснительной записки (ф.</w:t>
      </w:r>
      <w:r w:rsidR="00C9045B">
        <w:rPr>
          <w:rFonts w:ascii="Times New Roman" w:hAnsi="Times New Roman" w:cs="Times New Roman"/>
          <w:sz w:val="28"/>
        </w:rPr>
        <w:t> </w:t>
      </w:r>
      <w:r w:rsidRPr="00541B70">
        <w:rPr>
          <w:rFonts w:ascii="Times New Roman" w:hAnsi="Times New Roman" w:cs="Times New Roman"/>
          <w:sz w:val="28"/>
        </w:rPr>
        <w:t>0503160).</w:t>
      </w:r>
    </w:p>
    <w:p w14:paraId="77B439A3" w14:textId="77777777" w:rsidR="00360108" w:rsidRPr="006B1394" w:rsidRDefault="0095489B"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7</w:t>
      </w:r>
      <w:r w:rsidR="00360108" w:rsidRPr="006B1394">
        <w:rPr>
          <w:rFonts w:ascii="Times New Roman" w:hAnsi="Times New Roman" w:cs="Times New Roman"/>
          <w:sz w:val="28"/>
        </w:rPr>
        <w:t>.</w:t>
      </w:r>
      <w:r w:rsidR="007910C2">
        <w:rPr>
          <w:rFonts w:ascii="Times New Roman" w:hAnsi="Times New Roman" w:cs="Times New Roman"/>
          <w:sz w:val="28"/>
        </w:rPr>
        <w:t>2</w:t>
      </w:r>
      <w:r w:rsidR="00360108" w:rsidRPr="006B1394">
        <w:rPr>
          <w:rFonts w:ascii="Times New Roman" w:hAnsi="Times New Roman" w:cs="Times New Roman"/>
          <w:sz w:val="28"/>
        </w:rPr>
        <w:t>. В разделе 2 Отчета (ф.</w:t>
      </w:r>
      <w:r w:rsidR="00C9045B">
        <w:rPr>
          <w:rFonts w:ascii="Times New Roman" w:hAnsi="Times New Roman" w:cs="Times New Roman"/>
          <w:sz w:val="28"/>
        </w:rPr>
        <w:t> </w:t>
      </w:r>
      <w:r w:rsidR="00360108" w:rsidRPr="006B1394">
        <w:rPr>
          <w:rFonts w:ascii="Times New Roman" w:hAnsi="Times New Roman" w:cs="Times New Roman"/>
          <w:sz w:val="28"/>
        </w:rPr>
        <w:t xml:space="preserve">0503127) недопустимо отражение минусовых значений по восстановленным на счетах получателей бюджетных средств сумм дебиторской задолженности прошлых лет, так как указанные восстановления в обязательном порядке подлежат перечислению получателями бюджетных средств в доход </w:t>
      </w:r>
      <w:r w:rsidR="007158A8">
        <w:rPr>
          <w:rFonts w:ascii="Times New Roman" w:hAnsi="Times New Roman" w:cs="Times New Roman"/>
          <w:sz w:val="28"/>
        </w:rPr>
        <w:t>мес</w:t>
      </w:r>
      <w:r w:rsidR="007910C2">
        <w:rPr>
          <w:rFonts w:ascii="Times New Roman" w:hAnsi="Times New Roman" w:cs="Times New Roman"/>
          <w:sz w:val="28"/>
        </w:rPr>
        <w:t>тного бюджета.</w:t>
      </w:r>
    </w:p>
    <w:p w14:paraId="58142AA8" w14:textId="77777777" w:rsidR="00360108" w:rsidRDefault="00360108" w:rsidP="00ED72CC">
      <w:pPr>
        <w:pStyle w:val="ConsPlusNormal"/>
        <w:spacing w:line="276" w:lineRule="auto"/>
        <w:ind w:firstLine="709"/>
        <w:jc w:val="both"/>
        <w:rPr>
          <w:rFonts w:ascii="Times New Roman" w:hAnsi="Times New Roman" w:cs="Times New Roman"/>
          <w:sz w:val="28"/>
        </w:rPr>
      </w:pPr>
      <w:r w:rsidRPr="006B1394">
        <w:rPr>
          <w:rFonts w:ascii="Times New Roman" w:hAnsi="Times New Roman" w:cs="Times New Roman"/>
          <w:sz w:val="28"/>
        </w:rPr>
        <w:t>При этом сумма поступлений от восстановления дебиторской задолженности прошлых лет подлежит отражению соответствующим администратором доходов бюджета таких поступлений в графе 5 раздела 1 Отчета (ф.</w:t>
      </w:r>
      <w:r w:rsidR="00C9045B">
        <w:rPr>
          <w:rFonts w:ascii="Times New Roman" w:hAnsi="Times New Roman" w:cs="Times New Roman"/>
          <w:sz w:val="28"/>
        </w:rPr>
        <w:t> </w:t>
      </w:r>
      <w:r w:rsidRPr="006B1394">
        <w:rPr>
          <w:rFonts w:ascii="Times New Roman" w:hAnsi="Times New Roman" w:cs="Times New Roman"/>
          <w:sz w:val="28"/>
        </w:rPr>
        <w:t xml:space="preserve">0503127) в положительном значении по </w:t>
      </w:r>
      <w:r w:rsidRPr="008C23BC">
        <w:rPr>
          <w:rFonts w:ascii="Times New Roman" w:hAnsi="Times New Roman" w:cs="Times New Roman"/>
          <w:sz w:val="28"/>
        </w:rPr>
        <w:t>соответствующему</w:t>
      </w:r>
      <w:r w:rsidRPr="006B1394">
        <w:rPr>
          <w:rFonts w:ascii="Times New Roman" w:hAnsi="Times New Roman" w:cs="Times New Roman"/>
          <w:sz w:val="28"/>
        </w:rPr>
        <w:t xml:space="preserve"> коду вида дохо</w:t>
      </w:r>
      <w:r w:rsidR="006B1394">
        <w:rPr>
          <w:rFonts w:ascii="Times New Roman" w:hAnsi="Times New Roman" w:cs="Times New Roman"/>
          <w:sz w:val="28"/>
        </w:rPr>
        <w:t xml:space="preserve">дов </w:t>
      </w:r>
      <w:r w:rsidR="006B1394" w:rsidRPr="00B93C7C">
        <w:rPr>
          <w:rFonts w:ascii="Times New Roman" w:hAnsi="Times New Roman" w:cs="Times New Roman"/>
          <w:sz w:val="28"/>
        </w:rPr>
        <w:t>000</w:t>
      </w:r>
      <w:r w:rsidR="00B93C7C">
        <w:rPr>
          <w:rFonts w:ascii="Times New Roman" w:hAnsi="Times New Roman" w:cs="Times New Roman"/>
          <w:sz w:val="28"/>
        </w:rPr>
        <w:t> </w:t>
      </w:r>
      <w:r w:rsidR="006B1394" w:rsidRPr="00B93C7C">
        <w:rPr>
          <w:rFonts w:ascii="Times New Roman" w:hAnsi="Times New Roman" w:cs="Times New Roman"/>
          <w:sz w:val="28"/>
        </w:rPr>
        <w:t>1</w:t>
      </w:r>
      <w:r w:rsidR="00B93C7C">
        <w:rPr>
          <w:rFonts w:ascii="Times New Roman" w:hAnsi="Times New Roman" w:cs="Times New Roman"/>
          <w:sz w:val="28"/>
        </w:rPr>
        <w:t> </w:t>
      </w:r>
      <w:r w:rsidR="006B1394" w:rsidRPr="00B93C7C">
        <w:rPr>
          <w:rFonts w:ascii="Times New Roman" w:hAnsi="Times New Roman" w:cs="Times New Roman"/>
          <w:sz w:val="28"/>
        </w:rPr>
        <w:t>13</w:t>
      </w:r>
      <w:r w:rsidR="00B93C7C">
        <w:rPr>
          <w:rFonts w:ascii="Times New Roman" w:hAnsi="Times New Roman" w:cs="Times New Roman"/>
          <w:sz w:val="28"/>
        </w:rPr>
        <w:t> </w:t>
      </w:r>
      <w:r w:rsidR="006B1394" w:rsidRPr="00B93C7C">
        <w:rPr>
          <w:rFonts w:ascii="Times New Roman" w:hAnsi="Times New Roman" w:cs="Times New Roman"/>
          <w:sz w:val="28"/>
        </w:rPr>
        <w:t>02000</w:t>
      </w:r>
      <w:r w:rsidR="00B93C7C">
        <w:rPr>
          <w:rFonts w:ascii="Times New Roman" w:hAnsi="Times New Roman" w:cs="Times New Roman"/>
          <w:sz w:val="28"/>
        </w:rPr>
        <w:t> </w:t>
      </w:r>
      <w:r w:rsidR="006B1394" w:rsidRPr="00B93C7C">
        <w:rPr>
          <w:rFonts w:ascii="Times New Roman" w:hAnsi="Times New Roman" w:cs="Times New Roman"/>
          <w:sz w:val="28"/>
        </w:rPr>
        <w:t>00</w:t>
      </w:r>
      <w:r w:rsidR="00B93C7C">
        <w:rPr>
          <w:rFonts w:ascii="Times New Roman" w:hAnsi="Times New Roman" w:cs="Times New Roman"/>
          <w:sz w:val="28"/>
        </w:rPr>
        <w:t> </w:t>
      </w:r>
      <w:r w:rsidR="006B1394" w:rsidRPr="00B93C7C">
        <w:rPr>
          <w:rFonts w:ascii="Times New Roman" w:hAnsi="Times New Roman" w:cs="Times New Roman"/>
          <w:sz w:val="28"/>
        </w:rPr>
        <w:t>0000</w:t>
      </w:r>
      <w:r w:rsidR="00B93C7C">
        <w:rPr>
          <w:rFonts w:ascii="Times New Roman" w:hAnsi="Times New Roman" w:cs="Times New Roman"/>
          <w:sz w:val="28"/>
        </w:rPr>
        <w:t> </w:t>
      </w:r>
      <w:r w:rsidR="006B1394" w:rsidRPr="0065432A">
        <w:rPr>
          <w:rFonts w:ascii="Times New Roman" w:hAnsi="Times New Roman" w:cs="Times New Roman"/>
          <w:sz w:val="28"/>
        </w:rPr>
        <w:t>130</w:t>
      </w:r>
      <w:r w:rsidR="006B1394">
        <w:rPr>
          <w:rFonts w:ascii="Times New Roman" w:hAnsi="Times New Roman" w:cs="Times New Roman"/>
          <w:sz w:val="28"/>
        </w:rPr>
        <w:t xml:space="preserve"> «</w:t>
      </w:r>
      <w:r w:rsidRPr="006B1394">
        <w:rPr>
          <w:rFonts w:ascii="Times New Roman" w:hAnsi="Times New Roman" w:cs="Times New Roman"/>
          <w:sz w:val="28"/>
        </w:rPr>
        <w:t>Доходы от компен</w:t>
      </w:r>
      <w:r w:rsidR="006B1394">
        <w:rPr>
          <w:rFonts w:ascii="Times New Roman" w:hAnsi="Times New Roman" w:cs="Times New Roman"/>
          <w:sz w:val="28"/>
        </w:rPr>
        <w:t>сации затрат государства»</w:t>
      </w:r>
      <w:r w:rsidRPr="006B1394">
        <w:rPr>
          <w:rFonts w:ascii="Times New Roman" w:hAnsi="Times New Roman" w:cs="Times New Roman"/>
          <w:sz w:val="28"/>
        </w:rPr>
        <w:t xml:space="preserve"> (наприм</w:t>
      </w:r>
      <w:r w:rsidR="006B1394">
        <w:rPr>
          <w:rFonts w:ascii="Times New Roman" w:hAnsi="Times New Roman" w:cs="Times New Roman"/>
          <w:sz w:val="28"/>
        </w:rPr>
        <w:t xml:space="preserve">ер, </w:t>
      </w:r>
      <w:r w:rsidR="006B1394" w:rsidRPr="00B93C7C">
        <w:rPr>
          <w:rFonts w:ascii="Times New Roman" w:hAnsi="Times New Roman" w:cs="Times New Roman"/>
          <w:sz w:val="28"/>
        </w:rPr>
        <w:t>000</w:t>
      </w:r>
      <w:r w:rsidR="00B93C7C">
        <w:rPr>
          <w:rFonts w:ascii="Times New Roman" w:hAnsi="Times New Roman" w:cs="Times New Roman"/>
          <w:sz w:val="28"/>
        </w:rPr>
        <w:t> </w:t>
      </w:r>
      <w:r w:rsidR="00D468BB" w:rsidRPr="00D468BB">
        <w:rPr>
          <w:rFonts w:ascii="Times New Roman" w:hAnsi="Times New Roman" w:cs="Times New Roman"/>
          <w:sz w:val="28"/>
        </w:rPr>
        <w:t>1 13 0299</w:t>
      </w:r>
      <w:r w:rsidR="007158A8">
        <w:rPr>
          <w:rFonts w:ascii="Times New Roman" w:hAnsi="Times New Roman" w:cs="Times New Roman"/>
          <w:sz w:val="28"/>
        </w:rPr>
        <w:t>5</w:t>
      </w:r>
      <w:r w:rsidR="00D468BB" w:rsidRPr="00D468BB">
        <w:rPr>
          <w:rFonts w:ascii="Times New Roman" w:hAnsi="Times New Roman" w:cs="Times New Roman"/>
          <w:sz w:val="28"/>
        </w:rPr>
        <w:t xml:space="preserve"> 0</w:t>
      </w:r>
      <w:r w:rsidR="007158A8">
        <w:rPr>
          <w:rFonts w:ascii="Times New Roman" w:hAnsi="Times New Roman" w:cs="Times New Roman"/>
          <w:sz w:val="28"/>
        </w:rPr>
        <w:t>5</w:t>
      </w:r>
      <w:r w:rsidR="00D468BB" w:rsidRPr="00D468BB">
        <w:rPr>
          <w:rFonts w:ascii="Times New Roman" w:hAnsi="Times New Roman" w:cs="Times New Roman"/>
          <w:sz w:val="28"/>
        </w:rPr>
        <w:t xml:space="preserve"> 0000 130 </w:t>
      </w:r>
      <w:r w:rsidR="006B1394">
        <w:rPr>
          <w:rFonts w:ascii="Times New Roman" w:hAnsi="Times New Roman" w:cs="Times New Roman"/>
          <w:sz w:val="28"/>
        </w:rPr>
        <w:t>«</w:t>
      </w:r>
      <w:r w:rsidR="00D468BB" w:rsidRPr="00D468BB">
        <w:rPr>
          <w:rFonts w:ascii="Times New Roman" w:hAnsi="Times New Roman" w:cs="Times New Roman"/>
          <w:sz w:val="28"/>
        </w:rPr>
        <w:t xml:space="preserve">Прочие доходы от компенсации затрат бюджетов </w:t>
      </w:r>
      <w:r w:rsidR="007158A8">
        <w:rPr>
          <w:rFonts w:ascii="Times New Roman" w:hAnsi="Times New Roman" w:cs="Times New Roman"/>
          <w:sz w:val="28"/>
        </w:rPr>
        <w:t>муниципальных районов</w:t>
      </w:r>
      <w:r w:rsidR="006B1394">
        <w:rPr>
          <w:rFonts w:ascii="Times New Roman" w:hAnsi="Times New Roman" w:cs="Times New Roman"/>
          <w:sz w:val="28"/>
        </w:rPr>
        <w:t>»</w:t>
      </w:r>
      <w:r w:rsidRPr="006B1394">
        <w:rPr>
          <w:rFonts w:ascii="Times New Roman" w:hAnsi="Times New Roman" w:cs="Times New Roman"/>
          <w:sz w:val="28"/>
        </w:rPr>
        <w:t>).</w:t>
      </w:r>
    </w:p>
    <w:p w14:paraId="18B56665" w14:textId="77777777" w:rsidR="00360108" w:rsidRDefault="0095489B"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7</w:t>
      </w:r>
      <w:r w:rsidR="00360108" w:rsidRPr="004D0F1A">
        <w:rPr>
          <w:rFonts w:ascii="Times New Roman" w:hAnsi="Times New Roman" w:cs="Times New Roman"/>
          <w:sz w:val="28"/>
        </w:rPr>
        <w:t>.</w:t>
      </w:r>
      <w:r w:rsidR="007910C2">
        <w:rPr>
          <w:rFonts w:ascii="Times New Roman" w:hAnsi="Times New Roman" w:cs="Times New Roman"/>
          <w:sz w:val="28"/>
        </w:rPr>
        <w:t>3</w:t>
      </w:r>
      <w:r w:rsidR="00360108" w:rsidRPr="004D0F1A">
        <w:rPr>
          <w:rFonts w:ascii="Times New Roman" w:hAnsi="Times New Roman" w:cs="Times New Roman"/>
          <w:sz w:val="28"/>
        </w:rPr>
        <w:t>. При отражении в Отчете (ф.</w:t>
      </w:r>
      <w:r w:rsidR="00C9045B">
        <w:rPr>
          <w:rFonts w:ascii="Times New Roman" w:hAnsi="Times New Roman" w:cs="Times New Roman"/>
          <w:sz w:val="28"/>
        </w:rPr>
        <w:t> </w:t>
      </w:r>
      <w:r w:rsidR="00360108" w:rsidRPr="004D0F1A">
        <w:rPr>
          <w:rFonts w:ascii="Times New Roman" w:hAnsi="Times New Roman" w:cs="Times New Roman"/>
          <w:sz w:val="28"/>
        </w:rPr>
        <w:t>0503127) показателей по некассовым операциям дополнительная информация (поясн</w:t>
      </w:r>
      <w:r w:rsidR="004D0F1A">
        <w:rPr>
          <w:rFonts w:ascii="Times New Roman" w:hAnsi="Times New Roman" w:cs="Times New Roman"/>
          <w:sz w:val="28"/>
        </w:rPr>
        <w:t>ения) раскрывается в разделе 4 «</w:t>
      </w:r>
      <w:r w:rsidR="00360108" w:rsidRPr="004D0F1A">
        <w:rPr>
          <w:rFonts w:ascii="Times New Roman" w:hAnsi="Times New Roman" w:cs="Times New Roman"/>
          <w:sz w:val="28"/>
        </w:rPr>
        <w:t>Анализ показателей финансовой отчетност</w:t>
      </w:r>
      <w:r w:rsidR="004D0F1A">
        <w:rPr>
          <w:rFonts w:ascii="Times New Roman" w:hAnsi="Times New Roman" w:cs="Times New Roman"/>
          <w:sz w:val="28"/>
        </w:rPr>
        <w:t>и субъекта бюджетной отчетности»</w:t>
      </w:r>
      <w:r w:rsidR="00360108" w:rsidRPr="004D0F1A">
        <w:rPr>
          <w:rFonts w:ascii="Times New Roman" w:hAnsi="Times New Roman" w:cs="Times New Roman"/>
          <w:sz w:val="28"/>
        </w:rPr>
        <w:t xml:space="preserve"> Пояснительной записки</w:t>
      </w:r>
      <w:r w:rsidR="00C9045B">
        <w:rPr>
          <w:rFonts w:ascii="Times New Roman" w:hAnsi="Times New Roman" w:cs="Times New Roman"/>
          <w:sz w:val="28"/>
        </w:rPr>
        <w:t> </w:t>
      </w:r>
      <w:r w:rsidR="00360108" w:rsidRPr="004D0F1A">
        <w:rPr>
          <w:rFonts w:ascii="Times New Roman" w:hAnsi="Times New Roman" w:cs="Times New Roman"/>
          <w:sz w:val="28"/>
        </w:rPr>
        <w:t>(ф.</w:t>
      </w:r>
      <w:r w:rsidR="00C9045B">
        <w:rPr>
          <w:rFonts w:ascii="Times New Roman" w:hAnsi="Times New Roman" w:cs="Times New Roman"/>
          <w:sz w:val="28"/>
        </w:rPr>
        <w:t> </w:t>
      </w:r>
      <w:r w:rsidR="00360108" w:rsidRPr="004D0F1A">
        <w:rPr>
          <w:rFonts w:ascii="Times New Roman" w:hAnsi="Times New Roman" w:cs="Times New Roman"/>
          <w:sz w:val="28"/>
        </w:rPr>
        <w:t>0503160).</w:t>
      </w:r>
    </w:p>
    <w:p w14:paraId="0225F1BC" w14:textId="77777777" w:rsidR="00AD196A" w:rsidRPr="00E51BA6" w:rsidRDefault="00D468BB" w:rsidP="00ED72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5489B" w:rsidRPr="00E51BA6">
        <w:rPr>
          <w:rFonts w:ascii="Times New Roman" w:hAnsi="Times New Roman" w:cs="Times New Roman"/>
          <w:sz w:val="28"/>
          <w:szCs w:val="28"/>
        </w:rPr>
        <w:t>7</w:t>
      </w:r>
      <w:r w:rsidR="00A01DBE" w:rsidRPr="00E51BA6">
        <w:rPr>
          <w:rFonts w:ascii="Times New Roman" w:hAnsi="Times New Roman" w:cs="Times New Roman"/>
          <w:sz w:val="28"/>
          <w:szCs w:val="28"/>
        </w:rPr>
        <w:t>.</w:t>
      </w:r>
      <w:r w:rsidR="007910C2" w:rsidRPr="00E51BA6">
        <w:rPr>
          <w:rFonts w:ascii="Times New Roman" w:hAnsi="Times New Roman" w:cs="Times New Roman"/>
          <w:sz w:val="28"/>
          <w:szCs w:val="28"/>
        </w:rPr>
        <w:t>4</w:t>
      </w:r>
      <w:r w:rsidR="00A01DBE" w:rsidRPr="00E51BA6">
        <w:rPr>
          <w:rFonts w:ascii="Times New Roman" w:hAnsi="Times New Roman" w:cs="Times New Roman"/>
          <w:sz w:val="28"/>
          <w:szCs w:val="28"/>
        </w:rPr>
        <w:t xml:space="preserve">. </w:t>
      </w:r>
      <w:r w:rsidR="00AD196A" w:rsidRPr="00E51BA6">
        <w:rPr>
          <w:rFonts w:ascii="Times New Roman" w:hAnsi="Times New Roman" w:cs="Times New Roman"/>
          <w:sz w:val="28"/>
          <w:szCs w:val="28"/>
        </w:rPr>
        <w:t xml:space="preserve">В графе 4 Отчета (ф. 0503127), представляемого главными администраторами </w:t>
      </w:r>
      <w:r w:rsidR="007158A8">
        <w:rPr>
          <w:rFonts w:ascii="Times New Roman" w:hAnsi="Times New Roman" w:cs="Times New Roman"/>
          <w:sz w:val="28"/>
          <w:szCs w:val="28"/>
        </w:rPr>
        <w:t>ме</w:t>
      </w:r>
      <w:r w:rsidR="00AD196A" w:rsidRPr="00E51BA6">
        <w:rPr>
          <w:rFonts w:ascii="Times New Roman" w:hAnsi="Times New Roman" w:cs="Times New Roman"/>
          <w:sz w:val="28"/>
          <w:szCs w:val="28"/>
        </w:rPr>
        <w:t xml:space="preserve">стного бюджета в </w:t>
      </w:r>
      <w:r w:rsidR="007158A8">
        <w:rPr>
          <w:rFonts w:ascii="Times New Roman" w:hAnsi="Times New Roman" w:cs="Times New Roman"/>
          <w:sz w:val="28"/>
          <w:szCs w:val="28"/>
        </w:rPr>
        <w:t>Финансовое управление</w:t>
      </w:r>
      <w:r w:rsidR="00AD196A" w:rsidRPr="00E51BA6">
        <w:rPr>
          <w:rFonts w:ascii="Times New Roman" w:hAnsi="Times New Roman" w:cs="Times New Roman"/>
          <w:sz w:val="28"/>
          <w:szCs w:val="28"/>
        </w:rPr>
        <w:t>, отражаются показатели:</w:t>
      </w:r>
    </w:p>
    <w:p w14:paraId="04B75FE4" w14:textId="77777777" w:rsidR="00AD196A" w:rsidRPr="00E51BA6" w:rsidRDefault="00AD196A" w:rsidP="00ED72CC">
      <w:pPr>
        <w:autoSpaceDE w:val="0"/>
        <w:autoSpaceDN w:val="0"/>
        <w:adjustRightInd w:val="0"/>
        <w:spacing w:after="0"/>
        <w:ind w:firstLine="540"/>
        <w:jc w:val="both"/>
        <w:rPr>
          <w:rFonts w:ascii="Times New Roman" w:hAnsi="Times New Roman" w:cs="Times New Roman"/>
          <w:sz w:val="28"/>
          <w:szCs w:val="28"/>
        </w:rPr>
      </w:pPr>
      <w:r w:rsidRPr="00E51BA6">
        <w:rPr>
          <w:rFonts w:ascii="Times New Roman" w:hAnsi="Times New Roman" w:cs="Times New Roman"/>
          <w:sz w:val="28"/>
          <w:szCs w:val="28"/>
        </w:rPr>
        <w:t>по разделу "Расходы бюджета" - на основании данных по соответствующим группам (подгруппам), элементам кодов видов расходов, счетам счета 150310000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w:t>
      </w:r>
    </w:p>
    <w:p w14:paraId="09E64FDA" w14:textId="77777777" w:rsidR="00AD196A" w:rsidRPr="00E51BA6" w:rsidRDefault="00AD196A" w:rsidP="00ED72CC">
      <w:pPr>
        <w:pStyle w:val="20"/>
        <w:shd w:val="clear" w:color="auto" w:fill="auto"/>
        <w:spacing w:before="0" w:line="276" w:lineRule="auto"/>
        <w:ind w:firstLine="709"/>
      </w:pPr>
      <w:r w:rsidRPr="00E51BA6">
        <w:t>по разделу «Источники финансирования дефицита бюджета» - утвержденных бюджетных назначений по поступлениям источников внутреннего (внешнего) финансирования дефицита бюджета и утвержденных (доведенных) бюджетных ассигнований по выплатам источников внутреннего (внешнего) финансирования дефицита бюджета:</w:t>
      </w:r>
    </w:p>
    <w:p w14:paraId="63921422" w14:textId="77777777" w:rsidR="00AD196A" w:rsidRPr="00E51BA6" w:rsidRDefault="00AD196A" w:rsidP="00ED72CC">
      <w:pPr>
        <w:autoSpaceDE w:val="0"/>
        <w:autoSpaceDN w:val="0"/>
        <w:adjustRightInd w:val="0"/>
        <w:spacing w:after="0"/>
        <w:ind w:firstLine="540"/>
        <w:jc w:val="both"/>
        <w:rPr>
          <w:rFonts w:ascii="Times New Roman" w:hAnsi="Times New Roman" w:cs="Times New Roman"/>
          <w:sz w:val="28"/>
          <w:szCs w:val="28"/>
        </w:rPr>
      </w:pPr>
      <w:r w:rsidRPr="00E51BA6">
        <w:rPr>
          <w:rFonts w:ascii="Times New Roman" w:hAnsi="Times New Roman" w:cs="Times New Roman"/>
          <w:sz w:val="28"/>
          <w:szCs w:val="28"/>
        </w:rPr>
        <w:t>в части поступлений источников финансирования дефицита бюджета в сумме плановых (прогнозных) показателей по соответствующим счетам счета 150400000 "Сметные (плановые, прогнозные) назначения", в части выбытий источников финансирования дефицита бюджета счетам счета 150310000 "Бюджетные ассигнования текущего финансового года".</w:t>
      </w:r>
    </w:p>
    <w:p w14:paraId="761B44E7" w14:textId="77777777" w:rsidR="00AD196A" w:rsidRPr="00624226" w:rsidRDefault="00AD196A" w:rsidP="00ED72CC">
      <w:pPr>
        <w:autoSpaceDE w:val="0"/>
        <w:autoSpaceDN w:val="0"/>
        <w:adjustRightInd w:val="0"/>
        <w:spacing w:after="0"/>
        <w:ind w:firstLine="540"/>
        <w:jc w:val="both"/>
      </w:pPr>
      <w:r w:rsidRPr="00624226">
        <w:rPr>
          <w:rFonts w:ascii="Times New Roman" w:hAnsi="Times New Roman" w:cs="Times New Roman"/>
          <w:sz w:val="28"/>
          <w:szCs w:val="28"/>
        </w:rPr>
        <w:t xml:space="preserve">Обращаем внимание, что Отчет (ф.0503127 о бюджетных назначениях) в </w:t>
      </w:r>
      <w:r w:rsidR="00AB6E41" w:rsidRPr="00624226">
        <w:rPr>
          <w:rFonts w:ascii="Times New Roman" w:hAnsi="Times New Roman" w:cs="Times New Roman"/>
          <w:sz w:val="28"/>
          <w:szCs w:val="28"/>
        </w:rPr>
        <w:t>Финансовое управление</w:t>
      </w:r>
      <w:r w:rsidRPr="00624226">
        <w:rPr>
          <w:rFonts w:ascii="Times New Roman" w:hAnsi="Times New Roman" w:cs="Times New Roman"/>
          <w:sz w:val="28"/>
          <w:szCs w:val="28"/>
        </w:rPr>
        <w:t xml:space="preserve"> не представляется.</w:t>
      </w:r>
    </w:p>
    <w:p w14:paraId="0F2F4217" w14:textId="74E1AAFB" w:rsidR="004B0B4E" w:rsidRDefault="0095489B" w:rsidP="00ED72CC">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rPr>
        <w:lastRenderedPageBreak/>
        <w:t>8</w:t>
      </w:r>
      <w:r w:rsidR="002F54F4">
        <w:rPr>
          <w:rFonts w:ascii="Times New Roman" w:hAnsi="Times New Roman" w:cs="Times New Roman"/>
          <w:sz w:val="28"/>
        </w:rPr>
        <w:t>.</w:t>
      </w:r>
      <w:r w:rsidR="002F54F4" w:rsidRPr="002F54F4">
        <w:rPr>
          <w:rFonts w:ascii="Times New Roman" w:hAnsi="Times New Roman" w:cs="Times New Roman"/>
          <w:sz w:val="28"/>
          <w:szCs w:val="28"/>
        </w:rPr>
        <w:t xml:space="preserve"> </w:t>
      </w:r>
      <w:r w:rsidR="004B0B4E" w:rsidRPr="00DB216B">
        <w:rPr>
          <w:rFonts w:ascii="Times New Roman" w:hAnsi="Times New Roman" w:cs="Times New Roman"/>
          <w:sz w:val="28"/>
          <w:szCs w:val="28"/>
        </w:rPr>
        <w:t>При формировании Отчета о бюджетных обязательствах (ф. 0503128)                  (да</w:t>
      </w:r>
      <w:r w:rsidR="004B0B4E">
        <w:rPr>
          <w:rFonts w:ascii="Times New Roman" w:hAnsi="Times New Roman" w:cs="Times New Roman"/>
          <w:sz w:val="28"/>
          <w:szCs w:val="28"/>
        </w:rPr>
        <w:t>лее - Отчет (ф. 0503128) за 20</w:t>
      </w:r>
      <w:r w:rsidR="00553589">
        <w:rPr>
          <w:rFonts w:ascii="Times New Roman" w:hAnsi="Times New Roman" w:cs="Times New Roman"/>
          <w:sz w:val="28"/>
          <w:szCs w:val="28"/>
        </w:rPr>
        <w:t>2</w:t>
      </w:r>
      <w:r w:rsidR="003B7DDB">
        <w:rPr>
          <w:rFonts w:ascii="Times New Roman" w:hAnsi="Times New Roman" w:cs="Times New Roman"/>
          <w:sz w:val="28"/>
          <w:szCs w:val="28"/>
        </w:rPr>
        <w:t>2</w:t>
      </w:r>
      <w:r w:rsidR="008A77FA">
        <w:rPr>
          <w:rFonts w:ascii="Times New Roman" w:hAnsi="Times New Roman" w:cs="Times New Roman"/>
          <w:sz w:val="28"/>
          <w:szCs w:val="28"/>
        </w:rPr>
        <w:t xml:space="preserve"> год,</w:t>
      </w:r>
      <w:r w:rsidR="004B0B4E" w:rsidRPr="00DB216B">
        <w:rPr>
          <w:rFonts w:ascii="Times New Roman" w:hAnsi="Times New Roman" w:cs="Times New Roman"/>
          <w:sz w:val="28"/>
          <w:szCs w:val="28"/>
        </w:rPr>
        <w:t xml:space="preserve">  за 1 полугодие,</w:t>
      </w:r>
      <w:r w:rsidR="004B0B4E">
        <w:rPr>
          <w:rFonts w:ascii="Times New Roman" w:hAnsi="Times New Roman" w:cs="Times New Roman"/>
          <w:sz w:val="28"/>
          <w:szCs w:val="28"/>
        </w:rPr>
        <w:t xml:space="preserve">  </w:t>
      </w:r>
      <w:r w:rsidR="004B0B4E" w:rsidRPr="00DB216B">
        <w:rPr>
          <w:rFonts w:ascii="Times New Roman" w:hAnsi="Times New Roman" w:cs="Times New Roman"/>
          <w:sz w:val="28"/>
          <w:szCs w:val="28"/>
        </w:rPr>
        <w:t>9 месяцев 20</w:t>
      </w:r>
      <w:r w:rsidR="004B0B4E">
        <w:rPr>
          <w:rFonts w:ascii="Times New Roman" w:hAnsi="Times New Roman" w:cs="Times New Roman"/>
          <w:sz w:val="28"/>
          <w:szCs w:val="28"/>
        </w:rPr>
        <w:t>2</w:t>
      </w:r>
      <w:r w:rsidR="003B7DDB">
        <w:rPr>
          <w:rFonts w:ascii="Times New Roman" w:hAnsi="Times New Roman" w:cs="Times New Roman"/>
          <w:sz w:val="28"/>
          <w:szCs w:val="28"/>
        </w:rPr>
        <w:t>3</w:t>
      </w:r>
      <w:r w:rsidR="004B0B4E" w:rsidRPr="00DB216B">
        <w:rPr>
          <w:rFonts w:ascii="Times New Roman" w:hAnsi="Times New Roman" w:cs="Times New Roman"/>
          <w:sz w:val="28"/>
          <w:szCs w:val="28"/>
        </w:rPr>
        <w:t xml:space="preserve"> года  необходимо обратить внимание на следующее.</w:t>
      </w:r>
    </w:p>
    <w:p w14:paraId="23071CB0" w14:textId="77777777" w:rsidR="00A01DBE" w:rsidRDefault="00A01DBE" w:rsidP="00ED72CC">
      <w:pPr>
        <w:autoSpaceDE w:val="0"/>
        <w:autoSpaceDN w:val="0"/>
        <w:adjustRightInd w:val="0"/>
        <w:spacing w:after="0"/>
        <w:ind w:firstLine="539"/>
        <w:jc w:val="both"/>
        <w:rPr>
          <w:rFonts w:ascii="Times New Roman" w:hAnsi="Times New Roman"/>
          <w:sz w:val="28"/>
          <w:szCs w:val="28"/>
        </w:rPr>
      </w:pPr>
      <w:r w:rsidRPr="00C54DFB">
        <w:rPr>
          <w:rFonts w:ascii="Times New Roman" w:hAnsi="Times New Roman"/>
          <w:sz w:val="28"/>
          <w:szCs w:val="28"/>
        </w:rPr>
        <w:t>Формирование Отчета (ф. 0503128) осуществляется по соответствующим счетам раздела VI «Санкционирование расходов экономического субъекта» Инструкции № 157н и раздела 5 «Санкционирование расх</w:t>
      </w:r>
      <w:r>
        <w:rPr>
          <w:rFonts w:ascii="Times New Roman" w:hAnsi="Times New Roman"/>
          <w:sz w:val="28"/>
          <w:szCs w:val="28"/>
        </w:rPr>
        <w:t>одов бюджета» Инструкции № 162н.</w:t>
      </w:r>
    </w:p>
    <w:p w14:paraId="62E4457B" w14:textId="77777777" w:rsidR="00A01DBE" w:rsidRDefault="00A01DBE" w:rsidP="00ED72CC">
      <w:pPr>
        <w:autoSpaceDE w:val="0"/>
        <w:autoSpaceDN w:val="0"/>
        <w:adjustRightInd w:val="0"/>
        <w:spacing w:after="0"/>
        <w:ind w:firstLine="540"/>
        <w:jc w:val="both"/>
        <w:rPr>
          <w:rFonts w:ascii="Times New Roman" w:hAnsi="Times New Roman" w:cs="Times New Roman"/>
          <w:sz w:val="28"/>
          <w:szCs w:val="28"/>
        </w:rPr>
      </w:pPr>
      <w:r w:rsidRPr="00DB216B">
        <w:rPr>
          <w:rFonts w:ascii="Times New Roman" w:hAnsi="Times New Roman" w:cs="Times New Roman"/>
          <w:sz w:val="28"/>
          <w:szCs w:val="28"/>
        </w:rPr>
        <w:t>По разделам 1, 2 сводного Отчета (ф. 0503128) отражаются годовые объемы утвержденных (доведенных) бюджетных назначений по расходам бюджета и источникам финансирования дефицита бюджета на финансовый год с учетом изменений, оформленных на отчетную дату.</w:t>
      </w:r>
    </w:p>
    <w:p w14:paraId="6A4A6CB4" w14:textId="77777777" w:rsidR="0095489B" w:rsidRPr="00ED72CC" w:rsidRDefault="00ED72CC" w:rsidP="00ED72C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контрольным соотношениям, </w:t>
      </w:r>
      <w:r w:rsidRPr="00ED72CC">
        <w:rPr>
          <w:rFonts w:ascii="Times New Roman" w:hAnsi="Times New Roman" w:cs="Times New Roman"/>
          <w:sz w:val="28"/>
          <w:szCs w:val="28"/>
        </w:rPr>
        <w:t>разработан</w:t>
      </w:r>
      <w:r>
        <w:rPr>
          <w:rFonts w:ascii="Times New Roman" w:hAnsi="Times New Roman" w:cs="Times New Roman"/>
          <w:sz w:val="28"/>
          <w:szCs w:val="28"/>
        </w:rPr>
        <w:t>н</w:t>
      </w:r>
      <w:r w:rsidRPr="00ED72CC">
        <w:rPr>
          <w:rFonts w:ascii="Times New Roman" w:hAnsi="Times New Roman" w:cs="Times New Roman"/>
          <w:sz w:val="28"/>
          <w:szCs w:val="28"/>
        </w:rPr>
        <w:t>ы</w:t>
      </w:r>
      <w:r>
        <w:rPr>
          <w:rFonts w:ascii="Times New Roman" w:hAnsi="Times New Roman" w:cs="Times New Roman"/>
          <w:sz w:val="28"/>
          <w:szCs w:val="28"/>
        </w:rPr>
        <w:t>м</w:t>
      </w:r>
      <w:r w:rsidRPr="00ED72CC">
        <w:rPr>
          <w:rFonts w:ascii="Times New Roman" w:hAnsi="Times New Roman" w:cs="Times New Roman"/>
          <w:sz w:val="28"/>
          <w:szCs w:val="28"/>
        </w:rPr>
        <w:t xml:space="preserve"> Федеральным казначейством на основании требований приказа Минфина России № 191н</w:t>
      </w:r>
      <w:r>
        <w:rPr>
          <w:rFonts w:ascii="Times New Roman" w:hAnsi="Times New Roman" w:cs="Times New Roman"/>
          <w:sz w:val="28"/>
          <w:szCs w:val="28"/>
        </w:rPr>
        <w:t>,</w:t>
      </w:r>
      <w:r w:rsidRPr="00ED72CC">
        <w:rPr>
          <w:rFonts w:ascii="Times New Roman" w:hAnsi="Times New Roman" w:cs="Times New Roman"/>
          <w:sz w:val="28"/>
          <w:szCs w:val="28"/>
        </w:rPr>
        <w:t xml:space="preserve"> </w:t>
      </w:r>
      <w:r>
        <w:rPr>
          <w:rFonts w:ascii="Times New Roman" w:hAnsi="Times New Roman" w:cs="Times New Roman"/>
          <w:sz w:val="28"/>
          <w:szCs w:val="28"/>
        </w:rPr>
        <w:t>о</w:t>
      </w:r>
      <w:r w:rsidR="00B7186A" w:rsidRPr="00ED72CC">
        <w:rPr>
          <w:rFonts w:ascii="Times New Roman" w:hAnsi="Times New Roman" w:cs="Times New Roman"/>
          <w:sz w:val="28"/>
          <w:szCs w:val="28"/>
        </w:rPr>
        <w:t xml:space="preserve">бъем принятых бюджетных обязательств по заработной плате (денежному довольствию) должен соответствовать объему доведенных лимитов бюджетных обязательств на указанные цели. </w:t>
      </w:r>
    </w:p>
    <w:p w14:paraId="44391A3F" w14:textId="77777777" w:rsidR="00B7186A" w:rsidRDefault="00B7186A" w:rsidP="00ED72CC">
      <w:pPr>
        <w:autoSpaceDE w:val="0"/>
        <w:autoSpaceDN w:val="0"/>
        <w:adjustRightInd w:val="0"/>
        <w:spacing w:after="0"/>
        <w:ind w:firstLine="540"/>
        <w:jc w:val="both"/>
        <w:rPr>
          <w:rFonts w:ascii="Times New Roman" w:hAnsi="Times New Roman" w:cs="Times New Roman"/>
          <w:sz w:val="28"/>
          <w:szCs w:val="28"/>
        </w:rPr>
      </w:pPr>
      <w:r w:rsidRPr="00ED72CC">
        <w:rPr>
          <w:rFonts w:ascii="Times New Roman" w:hAnsi="Times New Roman" w:cs="Times New Roman"/>
          <w:sz w:val="28"/>
          <w:szCs w:val="28"/>
        </w:rPr>
        <w:t xml:space="preserve">В случае превышения размера принятых обязательств по выплате заработной платы (денежного довольствия) </w:t>
      </w:r>
      <w:r w:rsidR="00ED72CC" w:rsidRPr="00ED72CC">
        <w:rPr>
          <w:rFonts w:ascii="Times New Roman" w:hAnsi="Times New Roman" w:cs="Times New Roman"/>
          <w:sz w:val="28"/>
          <w:szCs w:val="28"/>
        </w:rPr>
        <w:t xml:space="preserve">причину данного отклонения необходимо отразить </w:t>
      </w:r>
      <w:r w:rsidRPr="00ED72CC">
        <w:rPr>
          <w:rFonts w:ascii="Times New Roman" w:hAnsi="Times New Roman" w:cs="Times New Roman"/>
          <w:sz w:val="28"/>
          <w:szCs w:val="28"/>
        </w:rPr>
        <w:t xml:space="preserve">в </w:t>
      </w:r>
      <w:r w:rsidR="00ED72CC">
        <w:rPr>
          <w:rFonts w:ascii="Times New Roman" w:hAnsi="Times New Roman" w:cs="Times New Roman"/>
          <w:sz w:val="28"/>
          <w:szCs w:val="28"/>
        </w:rPr>
        <w:t>текстовой части П</w:t>
      </w:r>
      <w:r w:rsidRPr="00ED72CC">
        <w:rPr>
          <w:rFonts w:ascii="Times New Roman" w:hAnsi="Times New Roman" w:cs="Times New Roman"/>
          <w:sz w:val="28"/>
          <w:szCs w:val="28"/>
        </w:rPr>
        <w:t>ояснительной записк</w:t>
      </w:r>
      <w:r w:rsidR="00ED72CC">
        <w:rPr>
          <w:rFonts w:ascii="Times New Roman" w:hAnsi="Times New Roman" w:cs="Times New Roman"/>
          <w:sz w:val="28"/>
          <w:szCs w:val="28"/>
        </w:rPr>
        <w:t>и</w:t>
      </w:r>
      <w:r w:rsidRPr="00ED72CC">
        <w:rPr>
          <w:rFonts w:ascii="Times New Roman" w:hAnsi="Times New Roman" w:cs="Times New Roman"/>
          <w:sz w:val="28"/>
          <w:szCs w:val="28"/>
        </w:rPr>
        <w:t xml:space="preserve"> (ф.</w:t>
      </w:r>
      <w:r w:rsidR="0095489B" w:rsidRPr="00ED72CC">
        <w:rPr>
          <w:rFonts w:ascii="Times New Roman" w:hAnsi="Times New Roman" w:cs="Times New Roman"/>
          <w:sz w:val="28"/>
          <w:szCs w:val="28"/>
        </w:rPr>
        <w:t> </w:t>
      </w:r>
      <w:r w:rsidRPr="00ED72CC">
        <w:rPr>
          <w:rFonts w:ascii="Times New Roman" w:hAnsi="Times New Roman" w:cs="Times New Roman"/>
          <w:sz w:val="28"/>
          <w:szCs w:val="28"/>
        </w:rPr>
        <w:t>0503160).</w:t>
      </w:r>
    </w:p>
    <w:p w14:paraId="5DB0A918" w14:textId="77777777" w:rsidR="00A01DBE" w:rsidRPr="009472BE" w:rsidRDefault="00A01DBE" w:rsidP="00ED72CC">
      <w:pPr>
        <w:autoSpaceDE w:val="0"/>
        <w:autoSpaceDN w:val="0"/>
        <w:adjustRightInd w:val="0"/>
        <w:spacing w:after="0"/>
        <w:ind w:firstLine="540"/>
        <w:jc w:val="both"/>
        <w:rPr>
          <w:rFonts w:ascii="Times New Roman" w:hAnsi="Times New Roman" w:cs="Times New Roman"/>
          <w:sz w:val="28"/>
          <w:szCs w:val="28"/>
        </w:rPr>
      </w:pPr>
      <w:r w:rsidRPr="00C54DFB">
        <w:rPr>
          <w:rFonts w:ascii="Times New Roman" w:hAnsi="Times New Roman"/>
          <w:sz w:val="28"/>
          <w:szCs w:val="28"/>
        </w:rPr>
        <w:t xml:space="preserve">В графах 4, 5 </w:t>
      </w:r>
      <w:hyperlink r:id="rId13" w:history="1">
        <w:r w:rsidRPr="00C54DFB">
          <w:rPr>
            <w:rFonts w:ascii="Times New Roman" w:hAnsi="Times New Roman"/>
            <w:sz w:val="28"/>
            <w:szCs w:val="28"/>
          </w:rPr>
          <w:t>раздела 3</w:t>
        </w:r>
      </w:hyperlink>
      <w:r w:rsidRPr="00C54DFB">
        <w:rPr>
          <w:rFonts w:ascii="Times New Roman" w:hAnsi="Times New Roman"/>
          <w:sz w:val="28"/>
          <w:szCs w:val="28"/>
        </w:rPr>
        <w:t xml:space="preserve"> «Обязательства финансовых годов, следующих за текущим (отчетным) финансовым годом» Отчета (ф. 0503128) отражаются показатели утвержденных (доведенных) бюджетных назначений </w:t>
      </w:r>
      <w:r w:rsidR="0095489B">
        <w:rPr>
          <w:rFonts w:ascii="Times New Roman" w:hAnsi="Times New Roman"/>
          <w:sz w:val="28"/>
          <w:szCs w:val="28"/>
        </w:rPr>
        <w:t>(</w:t>
      </w:r>
      <w:r w:rsidR="0095489B">
        <w:rPr>
          <w:rFonts w:ascii="Times New Roman" w:hAnsi="Times New Roman" w:cs="Times New Roman"/>
          <w:sz w:val="28"/>
          <w:szCs w:val="28"/>
        </w:rPr>
        <w:t xml:space="preserve">бюджетных ассигнований, </w:t>
      </w:r>
      <w:r w:rsidR="0095489B">
        <w:rPr>
          <w:rFonts w:ascii="Times New Roman" w:hAnsi="Times New Roman"/>
          <w:sz w:val="28"/>
          <w:szCs w:val="28"/>
        </w:rPr>
        <w:t>лимитов бюджетных обязательств</w:t>
      </w:r>
      <w:r w:rsidRPr="00C54DFB">
        <w:rPr>
          <w:rFonts w:ascii="Times New Roman" w:hAnsi="Times New Roman"/>
          <w:sz w:val="28"/>
          <w:szCs w:val="28"/>
        </w:rPr>
        <w:t>) на финансовые периоды, следующие за отчетным финансовым годом (</w:t>
      </w:r>
      <w:r w:rsidR="0095489B">
        <w:rPr>
          <w:rFonts w:ascii="Times New Roman" w:hAnsi="Times New Roman" w:cs="Times New Roman"/>
          <w:sz w:val="28"/>
          <w:szCs w:val="28"/>
        </w:rPr>
        <w:t>бюджетных ассигнований,</w:t>
      </w:r>
      <w:r w:rsidRPr="00C54DFB">
        <w:rPr>
          <w:rFonts w:ascii="Times New Roman" w:hAnsi="Times New Roman"/>
          <w:sz w:val="28"/>
          <w:szCs w:val="28"/>
        </w:rPr>
        <w:t xml:space="preserve"> </w:t>
      </w:r>
      <w:r w:rsidR="0095489B">
        <w:rPr>
          <w:rFonts w:ascii="Times New Roman" w:hAnsi="Times New Roman"/>
          <w:sz w:val="28"/>
          <w:szCs w:val="28"/>
        </w:rPr>
        <w:t>лимитов бюджетных обязательств</w:t>
      </w:r>
      <w:r w:rsidRPr="00C54DFB">
        <w:rPr>
          <w:rFonts w:ascii="Times New Roman" w:hAnsi="Times New Roman"/>
          <w:sz w:val="28"/>
          <w:szCs w:val="28"/>
        </w:rPr>
        <w:t>)</w:t>
      </w:r>
      <w:bookmarkStart w:id="6" w:name="sub_1"/>
      <w:r w:rsidRPr="009472BE">
        <w:rPr>
          <w:rFonts w:ascii="Times New Roman" w:hAnsi="Times New Roman" w:cs="Times New Roman"/>
          <w:sz w:val="28"/>
          <w:szCs w:val="28"/>
        </w:rPr>
        <w:t>.</w:t>
      </w:r>
      <w:bookmarkEnd w:id="6"/>
    </w:p>
    <w:p w14:paraId="5D53DF20" w14:textId="77777777" w:rsidR="00360108" w:rsidRDefault="00EE7702" w:rsidP="00ED72C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rPr>
        <w:t>9</w:t>
      </w:r>
      <w:r w:rsidR="00360108" w:rsidRPr="0065432A">
        <w:rPr>
          <w:rFonts w:ascii="Times New Roman" w:hAnsi="Times New Roman" w:cs="Times New Roman"/>
          <w:sz w:val="28"/>
        </w:rPr>
        <w:t xml:space="preserve">. </w:t>
      </w:r>
      <w:r w:rsidR="00360108" w:rsidRPr="0041768A">
        <w:rPr>
          <w:rFonts w:ascii="Times New Roman" w:hAnsi="Times New Roman" w:cs="Times New Roman"/>
          <w:sz w:val="28"/>
          <w:szCs w:val="28"/>
        </w:rPr>
        <w:t>Представление Пояснительной записки (ф.</w:t>
      </w:r>
      <w:r w:rsidR="00531756">
        <w:rPr>
          <w:rFonts w:ascii="Times New Roman" w:hAnsi="Times New Roman" w:cs="Times New Roman"/>
          <w:sz w:val="28"/>
          <w:szCs w:val="28"/>
        </w:rPr>
        <w:t> </w:t>
      </w:r>
      <w:r w:rsidR="00360108" w:rsidRPr="0041768A">
        <w:rPr>
          <w:rFonts w:ascii="Times New Roman" w:hAnsi="Times New Roman" w:cs="Times New Roman"/>
          <w:sz w:val="28"/>
          <w:szCs w:val="28"/>
        </w:rPr>
        <w:t>0503160) осуществляется в составе установленных Инструкциями форм, таблиц, с учетом следующих особенностей.</w:t>
      </w:r>
    </w:p>
    <w:p w14:paraId="75A3AD8E" w14:textId="77777777" w:rsidR="00D50E9D" w:rsidRPr="00107C9A" w:rsidRDefault="00EE7702" w:rsidP="00ED72CC">
      <w:pPr>
        <w:pStyle w:val="20"/>
        <w:shd w:val="clear" w:color="auto" w:fill="auto"/>
        <w:tabs>
          <w:tab w:val="left" w:pos="0"/>
        </w:tabs>
        <w:spacing w:before="0" w:line="276" w:lineRule="auto"/>
        <w:ind w:firstLine="567"/>
      </w:pPr>
      <w:r>
        <w:rPr>
          <w:lang w:eastAsia="ru-RU"/>
        </w:rPr>
        <w:t>9</w:t>
      </w:r>
      <w:r w:rsidR="0041768A" w:rsidRPr="0041768A">
        <w:rPr>
          <w:lang w:eastAsia="ru-RU"/>
        </w:rPr>
        <w:t xml:space="preserve">.1. </w:t>
      </w:r>
      <w:bookmarkStart w:id="7" w:name="P318"/>
      <w:bookmarkEnd w:id="7"/>
      <w:r w:rsidR="00D50E9D" w:rsidRPr="00D50E9D">
        <w:t>Информация</w:t>
      </w:r>
      <w:r w:rsidR="00D50E9D" w:rsidRPr="00107C9A">
        <w:t xml:space="preserve"> в Сведениях об исполнении бюджета </w:t>
      </w:r>
      <w:hyperlink r:id="rId14" w:history="1">
        <w:r w:rsidR="00D50E9D" w:rsidRPr="00107C9A">
          <w:t>(ф. 0503164)</w:t>
        </w:r>
      </w:hyperlink>
      <w:r w:rsidR="00D50E9D">
        <w:t xml:space="preserve"> (далее </w:t>
      </w:r>
      <w:r w:rsidR="00D50E9D" w:rsidRPr="00107C9A">
        <w:t xml:space="preserve">- Сведения </w:t>
      </w:r>
      <w:r w:rsidR="00173223">
        <w:t>(</w:t>
      </w:r>
      <w:r w:rsidR="00D50E9D" w:rsidRPr="00107C9A">
        <w:t xml:space="preserve">ф. 0503164) главными распорядителями бюджетных средств </w:t>
      </w:r>
      <w:r w:rsidR="00A54A08">
        <w:t>ме</w:t>
      </w:r>
      <w:r w:rsidR="00D50E9D" w:rsidRPr="00107C9A">
        <w:t>стного бюджета отражается с учетом следующих ос</w:t>
      </w:r>
      <w:r w:rsidR="001C348F">
        <w:t>обенностей.</w:t>
      </w:r>
    </w:p>
    <w:p w14:paraId="2346261C" w14:textId="54118420" w:rsidR="00C70368" w:rsidRDefault="001C348F" w:rsidP="00ED72C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C70368" w:rsidRPr="005E17A6">
        <w:rPr>
          <w:rFonts w:ascii="Times New Roman" w:hAnsi="Times New Roman" w:cs="Times New Roman"/>
          <w:sz w:val="28"/>
          <w:szCs w:val="28"/>
        </w:rPr>
        <w:t xml:space="preserve"> графе 3 раздела 1 "Доходы бюджета" отражаются показатели </w:t>
      </w:r>
      <w:r w:rsidR="00A54A08">
        <w:rPr>
          <w:rFonts w:ascii="Times New Roman" w:hAnsi="Times New Roman" w:cs="Times New Roman"/>
          <w:sz w:val="28"/>
          <w:szCs w:val="28"/>
        </w:rPr>
        <w:t>в соответствии с Решением Собрания депутатов Карталинского муниципального района от 2</w:t>
      </w:r>
      <w:r w:rsidR="003C2375">
        <w:rPr>
          <w:rFonts w:ascii="Times New Roman" w:hAnsi="Times New Roman" w:cs="Times New Roman"/>
          <w:sz w:val="28"/>
          <w:szCs w:val="28"/>
        </w:rPr>
        <w:t>3</w:t>
      </w:r>
      <w:r w:rsidR="00A54A08">
        <w:rPr>
          <w:rFonts w:ascii="Times New Roman" w:hAnsi="Times New Roman" w:cs="Times New Roman"/>
          <w:sz w:val="28"/>
          <w:szCs w:val="28"/>
        </w:rPr>
        <w:t>.12.202</w:t>
      </w:r>
      <w:r w:rsidR="003C2375">
        <w:rPr>
          <w:rFonts w:ascii="Times New Roman" w:hAnsi="Times New Roman" w:cs="Times New Roman"/>
          <w:sz w:val="28"/>
          <w:szCs w:val="28"/>
        </w:rPr>
        <w:t>1</w:t>
      </w:r>
      <w:r w:rsidR="00A54A08">
        <w:rPr>
          <w:rFonts w:ascii="Times New Roman" w:hAnsi="Times New Roman" w:cs="Times New Roman"/>
          <w:sz w:val="28"/>
          <w:szCs w:val="28"/>
        </w:rPr>
        <w:t xml:space="preserve"> года №</w:t>
      </w:r>
      <w:r w:rsidR="003C2375">
        <w:rPr>
          <w:rFonts w:ascii="Times New Roman" w:hAnsi="Times New Roman" w:cs="Times New Roman"/>
          <w:sz w:val="28"/>
          <w:szCs w:val="28"/>
        </w:rPr>
        <w:t>220</w:t>
      </w:r>
      <w:r w:rsidR="00A54A08">
        <w:rPr>
          <w:rFonts w:ascii="Times New Roman" w:hAnsi="Times New Roman" w:cs="Times New Roman"/>
          <w:sz w:val="28"/>
          <w:szCs w:val="28"/>
        </w:rPr>
        <w:t xml:space="preserve"> </w:t>
      </w:r>
      <w:r w:rsidR="004769B9">
        <w:rPr>
          <w:rFonts w:ascii="Times New Roman" w:hAnsi="Times New Roman"/>
          <w:sz w:val="28"/>
          <w:szCs w:val="28"/>
        </w:rPr>
        <w:t>«</w:t>
      </w:r>
      <w:r w:rsidR="009472BE" w:rsidRPr="00391DF5">
        <w:rPr>
          <w:rFonts w:ascii="Times New Roman" w:hAnsi="Times New Roman"/>
          <w:sz w:val="28"/>
          <w:szCs w:val="28"/>
        </w:rPr>
        <w:t xml:space="preserve">О бюджете </w:t>
      </w:r>
      <w:r w:rsidR="00A54A08">
        <w:rPr>
          <w:rFonts w:ascii="Times New Roman" w:hAnsi="Times New Roman" w:cs="Times New Roman"/>
          <w:sz w:val="28"/>
          <w:szCs w:val="28"/>
        </w:rPr>
        <w:t>Карталинского муниципального района</w:t>
      </w:r>
      <w:r w:rsidR="00A54A08" w:rsidRPr="00391DF5">
        <w:rPr>
          <w:rFonts w:ascii="Times New Roman" w:hAnsi="Times New Roman"/>
          <w:sz w:val="28"/>
          <w:szCs w:val="28"/>
        </w:rPr>
        <w:t xml:space="preserve"> </w:t>
      </w:r>
      <w:r w:rsidR="009472BE" w:rsidRPr="00391DF5">
        <w:rPr>
          <w:rFonts w:ascii="Times New Roman" w:hAnsi="Times New Roman"/>
          <w:sz w:val="28"/>
          <w:szCs w:val="28"/>
        </w:rPr>
        <w:t>на 202</w:t>
      </w:r>
      <w:r w:rsidR="003C2375">
        <w:rPr>
          <w:rFonts w:ascii="Times New Roman" w:hAnsi="Times New Roman"/>
          <w:sz w:val="28"/>
          <w:szCs w:val="28"/>
        </w:rPr>
        <w:t>2</w:t>
      </w:r>
      <w:r w:rsidR="009472BE" w:rsidRPr="00391DF5">
        <w:rPr>
          <w:rFonts w:ascii="Times New Roman" w:hAnsi="Times New Roman"/>
          <w:sz w:val="28"/>
          <w:szCs w:val="28"/>
        </w:rPr>
        <w:t> год и на плановый период 202</w:t>
      </w:r>
      <w:r w:rsidR="003C2375">
        <w:rPr>
          <w:rFonts w:ascii="Times New Roman" w:hAnsi="Times New Roman"/>
          <w:sz w:val="28"/>
          <w:szCs w:val="28"/>
        </w:rPr>
        <w:t>3</w:t>
      </w:r>
      <w:r w:rsidR="009472BE" w:rsidRPr="00391DF5">
        <w:rPr>
          <w:rFonts w:ascii="Times New Roman" w:hAnsi="Times New Roman"/>
          <w:sz w:val="28"/>
          <w:szCs w:val="28"/>
        </w:rPr>
        <w:t xml:space="preserve"> и 202</w:t>
      </w:r>
      <w:r w:rsidR="003C2375">
        <w:rPr>
          <w:rFonts w:ascii="Times New Roman" w:hAnsi="Times New Roman"/>
          <w:sz w:val="28"/>
          <w:szCs w:val="28"/>
        </w:rPr>
        <w:t>4</w:t>
      </w:r>
      <w:r w:rsidR="009472BE" w:rsidRPr="00391DF5">
        <w:rPr>
          <w:rFonts w:ascii="Times New Roman" w:hAnsi="Times New Roman"/>
          <w:sz w:val="28"/>
          <w:szCs w:val="28"/>
        </w:rPr>
        <w:t xml:space="preserve"> годов</w:t>
      </w:r>
      <w:r w:rsidR="004769B9">
        <w:rPr>
          <w:rFonts w:ascii="Times New Roman" w:hAnsi="Times New Roman"/>
          <w:sz w:val="28"/>
          <w:szCs w:val="28"/>
        </w:rPr>
        <w:t>»</w:t>
      </w:r>
      <w:r w:rsidR="005718EC">
        <w:rPr>
          <w:rFonts w:ascii="Times New Roman" w:hAnsi="Times New Roman" w:cs="Times New Roman"/>
          <w:sz w:val="28"/>
          <w:szCs w:val="28"/>
        </w:rPr>
        <w:t xml:space="preserve">, </w:t>
      </w:r>
      <w:r w:rsidR="005718EC" w:rsidRPr="0064601F">
        <w:rPr>
          <w:rFonts w:ascii="Times New Roman" w:hAnsi="Times New Roman" w:cs="Times New Roman"/>
          <w:sz w:val="28"/>
          <w:szCs w:val="28"/>
        </w:rPr>
        <w:t>с учетом уточнений бюджетных назначений на 202</w:t>
      </w:r>
      <w:r w:rsidR="003C2375">
        <w:rPr>
          <w:rFonts w:ascii="Times New Roman" w:hAnsi="Times New Roman" w:cs="Times New Roman"/>
          <w:sz w:val="28"/>
          <w:szCs w:val="28"/>
        </w:rPr>
        <w:t>2</w:t>
      </w:r>
      <w:r w:rsidR="005718EC" w:rsidRPr="0064601F">
        <w:rPr>
          <w:rFonts w:ascii="Times New Roman" w:hAnsi="Times New Roman" w:cs="Times New Roman"/>
          <w:sz w:val="28"/>
          <w:szCs w:val="28"/>
        </w:rPr>
        <w:t xml:space="preserve"> год</w:t>
      </w:r>
      <w:r w:rsidR="00A54A08">
        <w:rPr>
          <w:rFonts w:ascii="Times New Roman" w:hAnsi="Times New Roman" w:cs="Times New Roman"/>
          <w:sz w:val="28"/>
          <w:szCs w:val="28"/>
        </w:rPr>
        <w:t>.</w:t>
      </w:r>
    </w:p>
    <w:p w14:paraId="5530CE05" w14:textId="77777777" w:rsidR="00EE7702" w:rsidRDefault="001C348F" w:rsidP="00ED72CC">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Г</w:t>
      </w:r>
      <w:r w:rsidR="00582259">
        <w:rPr>
          <w:rFonts w:ascii="Times New Roman" w:hAnsi="Times New Roman" w:cs="Times New Roman"/>
          <w:sz w:val="28"/>
          <w:szCs w:val="28"/>
        </w:rPr>
        <w:t xml:space="preserve">рафа 8 раздела 1 </w:t>
      </w:r>
      <w:r>
        <w:rPr>
          <w:rFonts w:ascii="Times New Roman" w:hAnsi="Times New Roman" w:cs="Times New Roman"/>
          <w:sz w:val="28"/>
          <w:szCs w:val="28"/>
        </w:rPr>
        <w:t>«Доходы бюджета» не заполняется</w:t>
      </w:r>
      <w:r w:rsidR="00EE7702">
        <w:rPr>
          <w:rFonts w:ascii="Times New Roman" w:hAnsi="Times New Roman" w:cs="Times New Roman"/>
          <w:sz w:val="28"/>
          <w:szCs w:val="28"/>
        </w:rPr>
        <w:t>.</w:t>
      </w:r>
      <w:r>
        <w:rPr>
          <w:rFonts w:ascii="Times New Roman" w:hAnsi="Times New Roman" w:cs="Times New Roman"/>
          <w:sz w:val="28"/>
          <w:szCs w:val="28"/>
        </w:rPr>
        <w:t xml:space="preserve"> </w:t>
      </w:r>
    </w:p>
    <w:p w14:paraId="4C5C8B74" w14:textId="7E5957F2" w:rsidR="00D937F8" w:rsidRDefault="00EE7702" w:rsidP="00ED72CC">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937F8">
        <w:rPr>
          <w:rFonts w:ascii="Times New Roman" w:hAnsi="Times New Roman" w:cs="Times New Roman"/>
          <w:sz w:val="28"/>
          <w:szCs w:val="28"/>
        </w:rPr>
        <w:t xml:space="preserve">графе 9 раздела 1 «Доходы бюджета» приводится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 </w:t>
      </w:r>
      <w:r w:rsidR="00D937F8">
        <w:rPr>
          <w:rFonts w:ascii="Times New Roman" w:hAnsi="Times New Roman" w:cs="Times New Roman"/>
          <w:sz w:val="28"/>
          <w:szCs w:val="28"/>
        </w:rPr>
        <w:lastRenderedPageBreak/>
        <w:t>прогнозируемых администратором доходных источников</w:t>
      </w:r>
      <w:r w:rsidR="00173223">
        <w:rPr>
          <w:rFonts w:ascii="Times New Roman" w:hAnsi="Times New Roman" w:cs="Times New Roman"/>
          <w:sz w:val="28"/>
          <w:szCs w:val="28"/>
        </w:rPr>
        <w:t>, касс</w:t>
      </w:r>
      <w:r w:rsidR="008A3341">
        <w:rPr>
          <w:rFonts w:ascii="Times New Roman" w:hAnsi="Times New Roman" w:cs="Times New Roman"/>
          <w:sz w:val="28"/>
          <w:szCs w:val="28"/>
        </w:rPr>
        <w:t>о</w:t>
      </w:r>
      <w:r w:rsidR="00173223">
        <w:rPr>
          <w:rFonts w:ascii="Times New Roman" w:hAnsi="Times New Roman" w:cs="Times New Roman"/>
          <w:sz w:val="28"/>
          <w:szCs w:val="28"/>
        </w:rPr>
        <w:t>в</w:t>
      </w:r>
      <w:r w:rsidR="008A3341">
        <w:rPr>
          <w:rFonts w:ascii="Times New Roman" w:hAnsi="Times New Roman" w:cs="Times New Roman"/>
          <w:sz w:val="28"/>
          <w:szCs w:val="28"/>
        </w:rPr>
        <w:t>о</w:t>
      </w:r>
      <w:r w:rsidR="00173223">
        <w:rPr>
          <w:rFonts w:ascii="Times New Roman" w:hAnsi="Times New Roman" w:cs="Times New Roman"/>
          <w:sz w:val="28"/>
          <w:szCs w:val="28"/>
        </w:rPr>
        <w:t>е исполнение по которым осуществлялось в 20</w:t>
      </w:r>
      <w:r w:rsidR="00553589">
        <w:rPr>
          <w:rFonts w:ascii="Times New Roman" w:hAnsi="Times New Roman" w:cs="Times New Roman"/>
          <w:sz w:val="28"/>
          <w:szCs w:val="28"/>
        </w:rPr>
        <w:t>2</w:t>
      </w:r>
      <w:r w:rsidR="003C2375">
        <w:rPr>
          <w:rFonts w:ascii="Times New Roman" w:hAnsi="Times New Roman" w:cs="Times New Roman"/>
          <w:sz w:val="28"/>
          <w:szCs w:val="28"/>
        </w:rPr>
        <w:t>2</w:t>
      </w:r>
      <w:r w:rsidR="00173223">
        <w:rPr>
          <w:rFonts w:ascii="Times New Roman" w:hAnsi="Times New Roman" w:cs="Times New Roman"/>
          <w:sz w:val="28"/>
          <w:szCs w:val="28"/>
        </w:rPr>
        <w:t xml:space="preserve"> году.</w:t>
      </w:r>
    </w:p>
    <w:p w14:paraId="155EC1BA" w14:textId="5F274B5E" w:rsidR="0059337F" w:rsidRDefault="00B703EB" w:rsidP="00B703EB">
      <w:pPr>
        <w:widowControl w:val="0"/>
        <w:autoSpaceDE w:val="0"/>
        <w:autoSpaceDN w:val="0"/>
        <w:adjustRightInd w:val="0"/>
        <w:spacing w:after="0"/>
        <w:ind w:firstLine="540"/>
        <w:jc w:val="both"/>
        <w:rPr>
          <w:rFonts w:ascii="Times New Roman" w:hAnsi="Times New Roman" w:cs="Times New Roman"/>
          <w:sz w:val="28"/>
          <w:szCs w:val="28"/>
        </w:rPr>
      </w:pPr>
      <w:r w:rsidRPr="00B703EB">
        <w:rPr>
          <w:rFonts w:ascii="Times New Roman" w:hAnsi="Times New Roman" w:cs="Times New Roman"/>
          <w:sz w:val="28"/>
          <w:szCs w:val="28"/>
        </w:rPr>
        <w:t xml:space="preserve">По разделу 2 "Расходы бюджета" сводных Сведений (ф. 0503164), отражаются показатели, по которым сумма неисполненных назначений </w:t>
      </w:r>
      <w:r w:rsidR="0059337F">
        <w:rPr>
          <w:rFonts w:ascii="Times New Roman" w:hAnsi="Times New Roman" w:cs="Times New Roman"/>
          <w:sz w:val="28"/>
          <w:szCs w:val="28"/>
        </w:rPr>
        <w:t xml:space="preserve">составляет </w:t>
      </w:r>
      <w:r w:rsidRPr="00B703EB">
        <w:rPr>
          <w:rFonts w:ascii="Times New Roman" w:hAnsi="Times New Roman" w:cs="Times New Roman"/>
          <w:sz w:val="28"/>
          <w:szCs w:val="28"/>
        </w:rPr>
        <w:t>менее 95% к бюджетной росписи с учетом внесенных изменений по состоянию на 01.01.202</w:t>
      </w:r>
      <w:r w:rsidR="003C2375">
        <w:rPr>
          <w:rFonts w:ascii="Times New Roman" w:hAnsi="Times New Roman" w:cs="Times New Roman"/>
          <w:sz w:val="28"/>
          <w:szCs w:val="28"/>
        </w:rPr>
        <w:t>3</w:t>
      </w:r>
      <w:r w:rsidR="00E51BA6">
        <w:rPr>
          <w:rFonts w:ascii="Times New Roman" w:hAnsi="Times New Roman" w:cs="Times New Roman"/>
          <w:sz w:val="28"/>
          <w:szCs w:val="28"/>
        </w:rPr>
        <w:t> г</w:t>
      </w:r>
      <w:r w:rsidRPr="00B703EB">
        <w:rPr>
          <w:rFonts w:ascii="Times New Roman" w:hAnsi="Times New Roman" w:cs="Times New Roman"/>
          <w:sz w:val="28"/>
          <w:szCs w:val="28"/>
        </w:rPr>
        <w:t xml:space="preserve">. </w:t>
      </w:r>
    </w:p>
    <w:p w14:paraId="6F3AB537" w14:textId="77777777" w:rsidR="00B703EB" w:rsidRPr="00B703EB" w:rsidRDefault="00B703EB" w:rsidP="00B703EB">
      <w:pPr>
        <w:widowControl w:val="0"/>
        <w:autoSpaceDE w:val="0"/>
        <w:autoSpaceDN w:val="0"/>
        <w:adjustRightInd w:val="0"/>
        <w:spacing w:after="0"/>
        <w:ind w:firstLine="540"/>
        <w:jc w:val="both"/>
        <w:rPr>
          <w:rFonts w:ascii="Times New Roman" w:hAnsi="Times New Roman" w:cs="Times New Roman"/>
          <w:sz w:val="28"/>
          <w:szCs w:val="28"/>
        </w:rPr>
      </w:pPr>
      <w:r w:rsidRPr="00B703EB">
        <w:rPr>
          <w:rFonts w:ascii="Times New Roman" w:hAnsi="Times New Roman" w:cs="Times New Roman"/>
          <w:sz w:val="28"/>
          <w:szCs w:val="28"/>
        </w:rPr>
        <w:t>Указание в графе 8 раздела 2 Сведений (ф. 0503164) кода причины "99 - Иные причины" допустимо, в случае если иные причины, приведенные в перечне причин в пункте 163 Инструкции N 191н, не отвечают принципу существенности (не в полной мере характеризуют отклонения фактических показателей от плановых).</w:t>
      </w:r>
    </w:p>
    <w:p w14:paraId="3A46E51C" w14:textId="77777777" w:rsidR="00B703EB" w:rsidRPr="00B703EB" w:rsidRDefault="00B703EB" w:rsidP="00B703EB">
      <w:pPr>
        <w:widowControl w:val="0"/>
        <w:autoSpaceDE w:val="0"/>
        <w:autoSpaceDN w:val="0"/>
        <w:adjustRightInd w:val="0"/>
        <w:spacing w:after="0"/>
        <w:ind w:firstLine="540"/>
        <w:jc w:val="both"/>
        <w:rPr>
          <w:rFonts w:ascii="Times New Roman" w:hAnsi="Times New Roman" w:cs="Times New Roman"/>
          <w:sz w:val="28"/>
          <w:szCs w:val="28"/>
        </w:rPr>
      </w:pPr>
      <w:r w:rsidRPr="00B703EB">
        <w:rPr>
          <w:rFonts w:ascii="Times New Roman" w:hAnsi="Times New Roman" w:cs="Times New Roman"/>
          <w:sz w:val="28"/>
          <w:szCs w:val="28"/>
        </w:rPr>
        <w:t>В случае наличия нескольких причин, повлиявших на наличие отклонений, указывается код причины, оказавшей наибольшее влияние.</w:t>
      </w:r>
    </w:p>
    <w:p w14:paraId="4CD02CD3" w14:textId="77777777" w:rsidR="00B703EB" w:rsidRPr="00B703EB" w:rsidRDefault="00B703EB" w:rsidP="00B703EB">
      <w:pPr>
        <w:widowControl w:val="0"/>
        <w:autoSpaceDE w:val="0"/>
        <w:autoSpaceDN w:val="0"/>
        <w:adjustRightInd w:val="0"/>
        <w:spacing w:after="0"/>
        <w:ind w:firstLine="540"/>
        <w:jc w:val="both"/>
        <w:rPr>
          <w:rFonts w:ascii="Times New Roman" w:hAnsi="Times New Roman" w:cs="Times New Roman"/>
          <w:sz w:val="28"/>
          <w:szCs w:val="28"/>
        </w:rPr>
      </w:pPr>
      <w:r w:rsidRPr="00B703EB">
        <w:rPr>
          <w:rFonts w:ascii="Times New Roman" w:hAnsi="Times New Roman" w:cs="Times New Roman"/>
          <w:sz w:val="28"/>
          <w:szCs w:val="28"/>
        </w:rPr>
        <w:t>В текстовой части Пояснительной записки (ф. 0503160) приводится детальное описание причин отклонений от плановых показателей в части доходов, расходов, источников финансирования дефицита (с учетом принципа существенности).</w:t>
      </w:r>
    </w:p>
    <w:p w14:paraId="695489B2" w14:textId="22607E0E" w:rsidR="00B87BCC" w:rsidRPr="009472BE" w:rsidRDefault="00EE7702" w:rsidP="009472BE">
      <w:pPr>
        <w:spacing w:after="0"/>
        <w:ind w:firstLine="539"/>
        <w:jc w:val="both"/>
        <w:rPr>
          <w:rFonts w:ascii="Times New Roman" w:eastAsia="Times New Roman" w:hAnsi="Times New Roman" w:cs="Times New Roman"/>
          <w:sz w:val="28"/>
          <w:szCs w:val="28"/>
          <w:lang w:eastAsia="ru-RU"/>
        </w:rPr>
      </w:pPr>
      <w:r w:rsidRPr="009472BE">
        <w:rPr>
          <w:rFonts w:ascii="Times New Roman" w:hAnsi="Times New Roman" w:cs="Times New Roman"/>
          <w:sz w:val="28"/>
        </w:rPr>
        <w:t>9</w:t>
      </w:r>
      <w:r w:rsidR="00682778" w:rsidRPr="009472BE">
        <w:rPr>
          <w:rFonts w:ascii="Times New Roman" w:hAnsi="Times New Roman" w:cs="Times New Roman"/>
          <w:sz w:val="28"/>
        </w:rPr>
        <w:t>.</w:t>
      </w:r>
      <w:r w:rsidR="00553589" w:rsidRPr="009472BE">
        <w:rPr>
          <w:rFonts w:ascii="Times New Roman" w:hAnsi="Times New Roman" w:cs="Times New Roman"/>
          <w:sz w:val="28"/>
        </w:rPr>
        <w:t>2</w:t>
      </w:r>
      <w:r w:rsidR="00B87BCC" w:rsidRPr="009472BE">
        <w:rPr>
          <w:rFonts w:ascii="Times New Roman" w:hAnsi="Times New Roman" w:cs="Times New Roman"/>
          <w:sz w:val="28"/>
        </w:rPr>
        <w:t xml:space="preserve">. </w:t>
      </w:r>
      <w:r w:rsidR="00B87BCC" w:rsidRPr="00B87BCC">
        <w:rPr>
          <w:rFonts w:ascii="Times New Roman" w:eastAsia="Times New Roman" w:hAnsi="Times New Roman" w:cs="Times New Roman"/>
          <w:sz w:val="28"/>
          <w:szCs w:val="28"/>
          <w:lang w:eastAsia="ru-RU"/>
        </w:rPr>
        <w:t>Информация в Сведениях по дебиторской и кредиторской задолженности (ф.</w:t>
      </w:r>
      <w:r w:rsidR="00BD5298">
        <w:rPr>
          <w:rFonts w:ascii="Times New Roman" w:eastAsia="Times New Roman" w:hAnsi="Times New Roman" w:cs="Times New Roman"/>
          <w:sz w:val="28"/>
          <w:szCs w:val="28"/>
          <w:lang w:eastAsia="ru-RU"/>
        </w:rPr>
        <w:t> </w:t>
      </w:r>
      <w:r w:rsidR="00B87BCC" w:rsidRPr="00B87BCC">
        <w:rPr>
          <w:rFonts w:ascii="Times New Roman" w:eastAsia="Times New Roman" w:hAnsi="Times New Roman" w:cs="Times New Roman"/>
          <w:sz w:val="28"/>
          <w:szCs w:val="28"/>
          <w:lang w:eastAsia="ru-RU"/>
        </w:rPr>
        <w:t xml:space="preserve">0503169) (далее </w:t>
      </w:r>
      <w:r w:rsidR="00BD5298">
        <w:rPr>
          <w:rFonts w:ascii="Times New Roman" w:eastAsia="Times New Roman" w:hAnsi="Times New Roman" w:cs="Times New Roman"/>
          <w:sz w:val="28"/>
          <w:szCs w:val="28"/>
          <w:lang w:eastAsia="ru-RU"/>
        </w:rPr>
        <w:t>–</w:t>
      </w:r>
      <w:r w:rsidR="00B87BCC" w:rsidRPr="00B87BCC">
        <w:rPr>
          <w:rFonts w:ascii="Times New Roman" w:eastAsia="Times New Roman" w:hAnsi="Times New Roman" w:cs="Times New Roman"/>
          <w:sz w:val="28"/>
          <w:szCs w:val="28"/>
          <w:lang w:eastAsia="ru-RU"/>
        </w:rPr>
        <w:t xml:space="preserve"> Сведения (ф.</w:t>
      </w:r>
      <w:r w:rsidR="00BD5298">
        <w:rPr>
          <w:rFonts w:ascii="Times New Roman" w:eastAsia="Times New Roman" w:hAnsi="Times New Roman" w:cs="Times New Roman"/>
          <w:sz w:val="28"/>
          <w:szCs w:val="28"/>
          <w:lang w:eastAsia="ru-RU"/>
        </w:rPr>
        <w:t> </w:t>
      </w:r>
      <w:r w:rsidR="00B87BCC" w:rsidRPr="00B87BCC">
        <w:rPr>
          <w:rFonts w:ascii="Times New Roman" w:eastAsia="Times New Roman" w:hAnsi="Times New Roman" w:cs="Times New Roman"/>
          <w:sz w:val="28"/>
          <w:szCs w:val="28"/>
          <w:lang w:eastAsia="ru-RU"/>
        </w:rPr>
        <w:t>0503169) за 20</w:t>
      </w:r>
      <w:r w:rsidR="00E51BA6">
        <w:rPr>
          <w:rFonts w:ascii="Times New Roman" w:eastAsia="Times New Roman" w:hAnsi="Times New Roman" w:cs="Times New Roman"/>
          <w:sz w:val="28"/>
          <w:szCs w:val="28"/>
          <w:lang w:eastAsia="ru-RU"/>
        </w:rPr>
        <w:t>2</w:t>
      </w:r>
      <w:r w:rsidR="003C2375">
        <w:rPr>
          <w:rFonts w:ascii="Times New Roman" w:eastAsia="Times New Roman" w:hAnsi="Times New Roman" w:cs="Times New Roman"/>
          <w:sz w:val="28"/>
          <w:szCs w:val="28"/>
          <w:lang w:eastAsia="ru-RU"/>
        </w:rPr>
        <w:t>2</w:t>
      </w:r>
      <w:r w:rsidR="00B87BCC" w:rsidRPr="00B87BCC">
        <w:rPr>
          <w:rFonts w:ascii="Times New Roman" w:eastAsia="Times New Roman" w:hAnsi="Times New Roman" w:cs="Times New Roman"/>
          <w:sz w:val="28"/>
          <w:szCs w:val="28"/>
          <w:lang w:eastAsia="ru-RU"/>
        </w:rPr>
        <w:t xml:space="preserve"> год главными </w:t>
      </w:r>
      <w:r w:rsidR="00B87BCC" w:rsidRPr="00E73C25">
        <w:rPr>
          <w:rFonts w:ascii="Times New Roman" w:hAnsi="Times New Roman" w:cs="Times New Roman"/>
          <w:sz w:val="28"/>
        </w:rPr>
        <w:t xml:space="preserve">администраторами средств </w:t>
      </w:r>
      <w:r w:rsidR="00A54A08">
        <w:rPr>
          <w:rFonts w:ascii="Times New Roman" w:hAnsi="Times New Roman" w:cs="Times New Roman"/>
          <w:sz w:val="28"/>
        </w:rPr>
        <w:t>ме</w:t>
      </w:r>
      <w:r w:rsidR="00AE7D05" w:rsidRPr="00E73C25">
        <w:rPr>
          <w:rFonts w:ascii="Times New Roman" w:hAnsi="Times New Roman" w:cs="Times New Roman"/>
          <w:sz w:val="28"/>
        </w:rPr>
        <w:t>стного</w:t>
      </w:r>
      <w:r w:rsidR="00B87BCC" w:rsidRPr="00E73C25">
        <w:rPr>
          <w:rFonts w:ascii="Times New Roman" w:hAnsi="Times New Roman" w:cs="Times New Roman"/>
          <w:sz w:val="28"/>
        </w:rPr>
        <w:t xml:space="preserve"> бюджета отражается с учетом следующих особенностей.</w:t>
      </w:r>
    </w:p>
    <w:p w14:paraId="6B3352D8" w14:textId="662A3C3C" w:rsidR="00E73C25" w:rsidRPr="00E73C25" w:rsidRDefault="00E73C25" w:rsidP="00ED72CC">
      <w:pPr>
        <w:spacing w:after="0"/>
        <w:ind w:firstLine="539"/>
        <w:jc w:val="both"/>
        <w:rPr>
          <w:rFonts w:ascii="Times New Roman" w:hAnsi="Times New Roman" w:cs="Times New Roman"/>
          <w:sz w:val="28"/>
        </w:rPr>
      </w:pPr>
      <w:r w:rsidRPr="00E73C25">
        <w:rPr>
          <w:rFonts w:ascii="Times New Roman" w:hAnsi="Times New Roman" w:cs="Times New Roman"/>
          <w:sz w:val="28"/>
        </w:rPr>
        <w:t>При указании номеров счетов бюджетного учета (графа 1 Сведений (ф.</w:t>
      </w:r>
      <w:r w:rsidR="00EE7702">
        <w:rPr>
          <w:rFonts w:ascii="Times New Roman" w:hAnsi="Times New Roman" w:cs="Times New Roman"/>
          <w:sz w:val="28"/>
        </w:rPr>
        <w:t> </w:t>
      </w:r>
      <w:r w:rsidRPr="00E73C25">
        <w:rPr>
          <w:rFonts w:ascii="Times New Roman" w:hAnsi="Times New Roman" w:cs="Times New Roman"/>
          <w:sz w:val="28"/>
        </w:rPr>
        <w:t xml:space="preserve">0503169) необходимо обеспечить отражение в 1 - 17 разрядах номера счета КБК (их составных частей) с учетом положений Порядка </w:t>
      </w:r>
      <w:r w:rsidR="009472BE">
        <w:rPr>
          <w:rFonts w:ascii="Times New Roman" w:hAnsi="Times New Roman" w:cs="Times New Roman"/>
          <w:sz w:val="28"/>
        </w:rPr>
        <w:t>№</w:t>
      </w:r>
      <w:r w:rsidRPr="00E73C25">
        <w:rPr>
          <w:rFonts w:ascii="Times New Roman" w:hAnsi="Times New Roman" w:cs="Times New Roman"/>
          <w:sz w:val="28"/>
        </w:rPr>
        <w:t xml:space="preserve"> 85н, </w:t>
      </w:r>
      <w:r w:rsidR="003C2375">
        <w:rPr>
          <w:rFonts w:ascii="Times New Roman" w:hAnsi="Times New Roman" w:cs="Times New Roman"/>
          <w:sz w:val="28"/>
        </w:rPr>
        <w:t>20</w:t>
      </w:r>
      <w:r w:rsidR="004769B9">
        <w:rPr>
          <w:rFonts w:ascii="Times New Roman" w:hAnsi="Times New Roman" w:cs="Times New Roman"/>
          <w:sz w:val="28"/>
        </w:rPr>
        <w:t>9</w:t>
      </w:r>
      <w:r w:rsidRPr="00E73C25">
        <w:rPr>
          <w:rFonts w:ascii="Times New Roman" w:hAnsi="Times New Roman" w:cs="Times New Roman"/>
          <w:sz w:val="28"/>
        </w:rPr>
        <w:t>н в</w:t>
      </w:r>
      <w:r w:rsidR="00EE7702">
        <w:rPr>
          <w:rFonts w:ascii="Times New Roman" w:hAnsi="Times New Roman" w:cs="Times New Roman"/>
          <w:sz w:val="28"/>
        </w:rPr>
        <w:t> </w:t>
      </w:r>
      <w:r w:rsidRPr="00E73C25">
        <w:rPr>
          <w:rFonts w:ascii="Times New Roman" w:hAnsi="Times New Roman" w:cs="Times New Roman"/>
          <w:sz w:val="28"/>
        </w:rPr>
        <w:t>редакции, действующей на 202</w:t>
      </w:r>
      <w:r w:rsidR="003C2375">
        <w:rPr>
          <w:rFonts w:ascii="Times New Roman" w:hAnsi="Times New Roman" w:cs="Times New Roman"/>
          <w:sz w:val="28"/>
        </w:rPr>
        <w:t>2</w:t>
      </w:r>
      <w:r w:rsidRPr="00E73C25">
        <w:rPr>
          <w:rFonts w:ascii="Times New Roman" w:hAnsi="Times New Roman" w:cs="Times New Roman"/>
          <w:sz w:val="28"/>
        </w:rPr>
        <w:t xml:space="preserve"> год.</w:t>
      </w:r>
    </w:p>
    <w:p w14:paraId="2AFE18DD" w14:textId="77777777" w:rsidR="004769B9" w:rsidRPr="00BC2932" w:rsidRDefault="004769B9" w:rsidP="004769B9">
      <w:pPr>
        <w:spacing w:after="0"/>
        <w:ind w:firstLine="539"/>
        <w:jc w:val="both"/>
        <w:rPr>
          <w:rFonts w:ascii="Times New Roman" w:hAnsi="Times New Roman" w:cs="Times New Roman"/>
          <w:sz w:val="28"/>
        </w:rPr>
      </w:pPr>
      <w:r w:rsidRPr="00BC2932">
        <w:rPr>
          <w:rFonts w:ascii="Times New Roman" w:hAnsi="Times New Roman" w:cs="Times New Roman"/>
          <w:sz w:val="28"/>
        </w:rPr>
        <w:t xml:space="preserve">Операции по уточнению кодов бюджетной классификации при администрировании кассовых поступлений в бюджет, за исключением невыясненных поступлений, отражаются в Сведениях </w:t>
      </w:r>
      <w:r w:rsidRPr="00C109A7">
        <w:rPr>
          <w:rFonts w:ascii="Times New Roman" w:hAnsi="Times New Roman" w:cs="Times New Roman"/>
          <w:sz w:val="28"/>
        </w:rPr>
        <w:t>(ф. 0503169)</w:t>
      </w:r>
      <w:r w:rsidRPr="00BC2932">
        <w:rPr>
          <w:rFonts w:ascii="Times New Roman" w:hAnsi="Times New Roman" w:cs="Times New Roman"/>
          <w:sz w:val="28"/>
        </w:rPr>
        <w:t xml:space="preserve"> со знаком "минус" в соответствующих графах по увеличению (уменьшению) задолженности по уточняемому коду и со знаком "плюс" по уточненному коду.</w:t>
      </w:r>
    </w:p>
    <w:p w14:paraId="710C9B71" w14:textId="77777777" w:rsidR="004769B9" w:rsidRPr="00A237C4" w:rsidRDefault="004769B9" w:rsidP="004769B9">
      <w:pPr>
        <w:spacing w:after="0"/>
        <w:ind w:firstLine="539"/>
        <w:jc w:val="both"/>
        <w:rPr>
          <w:rFonts w:ascii="Times New Roman" w:hAnsi="Times New Roman" w:cs="Times New Roman"/>
          <w:sz w:val="28"/>
        </w:rPr>
      </w:pPr>
      <w:r w:rsidRPr="00A237C4">
        <w:rPr>
          <w:rFonts w:ascii="Times New Roman" w:hAnsi="Times New Roman" w:cs="Times New Roman"/>
          <w:sz w:val="28"/>
        </w:rPr>
        <w:t>Показатели по счету 1 401 40 000 "Доходы будущих периодов" отражаются в разрезе кодов КОСГУ с указанием в 1 - 17 разрядах номера счета бюджетного учета детализированных кодов доходов бюджетов.</w:t>
      </w:r>
    </w:p>
    <w:p w14:paraId="0BB430FF" w14:textId="77777777" w:rsidR="004769B9" w:rsidRPr="00A237C4" w:rsidRDefault="004769B9" w:rsidP="004769B9">
      <w:pPr>
        <w:spacing w:after="0"/>
        <w:ind w:firstLine="539"/>
        <w:jc w:val="both"/>
        <w:rPr>
          <w:rFonts w:ascii="Times New Roman" w:hAnsi="Times New Roman" w:cs="Times New Roman"/>
          <w:sz w:val="28"/>
        </w:rPr>
      </w:pPr>
      <w:r w:rsidRPr="00A237C4">
        <w:rPr>
          <w:rFonts w:ascii="Times New Roman" w:hAnsi="Times New Roman" w:cs="Times New Roman"/>
          <w:sz w:val="28"/>
        </w:rPr>
        <w:t>При этом по счету 1 401 40 000 "Доходы будущих периодов", на котором отражается информация по объектам аренды на льготных условиях в части доходов будущих периодов по безвозмездному пользованию имущества, номер счета отражается аналогично порядку, предусмотренному для номера счета 1</w:t>
      </w:r>
      <w:r>
        <w:rPr>
          <w:rFonts w:ascii="Times New Roman" w:hAnsi="Times New Roman" w:cs="Times New Roman"/>
          <w:sz w:val="28"/>
        </w:rPr>
        <w:t> </w:t>
      </w:r>
      <w:r w:rsidRPr="00A237C4">
        <w:rPr>
          <w:rFonts w:ascii="Times New Roman" w:hAnsi="Times New Roman" w:cs="Times New Roman"/>
          <w:sz w:val="28"/>
        </w:rPr>
        <w:t>401 10 1XX (</w:t>
      </w:r>
      <w:r w:rsidRPr="004769B9">
        <w:rPr>
          <w:rFonts w:ascii="Times New Roman" w:hAnsi="Times New Roman" w:cs="Times New Roman"/>
          <w:sz w:val="28"/>
        </w:rPr>
        <w:t>пункт 5.1</w:t>
      </w:r>
      <w:r w:rsidRPr="00A237C4">
        <w:rPr>
          <w:rFonts w:ascii="Times New Roman" w:hAnsi="Times New Roman" w:cs="Times New Roman"/>
          <w:sz w:val="28"/>
        </w:rPr>
        <w:t xml:space="preserve"> настоящего приложения к письму).</w:t>
      </w:r>
    </w:p>
    <w:p w14:paraId="1AC84C54" w14:textId="77777777" w:rsidR="004769B9" w:rsidRDefault="004769B9" w:rsidP="004769B9">
      <w:pPr>
        <w:spacing w:after="0"/>
        <w:ind w:firstLine="539"/>
        <w:jc w:val="both"/>
        <w:rPr>
          <w:rFonts w:ascii="Times New Roman" w:hAnsi="Times New Roman" w:cs="Times New Roman"/>
          <w:sz w:val="28"/>
        </w:rPr>
      </w:pPr>
      <w:r w:rsidRPr="00A237C4">
        <w:rPr>
          <w:rFonts w:ascii="Times New Roman" w:hAnsi="Times New Roman" w:cs="Times New Roman"/>
          <w:sz w:val="28"/>
        </w:rPr>
        <w:lastRenderedPageBreak/>
        <w:t xml:space="preserve">Показатели по соответствующему номеру </w:t>
      </w:r>
      <w:r>
        <w:rPr>
          <w:rFonts w:ascii="Times New Roman" w:hAnsi="Times New Roman" w:cs="Times New Roman"/>
          <w:sz w:val="28"/>
        </w:rPr>
        <w:t>счета бюджетного учета 1 401 60 </w:t>
      </w:r>
      <w:r w:rsidRPr="00A237C4">
        <w:rPr>
          <w:rFonts w:ascii="Times New Roman" w:hAnsi="Times New Roman" w:cs="Times New Roman"/>
          <w:sz w:val="28"/>
        </w:rPr>
        <w:t xml:space="preserve">000 "Резервы предстоящих расходов" отражаются в разрезе КОСГУ и с учетом положений пункта 2 Инструкции </w:t>
      </w:r>
      <w:r>
        <w:rPr>
          <w:rFonts w:ascii="Times New Roman" w:hAnsi="Times New Roman" w:cs="Times New Roman"/>
          <w:sz w:val="28"/>
        </w:rPr>
        <w:t>№</w:t>
      </w:r>
      <w:r w:rsidRPr="00A237C4">
        <w:rPr>
          <w:rFonts w:ascii="Times New Roman" w:hAnsi="Times New Roman" w:cs="Times New Roman"/>
          <w:sz w:val="28"/>
        </w:rPr>
        <w:t xml:space="preserve"> 162н.</w:t>
      </w:r>
    </w:p>
    <w:p w14:paraId="1124F402" w14:textId="5C156755" w:rsidR="004769B9" w:rsidRPr="009F4787" w:rsidRDefault="004769B9" w:rsidP="004769B9">
      <w:pPr>
        <w:spacing w:after="0"/>
        <w:ind w:firstLine="539"/>
        <w:jc w:val="both"/>
        <w:rPr>
          <w:rFonts w:ascii="Times New Roman" w:hAnsi="Times New Roman" w:cs="Times New Roman"/>
          <w:sz w:val="28"/>
        </w:rPr>
      </w:pPr>
      <w:r w:rsidRPr="009F4787">
        <w:rPr>
          <w:rFonts w:ascii="Times New Roman" w:hAnsi="Times New Roman" w:cs="Times New Roman"/>
          <w:sz w:val="28"/>
        </w:rPr>
        <w:t>В течение финансового года задолженность, подлежащая урегулированию (дебетовый остаток по возврату ранее предоставленного авансового платежа), отраженная по соответствующим счетам аналитического учета счета 0</w:t>
      </w:r>
      <w:r w:rsidR="00E51BA6">
        <w:rPr>
          <w:rFonts w:ascii="Times New Roman" w:hAnsi="Times New Roman" w:cs="Times New Roman"/>
          <w:sz w:val="28"/>
        </w:rPr>
        <w:t> </w:t>
      </w:r>
      <w:r w:rsidRPr="009F4787">
        <w:rPr>
          <w:rFonts w:ascii="Times New Roman" w:hAnsi="Times New Roman" w:cs="Times New Roman"/>
          <w:sz w:val="28"/>
        </w:rPr>
        <w:t>206</w:t>
      </w:r>
      <w:r w:rsidR="00E51BA6">
        <w:rPr>
          <w:rFonts w:ascii="Times New Roman" w:hAnsi="Times New Roman" w:cs="Times New Roman"/>
          <w:sz w:val="28"/>
        </w:rPr>
        <w:t> </w:t>
      </w:r>
      <w:r w:rsidRPr="009F4787">
        <w:rPr>
          <w:rFonts w:ascii="Times New Roman" w:hAnsi="Times New Roman" w:cs="Times New Roman"/>
          <w:sz w:val="28"/>
        </w:rPr>
        <w:t>00</w:t>
      </w:r>
      <w:r w:rsidR="00E51BA6">
        <w:rPr>
          <w:rFonts w:ascii="Times New Roman" w:hAnsi="Times New Roman" w:cs="Times New Roman"/>
          <w:sz w:val="28"/>
        </w:rPr>
        <w:t> </w:t>
      </w:r>
      <w:r w:rsidRPr="009F4787">
        <w:rPr>
          <w:rFonts w:ascii="Times New Roman" w:hAnsi="Times New Roman" w:cs="Times New Roman"/>
          <w:sz w:val="28"/>
        </w:rPr>
        <w:t>000 "Расчеты по выданным авансам", в случае если поставка товаров, выполнение работ и услуг не предполагаются, инициировано расторжение контракта (договора), переносится на соответствующие счета аналитического учета счета 0 209 30 000 "Расчеты по компенсац</w:t>
      </w:r>
      <w:r w:rsidR="003E7DD4">
        <w:rPr>
          <w:rFonts w:ascii="Times New Roman" w:hAnsi="Times New Roman" w:cs="Times New Roman"/>
          <w:sz w:val="28"/>
        </w:rPr>
        <w:t>ии затрат" (0 209 34 000, 0 209 </w:t>
      </w:r>
      <w:r w:rsidRPr="009F4787">
        <w:rPr>
          <w:rFonts w:ascii="Times New Roman" w:hAnsi="Times New Roman" w:cs="Times New Roman"/>
          <w:sz w:val="28"/>
        </w:rPr>
        <w:t>36</w:t>
      </w:r>
      <w:r w:rsidR="003E7DD4">
        <w:rPr>
          <w:rFonts w:ascii="Times New Roman" w:hAnsi="Times New Roman" w:cs="Times New Roman"/>
          <w:sz w:val="28"/>
        </w:rPr>
        <w:t> </w:t>
      </w:r>
      <w:r w:rsidRPr="009F4787">
        <w:rPr>
          <w:rFonts w:ascii="Times New Roman" w:hAnsi="Times New Roman" w:cs="Times New Roman"/>
          <w:sz w:val="28"/>
        </w:rPr>
        <w:t>000). При этом задолженность по возврату авансов 202</w:t>
      </w:r>
      <w:r w:rsidR="003C2375">
        <w:rPr>
          <w:rFonts w:ascii="Times New Roman" w:hAnsi="Times New Roman" w:cs="Times New Roman"/>
          <w:sz w:val="28"/>
        </w:rPr>
        <w:t>2</w:t>
      </w:r>
      <w:r w:rsidRPr="009F4787">
        <w:rPr>
          <w:rFonts w:ascii="Times New Roman" w:hAnsi="Times New Roman" w:cs="Times New Roman"/>
          <w:sz w:val="28"/>
        </w:rPr>
        <w:t xml:space="preserve"> года, отраженная в 202</w:t>
      </w:r>
      <w:r w:rsidR="003C2375">
        <w:rPr>
          <w:rFonts w:ascii="Times New Roman" w:hAnsi="Times New Roman" w:cs="Times New Roman"/>
          <w:sz w:val="28"/>
        </w:rPr>
        <w:t>2</w:t>
      </w:r>
      <w:r w:rsidRPr="009F4787">
        <w:rPr>
          <w:rFonts w:ascii="Times New Roman" w:hAnsi="Times New Roman" w:cs="Times New Roman"/>
          <w:sz w:val="28"/>
        </w:rPr>
        <w:t xml:space="preserve"> году на счете КРБ 1 209 34 000 и неисполненная на конец отчетного периода, переносится последним рабочим днем отчетного периода на счет КДБ 1 209 36 000 и отражается в Сведениях (ф. 0503169) в составе просроченной задолженности.</w:t>
      </w:r>
    </w:p>
    <w:p w14:paraId="51B19AC3" w14:textId="63C360AA" w:rsidR="004769B9" w:rsidRPr="009F4787" w:rsidRDefault="004769B9" w:rsidP="004769B9">
      <w:pPr>
        <w:spacing w:after="0"/>
        <w:ind w:firstLine="539"/>
        <w:jc w:val="both"/>
        <w:rPr>
          <w:rFonts w:ascii="Times New Roman" w:hAnsi="Times New Roman" w:cs="Times New Roman"/>
          <w:sz w:val="28"/>
        </w:rPr>
      </w:pPr>
      <w:r w:rsidRPr="009F4787">
        <w:rPr>
          <w:rFonts w:ascii="Times New Roman" w:hAnsi="Times New Roman" w:cs="Times New Roman"/>
          <w:sz w:val="28"/>
        </w:rPr>
        <w:t>Показатели изменений расчетов по восстановлению расходов бюджета отчетного периода (202</w:t>
      </w:r>
      <w:r w:rsidR="003C2375">
        <w:rPr>
          <w:rFonts w:ascii="Times New Roman" w:hAnsi="Times New Roman" w:cs="Times New Roman"/>
          <w:sz w:val="28"/>
        </w:rPr>
        <w:t>2</w:t>
      </w:r>
      <w:r w:rsidRPr="009F4787">
        <w:rPr>
          <w:rFonts w:ascii="Times New Roman" w:hAnsi="Times New Roman" w:cs="Times New Roman"/>
          <w:sz w:val="28"/>
        </w:rPr>
        <w:t xml:space="preserve"> года), сформированные по соответствующим счетам аналитического учета счета КРБ 1 209 34 000 "Расчеты по доходам от компенсации затрат", содержащим в 1 - 17 разрядах номера счета 4 - 20 разряды соответствующих кодов классификации расходов бюджета, отражаются: в части увеличения - в графе 5 Сведений (ф. 0503169); уменьшения - в графе 7 Сведений (ф. 0503169). При этом в графах 2 - 4 (на 1 января 202</w:t>
      </w:r>
      <w:r w:rsidR="003C2375">
        <w:rPr>
          <w:rFonts w:ascii="Times New Roman" w:hAnsi="Times New Roman" w:cs="Times New Roman"/>
          <w:sz w:val="28"/>
        </w:rPr>
        <w:t>2</w:t>
      </w:r>
      <w:r w:rsidRPr="009F4787">
        <w:rPr>
          <w:rFonts w:ascii="Times New Roman" w:hAnsi="Times New Roman" w:cs="Times New Roman"/>
          <w:sz w:val="28"/>
        </w:rPr>
        <w:t xml:space="preserve"> года) и в графах 9 - 11 (на 1 января 202</w:t>
      </w:r>
      <w:r w:rsidR="003C2375">
        <w:rPr>
          <w:rFonts w:ascii="Times New Roman" w:hAnsi="Times New Roman" w:cs="Times New Roman"/>
          <w:sz w:val="28"/>
        </w:rPr>
        <w:t>3</w:t>
      </w:r>
      <w:r w:rsidRPr="009F4787">
        <w:rPr>
          <w:rFonts w:ascii="Times New Roman" w:hAnsi="Times New Roman" w:cs="Times New Roman"/>
          <w:sz w:val="28"/>
        </w:rPr>
        <w:t xml:space="preserve"> года) Сведений (ф. 0503169) отражаются нули.</w:t>
      </w:r>
    </w:p>
    <w:p w14:paraId="258B00DC" w14:textId="77777777" w:rsidR="004769B9" w:rsidRDefault="004769B9" w:rsidP="004769B9">
      <w:pPr>
        <w:spacing w:after="0"/>
        <w:ind w:firstLine="539"/>
        <w:jc w:val="both"/>
        <w:rPr>
          <w:rFonts w:ascii="Times New Roman" w:hAnsi="Times New Roman" w:cs="Times New Roman"/>
          <w:sz w:val="28"/>
        </w:rPr>
      </w:pPr>
      <w:r w:rsidRPr="009F4787">
        <w:rPr>
          <w:rFonts w:ascii="Times New Roman" w:hAnsi="Times New Roman" w:cs="Times New Roman"/>
          <w:sz w:val="28"/>
        </w:rPr>
        <w:t>Показатели дебиторской задолженности по восстановлению (компенсации) затрат, отраженные по счетам КДБ 1 209 34 000 "Расчеты по доходам от компенсации затрат" (изменений задолженно</w:t>
      </w:r>
      <w:r w:rsidR="003E7DD4">
        <w:rPr>
          <w:rFonts w:ascii="Times New Roman" w:hAnsi="Times New Roman" w:cs="Times New Roman"/>
          <w:sz w:val="28"/>
        </w:rPr>
        <w:t>сти) отражаются в Сведениях (ф. </w:t>
      </w:r>
      <w:r w:rsidRPr="009F4787">
        <w:rPr>
          <w:rFonts w:ascii="Times New Roman" w:hAnsi="Times New Roman" w:cs="Times New Roman"/>
          <w:sz w:val="28"/>
        </w:rPr>
        <w:t>0503169) по дебиторской задолженности на общих основаниях.</w:t>
      </w:r>
    </w:p>
    <w:p w14:paraId="60ACBF7A" w14:textId="391672A8" w:rsid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t>Дебиторская задолженность, образованная на 01.01.202</w:t>
      </w:r>
      <w:r w:rsidR="003C2375">
        <w:rPr>
          <w:rFonts w:ascii="Times New Roman" w:hAnsi="Times New Roman" w:cs="Times New Roman"/>
          <w:sz w:val="28"/>
        </w:rPr>
        <w:t>2</w:t>
      </w:r>
      <w:r w:rsidRPr="004769B9">
        <w:rPr>
          <w:rFonts w:ascii="Times New Roman" w:hAnsi="Times New Roman" w:cs="Times New Roman"/>
          <w:sz w:val="28"/>
        </w:rPr>
        <w:t xml:space="preserve"> при расчетах с Фондом социального страхования Российской Федерации в части превышения произведенных работодателем выплат пособий, по которым в 202</w:t>
      </w:r>
      <w:r w:rsidR="003C2375">
        <w:rPr>
          <w:rFonts w:ascii="Times New Roman" w:hAnsi="Times New Roman" w:cs="Times New Roman"/>
          <w:sz w:val="28"/>
        </w:rPr>
        <w:t>2</w:t>
      </w:r>
      <w:r w:rsidRPr="004769B9">
        <w:rPr>
          <w:rFonts w:ascii="Times New Roman" w:hAnsi="Times New Roman" w:cs="Times New Roman"/>
          <w:sz w:val="28"/>
        </w:rPr>
        <w:t xml:space="preserve"> году предусмотрено возмещение Фондом социального страхования Российской Федерации (его территориальными подразделениями) в связи с переходом на осуществление прямых выплат, отражается в Сведениях (ф. 0503169) на 01.01.202</w:t>
      </w:r>
      <w:r w:rsidR="003C2375">
        <w:rPr>
          <w:rFonts w:ascii="Times New Roman" w:hAnsi="Times New Roman" w:cs="Times New Roman"/>
          <w:sz w:val="28"/>
        </w:rPr>
        <w:t>2</w:t>
      </w:r>
      <w:r w:rsidRPr="004769B9">
        <w:rPr>
          <w:rFonts w:ascii="Times New Roman" w:hAnsi="Times New Roman" w:cs="Times New Roman"/>
          <w:sz w:val="28"/>
        </w:rPr>
        <w:t xml:space="preserve"> по счету 1 13 02991 02 XX00 130 1 209 36 000 "Расчеты по доходам бюджета от возврата дебиторской задолженности прошлых лет" с отражением соответствующих показателей в Сведениях об изменении остатков валюты баланса (ф. 0503173).</w:t>
      </w:r>
    </w:p>
    <w:p w14:paraId="5E3A9711" w14:textId="520570C5" w:rsidR="004769B9" w:rsidRP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t>В случае если возмещение произведенных в 202</w:t>
      </w:r>
      <w:r w:rsidR="003C2375">
        <w:rPr>
          <w:rFonts w:ascii="Times New Roman" w:hAnsi="Times New Roman" w:cs="Times New Roman"/>
          <w:sz w:val="28"/>
        </w:rPr>
        <w:t>2</w:t>
      </w:r>
      <w:r w:rsidRPr="004769B9">
        <w:rPr>
          <w:rFonts w:ascii="Times New Roman" w:hAnsi="Times New Roman" w:cs="Times New Roman"/>
          <w:sz w:val="28"/>
        </w:rPr>
        <w:t xml:space="preserve"> году получателем средств </w:t>
      </w:r>
      <w:r w:rsidR="00624226">
        <w:rPr>
          <w:rFonts w:ascii="Times New Roman" w:hAnsi="Times New Roman" w:cs="Times New Roman"/>
          <w:sz w:val="28"/>
        </w:rPr>
        <w:t>ме</w:t>
      </w:r>
      <w:r w:rsidRPr="004769B9">
        <w:rPr>
          <w:rFonts w:ascii="Times New Roman" w:hAnsi="Times New Roman" w:cs="Times New Roman"/>
          <w:sz w:val="28"/>
        </w:rPr>
        <w:t xml:space="preserve">стного бюджета расходов в части пособий на погребение и оплаты дополнительных выходных по уходу за детьми-инвалидами не поступило от </w:t>
      </w:r>
      <w:r w:rsidRPr="004769B9">
        <w:rPr>
          <w:rFonts w:ascii="Times New Roman" w:hAnsi="Times New Roman" w:cs="Times New Roman"/>
          <w:sz w:val="28"/>
        </w:rPr>
        <w:lastRenderedPageBreak/>
        <w:t>Фонда социального страхования Российской Федерации в 202</w:t>
      </w:r>
      <w:r w:rsidR="003C2375">
        <w:rPr>
          <w:rFonts w:ascii="Times New Roman" w:hAnsi="Times New Roman" w:cs="Times New Roman"/>
          <w:sz w:val="28"/>
        </w:rPr>
        <w:t>2</w:t>
      </w:r>
      <w:r w:rsidRPr="004769B9">
        <w:rPr>
          <w:rFonts w:ascii="Times New Roman" w:hAnsi="Times New Roman" w:cs="Times New Roman"/>
          <w:sz w:val="28"/>
        </w:rPr>
        <w:t xml:space="preserve"> году, указанная дебиторская задолженность, образованная на 01.01.202</w:t>
      </w:r>
      <w:r w:rsidR="003C2375">
        <w:rPr>
          <w:rFonts w:ascii="Times New Roman" w:hAnsi="Times New Roman" w:cs="Times New Roman"/>
          <w:sz w:val="28"/>
        </w:rPr>
        <w:t>3</w:t>
      </w:r>
      <w:r w:rsidRPr="004769B9">
        <w:rPr>
          <w:rFonts w:ascii="Times New Roman" w:hAnsi="Times New Roman" w:cs="Times New Roman"/>
          <w:sz w:val="28"/>
        </w:rPr>
        <w:t xml:space="preserve"> по счету КРБ 1</w:t>
      </w:r>
      <w:r w:rsidR="003E7DD4">
        <w:rPr>
          <w:rFonts w:ascii="Times New Roman" w:hAnsi="Times New Roman" w:cs="Times New Roman"/>
          <w:sz w:val="28"/>
        </w:rPr>
        <w:t> </w:t>
      </w:r>
      <w:r w:rsidRPr="004769B9">
        <w:rPr>
          <w:rFonts w:ascii="Times New Roman" w:hAnsi="Times New Roman" w:cs="Times New Roman"/>
          <w:sz w:val="28"/>
        </w:rPr>
        <w:t>209</w:t>
      </w:r>
      <w:r w:rsidR="003E7DD4">
        <w:rPr>
          <w:rFonts w:ascii="Times New Roman" w:hAnsi="Times New Roman" w:cs="Times New Roman"/>
          <w:sz w:val="28"/>
        </w:rPr>
        <w:t> </w:t>
      </w:r>
      <w:r w:rsidRPr="004769B9">
        <w:rPr>
          <w:rFonts w:ascii="Times New Roman" w:hAnsi="Times New Roman" w:cs="Times New Roman"/>
          <w:sz w:val="28"/>
        </w:rPr>
        <w:t>34</w:t>
      </w:r>
      <w:r w:rsidR="003E7DD4">
        <w:rPr>
          <w:rFonts w:ascii="Times New Roman" w:hAnsi="Times New Roman" w:cs="Times New Roman"/>
          <w:sz w:val="28"/>
        </w:rPr>
        <w:t> </w:t>
      </w:r>
      <w:r w:rsidRPr="004769B9">
        <w:rPr>
          <w:rFonts w:ascii="Times New Roman" w:hAnsi="Times New Roman" w:cs="Times New Roman"/>
          <w:sz w:val="28"/>
        </w:rPr>
        <w:t>66X "Расчеты по доходам от компенсации затрат", подлежит отражению последним рабочим днем отчетного года по счету 1</w:t>
      </w:r>
      <w:r w:rsidR="003E7DD4">
        <w:rPr>
          <w:rFonts w:ascii="Times New Roman" w:hAnsi="Times New Roman" w:cs="Times New Roman"/>
          <w:sz w:val="28"/>
        </w:rPr>
        <w:t> </w:t>
      </w:r>
      <w:r w:rsidRPr="004769B9">
        <w:rPr>
          <w:rFonts w:ascii="Times New Roman" w:hAnsi="Times New Roman" w:cs="Times New Roman"/>
          <w:sz w:val="28"/>
        </w:rPr>
        <w:t>13</w:t>
      </w:r>
      <w:r w:rsidR="003E7DD4">
        <w:rPr>
          <w:rFonts w:ascii="Times New Roman" w:hAnsi="Times New Roman" w:cs="Times New Roman"/>
          <w:sz w:val="28"/>
        </w:rPr>
        <w:t> </w:t>
      </w:r>
      <w:r w:rsidRPr="004769B9">
        <w:rPr>
          <w:rFonts w:ascii="Times New Roman" w:hAnsi="Times New Roman" w:cs="Times New Roman"/>
          <w:sz w:val="28"/>
        </w:rPr>
        <w:t>02992</w:t>
      </w:r>
      <w:r w:rsidR="003E7DD4">
        <w:rPr>
          <w:rFonts w:ascii="Times New Roman" w:hAnsi="Times New Roman" w:cs="Times New Roman"/>
          <w:sz w:val="28"/>
        </w:rPr>
        <w:t> </w:t>
      </w:r>
      <w:r w:rsidRPr="004769B9">
        <w:rPr>
          <w:rFonts w:ascii="Times New Roman" w:hAnsi="Times New Roman" w:cs="Times New Roman"/>
          <w:sz w:val="28"/>
        </w:rPr>
        <w:t>02</w:t>
      </w:r>
      <w:r w:rsidR="003E7DD4">
        <w:rPr>
          <w:rFonts w:ascii="Times New Roman" w:hAnsi="Times New Roman" w:cs="Times New Roman"/>
          <w:sz w:val="28"/>
        </w:rPr>
        <w:t> </w:t>
      </w:r>
      <w:r w:rsidRPr="004769B9">
        <w:rPr>
          <w:rFonts w:ascii="Times New Roman" w:hAnsi="Times New Roman" w:cs="Times New Roman"/>
          <w:sz w:val="28"/>
        </w:rPr>
        <w:t>XX00 130 1 209 36 000 "Расчеты по доходам бюджета от возврата дебиторской задолженности прошлых лет" как подлежащая возмещению в 202</w:t>
      </w:r>
      <w:r w:rsidR="003C2375">
        <w:rPr>
          <w:rFonts w:ascii="Times New Roman" w:hAnsi="Times New Roman" w:cs="Times New Roman"/>
          <w:sz w:val="28"/>
        </w:rPr>
        <w:t>3</w:t>
      </w:r>
      <w:r w:rsidR="003E7DD4">
        <w:rPr>
          <w:rFonts w:ascii="Times New Roman" w:hAnsi="Times New Roman" w:cs="Times New Roman"/>
          <w:sz w:val="28"/>
        </w:rPr>
        <w:t> </w:t>
      </w:r>
      <w:r w:rsidRPr="004769B9">
        <w:rPr>
          <w:rFonts w:ascii="Times New Roman" w:hAnsi="Times New Roman" w:cs="Times New Roman"/>
          <w:sz w:val="28"/>
        </w:rPr>
        <w:t xml:space="preserve">году и последующему зачислению в доход </w:t>
      </w:r>
      <w:r w:rsidR="00A559D2">
        <w:rPr>
          <w:rFonts w:ascii="Times New Roman" w:hAnsi="Times New Roman" w:cs="Times New Roman"/>
          <w:sz w:val="28"/>
        </w:rPr>
        <w:t>ме</w:t>
      </w:r>
      <w:r w:rsidRPr="004769B9">
        <w:rPr>
          <w:rFonts w:ascii="Times New Roman" w:hAnsi="Times New Roman" w:cs="Times New Roman"/>
          <w:sz w:val="28"/>
        </w:rPr>
        <w:t>стного бюджета.</w:t>
      </w:r>
    </w:p>
    <w:p w14:paraId="08C248A9" w14:textId="77777777" w:rsid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t>Расчеты по возмещению ФСС расходов страхователей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доходы от которых отражаются по подстатье КОСГУ 139 "Доходы от возмещений Фондом социального страхования Российской Федерации расходов", подлежат раскрытию в Сведениях (ф.</w:t>
      </w:r>
      <w:r w:rsidR="003E7DD4">
        <w:rPr>
          <w:rFonts w:ascii="Times New Roman" w:hAnsi="Times New Roman" w:cs="Times New Roman"/>
          <w:sz w:val="28"/>
        </w:rPr>
        <w:t> </w:t>
      </w:r>
      <w:r w:rsidRPr="004769B9">
        <w:rPr>
          <w:rFonts w:ascii="Times New Roman" w:hAnsi="Times New Roman" w:cs="Times New Roman"/>
          <w:sz w:val="28"/>
        </w:rPr>
        <w:t>0503169) по счету КДБ 1 13 02992 02 XX00 130 1 209 34 000 "Расчеты по доходам от компенсации затрат".</w:t>
      </w:r>
    </w:p>
    <w:p w14:paraId="206A3AF0" w14:textId="3A5BC1BC" w:rsid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t>Показатели по строкам "Итого по синтетическому коду" в графах 12 - 14 Сведений (ф. 0503169) на 01.01.202</w:t>
      </w:r>
      <w:r w:rsidR="0008724F">
        <w:rPr>
          <w:rFonts w:ascii="Times New Roman" w:hAnsi="Times New Roman" w:cs="Times New Roman"/>
          <w:sz w:val="28"/>
        </w:rPr>
        <w:t>3</w:t>
      </w:r>
      <w:r w:rsidRPr="004769B9">
        <w:rPr>
          <w:rFonts w:ascii="Times New Roman" w:hAnsi="Times New Roman" w:cs="Times New Roman"/>
          <w:sz w:val="28"/>
        </w:rPr>
        <w:t xml:space="preserve"> должны соответствовать показателям по строкам "Итого по синтетическому коду" граф 9 - 11 Сведений (ф. 0503169) по состоянию на 01.01.202</w:t>
      </w:r>
      <w:r w:rsidR="0008724F">
        <w:rPr>
          <w:rFonts w:ascii="Times New Roman" w:hAnsi="Times New Roman" w:cs="Times New Roman"/>
          <w:sz w:val="28"/>
        </w:rPr>
        <w:t>2</w:t>
      </w:r>
      <w:r>
        <w:rPr>
          <w:rFonts w:ascii="Times New Roman" w:hAnsi="Times New Roman" w:cs="Times New Roman"/>
          <w:sz w:val="28"/>
        </w:rPr>
        <w:t>г</w:t>
      </w:r>
      <w:r w:rsidRPr="004769B9">
        <w:rPr>
          <w:rFonts w:ascii="Times New Roman" w:hAnsi="Times New Roman" w:cs="Times New Roman"/>
          <w:sz w:val="28"/>
        </w:rPr>
        <w:t>.</w:t>
      </w:r>
    </w:p>
    <w:p w14:paraId="2663BDDD"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Формирование в Сведениях (ф. 0503169) показателей по расчетам между бюджетами бюджетной системы Российской Федерации осуществляется с учетом следующих особенностей:</w:t>
      </w:r>
    </w:p>
    <w:p w14:paraId="5B77955C"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а) остатки межбюджетных трансфертов, подлежащих возврату, отражаются по соответствующим счетам аналитического учета счета:</w:t>
      </w:r>
    </w:p>
    <w:p w14:paraId="15A9CE9B"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 xml:space="preserve">у принимающей стороны (например, в части возврата в </w:t>
      </w:r>
      <w:r w:rsidR="00A559D2">
        <w:rPr>
          <w:rFonts w:ascii="Times New Roman" w:hAnsi="Times New Roman" w:cs="Times New Roman"/>
          <w:sz w:val="28"/>
        </w:rPr>
        <w:t>ме</w:t>
      </w:r>
      <w:r w:rsidRPr="00E73C25">
        <w:rPr>
          <w:rFonts w:ascii="Times New Roman" w:hAnsi="Times New Roman" w:cs="Times New Roman"/>
          <w:sz w:val="28"/>
        </w:rPr>
        <w:t xml:space="preserve">стной бюджет из бюджета </w:t>
      </w:r>
      <w:r w:rsidR="00A559D2">
        <w:rPr>
          <w:rFonts w:ascii="Times New Roman" w:hAnsi="Times New Roman" w:cs="Times New Roman"/>
          <w:sz w:val="28"/>
        </w:rPr>
        <w:t>поселений</w:t>
      </w:r>
      <w:r w:rsidRPr="00E73C25">
        <w:rPr>
          <w:rFonts w:ascii="Times New Roman" w:hAnsi="Times New Roman" w:cs="Times New Roman"/>
          <w:sz w:val="28"/>
        </w:rPr>
        <w:t>) в Сведениях (ф. 0503169 по дебиторской задолженности) по счетам 1 205 51 000 "Расчеты по безвозмездным поступлениям текущего характера от других бюджетов бюджетной системы Российской Федерации", 1 205 61 000 "Расчеты по поступлениям капитального характера от других бюджетов бюджетной системы Российской Федерации" - по группе, подгруппе доходов бюджетов 2 18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14:paraId="2E67BE2B"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у передающей стороны (например, в части возврата из бюджета муниципального образования области в областной бюджет) в Сведениях (ф. 0503169 по кредиторской задолже</w:t>
      </w:r>
      <w:r>
        <w:rPr>
          <w:rFonts w:ascii="Times New Roman" w:hAnsi="Times New Roman" w:cs="Times New Roman"/>
          <w:sz w:val="28"/>
        </w:rPr>
        <w:t xml:space="preserve">нности) по счетам 1 303 05 000 - </w:t>
      </w:r>
      <w:r w:rsidRPr="00E73C25">
        <w:rPr>
          <w:rFonts w:ascii="Times New Roman" w:hAnsi="Times New Roman" w:cs="Times New Roman"/>
          <w:sz w:val="28"/>
        </w:rPr>
        <w:t>по группе, подгруппе доходов бюджетов 2 19 "Возврат остатков субсидий, субвенций и иных межбюджетных трансфертов, имеющих целевое назначение, прошлых лет";</w:t>
      </w:r>
    </w:p>
    <w:p w14:paraId="5CF73164" w14:textId="5E769F0B"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lastRenderedPageBreak/>
        <w:t>б) в случае, если по состоянию на 01.01.202</w:t>
      </w:r>
      <w:r w:rsidR="00B346BE">
        <w:rPr>
          <w:rFonts w:ascii="Times New Roman" w:hAnsi="Times New Roman" w:cs="Times New Roman"/>
          <w:sz w:val="28"/>
        </w:rPr>
        <w:t>2</w:t>
      </w:r>
      <w:r w:rsidRPr="00E73C25">
        <w:rPr>
          <w:rFonts w:ascii="Times New Roman" w:hAnsi="Times New Roman" w:cs="Times New Roman"/>
          <w:sz w:val="28"/>
        </w:rPr>
        <w:t xml:space="preserve"> у главных распорядителей средств </w:t>
      </w:r>
      <w:r w:rsidR="00A559D2">
        <w:rPr>
          <w:rFonts w:ascii="Times New Roman" w:hAnsi="Times New Roman" w:cs="Times New Roman"/>
          <w:sz w:val="28"/>
        </w:rPr>
        <w:t>ме</w:t>
      </w:r>
      <w:r w:rsidRPr="00E73C25">
        <w:rPr>
          <w:rFonts w:ascii="Times New Roman" w:hAnsi="Times New Roman" w:cs="Times New Roman"/>
          <w:sz w:val="28"/>
        </w:rPr>
        <w:t xml:space="preserve">стного бюджета перед бюджетом </w:t>
      </w:r>
      <w:r w:rsidR="00A559D2">
        <w:rPr>
          <w:rFonts w:ascii="Times New Roman" w:hAnsi="Times New Roman" w:cs="Times New Roman"/>
          <w:sz w:val="28"/>
        </w:rPr>
        <w:t>поселения</w:t>
      </w:r>
      <w:r w:rsidRPr="00E73C25">
        <w:rPr>
          <w:rFonts w:ascii="Times New Roman" w:hAnsi="Times New Roman" w:cs="Times New Roman"/>
          <w:sz w:val="28"/>
        </w:rPr>
        <w:t xml:space="preserve"> сложилась кредиторская задолженность по межбюджетным трансфертам, которая не была погашена в течение 202</w:t>
      </w:r>
      <w:r w:rsidR="00B346BE">
        <w:rPr>
          <w:rFonts w:ascii="Times New Roman" w:hAnsi="Times New Roman" w:cs="Times New Roman"/>
          <w:sz w:val="28"/>
        </w:rPr>
        <w:t>2</w:t>
      </w:r>
      <w:r w:rsidRPr="00E73C25">
        <w:rPr>
          <w:rFonts w:ascii="Times New Roman" w:hAnsi="Times New Roman" w:cs="Times New Roman"/>
          <w:sz w:val="28"/>
        </w:rPr>
        <w:t xml:space="preserve"> года, такая кредиторская задолженность </w:t>
      </w:r>
      <w:r>
        <w:rPr>
          <w:rFonts w:ascii="Times New Roman" w:hAnsi="Times New Roman" w:cs="Times New Roman"/>
          <w:sz w:val="28"/>
        </w:rPr>
        <w:t>на 01.01.202</w:t>
      </w:r>
      <w:r w:rsidR="00B346BE">
        <w:rPr>
          <w:rFonts w:ascii="Times New Roman" w:hAnsi="Times New Roman" w:cs="Times New Roman"/>
          <w:sz w:val="28"/>
        </w:rPr>
        <w:t>3</w:t>
      </w:r>
      <w:r>
        <w:rPr>
          <w:rFonts w:ascii="Times New Roman" w:hAnsi="Times New Roman" w:cs="Times New Roman"/>
          <w:sz w:val="28"/>
        </w:rPr>
        <w:t xml:space="preserve"> года</w:t>
      </w:r>
      <w:r w:rsidRPr="00E73C25">
        <w:rPr>
          <w:rFonts w:ascii="Times New Roman" w:hAnsi="Times New Roman" w:cs="Times New Roman"/>
          <w:sz w:val="28"/>
        </w:rPr>
        <w:t xml:space="preserve"> отражается в Сведениях (ф. 0503169) как просроченная;</w:t>
      </w:r>
    </w:p>
    <w:p w14:paraId="122EA4E5" w14:textId="3CFE4874"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в) кредиторская задолженность, сложившаяся по состоянию на 01.01.202</w:t>
      </w:r>
      <w:r w:rsidR="00B346BE">
        <w:rPr>
          <w:rFonts w:ascii="Times New Roman" w:hAnsi="Times New Roman" w:cs="Times New Roman"/>
          <w:sz w:val="28"/>
        </w:rPr>
        <w:t>3</w:t>
      </w:r>
      <w:r w:rsidRPr="00E73C25">
        <w:rPr>
          <w:rFonts w:ascii="Times New Roman" w:hAnsi="Times New Roman" w:cs="Times New Roman"/>
          <w:sz w:val="28"/>
        </w:rPr>
        <w:t xml:space="preserve"> у главных распорядителей средств </w:t>
      </w:r>
      <w:r w:rsidR="00A559D2">
        <w:rPr>
          <w:rFonts w:ascii="Times New Roman" w:hAnsi="Times New Roman" w:cs="Times New Roman"/>
          <w:sz w:val="28"/>
        </w:rPr>
        <w:t>ме</w:t>
      </w:r>
      <w:r w:rsidRPr="00E73C25">
        <w:rPr>
          <w:rFonts w:ascii="Times New Roman" w:hAnsi="Times New Roman" w:cs="Times New Roman"/>
          <w:sz w:val="28"/>
        </w:rPr>
        <w:t xml:space="preserve">стного бюджета перед бюджетом </w:t>
      </w:r>
      <w:r w:rsidR="00A559D2">
        <w:rPr>
          <w:rFonts w:ascii="Times New Roman" w:hAnsi="Times New Roman" w:cs="Times New Roman"/>
          <w:sz w:val="28"/>
        </w:rPr>
        <w:t>поселений</w:t>
      </w:r>
      <w:r w:rsidRPr="00E73C25">
        <w:rPr>
          <w:rFonts w:ascii="Times New Roman" w:hAnsi="Times New Roman" w:cs="Times New Roman"/>
          <w:sz w:val="28"/>
        </w:rPr>
        <w:t xml:space="preserve"> по межбюджетным трансфертам по результатам исполнения </w:t>
      </w:r>
      <w:r w:rsidR="00A559D2">
        <w:rPr>
          <w:rFonts w:ascii="Times New Roman" w:hAnsi="Times New Roman" w:cs="Times New Roman"/>
          <w:sz w:val="28"/>
        </w:rPr>
        <w:t>ме</w:t>
      </w:r>
      <w:r w:rsidRPr="00E73C25">
        <w:rPr>
          <w:rFonts w:ascii="Times New Roman" w:hAnsi="Times New Roman" w:cs="Times New Roman"/>
          <w:sz w:val="28"/>
        </w:rPr>
        <w:t>стного бюджета за 202</w:t>
      </w:r>
      <w:r w:rsidR="00B346BE">
        <w:rPr>
          <w:rFonts w:ascii="Times New Roman" w:hAnsi="Times New Roman" w:cs="Times New Roman"/>
          <w:sz w:val="28"/>
        </w:rPr>
        <w:t>2</w:t>
      </w:r>
      <w:r w:rsidRPr="00E73C25">
        <w:rPr>
          <w:rFonts w:ascii="Times New Roman" w:hAnsi="Times New Roman" w:cs="Times New Roman"/>
          <w:sz w:val="28"/>
        </w:rPr>
        <w:t xml:space="preserve"> год, к показателям просроченной задолженности не относится </w:t>
      </w:r>
      <w:r>
        <w:rPr>
          <w:rFonts w:ascii="Times New Roman" w:hAnsi="Times New Roman" w:cs="Times New Roman"/>
          <w:sz w:val="28"/>
        </w:rPr>
        <w:t xml:space="preserve">и </w:t>
      </w:r>
      <w:r w:rsidRPr="00E73C25">
        <w:rPr>
          <w:rFonts w:ascii="Times New Roman" w:hAnsi="Times New Roman" w:cs="Times New Roman"/>
          <w:sz w:val="28"/>
        </w:rPr>
        <w:t>в графе 11 Сведений (ф. 0503169) не отражается;</w:t>
      </w:r>
    </w:p>
    <w:p w14:paraId="22789752"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 xml:space="preserve">г) кредиторская задолженность, отраженная на счетах аналитического учета счета 1 303 05 000 </w:t>
      </w:r>
      <w:r w:rsidRPr="00BC2932">
        <w:rPr>
          <w:rFonts w:ascii="Times New Roman" w:hAnsi="Times New Roman" w:cs="Times New Roman"/>
          <w:sz w:val="28"/>
        </w:rPr>
        <w:t>"Расчеты по прочим платежам в бюджет" в части расчетов по безвозмездным поступлениям от других бюджетов бюджетной системы Российской Федерации</w:t>
      </w:r>
      <w:r w:rsidRPr="00E73C25">
        <w:rPr>
          <w:rFonts w:ascii="Times New Roman" w:hAnsi="Times New Roman" w:cs="Times New Roman"/>
          <w:sz w:val="28"/>
        </w:rPr>
        <w:t>, может являться просроченной в случае нарушения сроков возврата до момента ее взыскания или урегулирования;</w:t>
      </w:r>
    </w:p>
    <w:p w14:paraId="0751EC20" w14:textId="77777777" w:rsidR="004769B9"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д) дебиторская задолженность по возврату неиспользованных остатков целевых межбюджетных трансфертов прошлых лет, по возврату учреждениями (организациями) неиспользованных остатков целевых субсидий прошлых лет, отраженная администратором доходов на конец отчетного периода на счетах аналитического учета счетов 1 205 5X 000 "Расчеты по безвозмездным денежным поступлениям текущего характера", 1 205 6X 000 "Расчеты по безвозмездным денежным поступлениям капитального характера", до наступления установленного срока перечисления указанных возвратов в доход бюджета не относится к просроченной задолженности</w:t>
      </w:r>
      <w:r>
        <w:rPr>
          <w:rFonts w:ascii="Times New Roman" w:hAnsi="Times New Roman" w:cs="Times New Roman"/>
          <w:sz w:val="28"/>
        </w:rPr>
        <w:t>.</w:t>
      </w:r>
    </w:p>
    <w:p w14:paraId="6CDC381A" w14:textId="77777777" w:rsidR="004769B9" w:rsidRDefault="004769B9" w:rsidP="004769B9">
      <w:pPr>
        <w:spacing w:after="0"/>
        <w:ind w:firstLine="539"/>
        <w:jc w:val="both"/>
        <w:rPr>
          <w:rFonts w:ascii="Times New Roman" w:hAnsi="Times New Roman" w:cs="Times New Roman"/>
          <w:sz w:val="28"/>
        </w:rPr>
      </w:pPr>
      <w:r w:rsidRPr="00347685">
        <w:rPr>
          <w:rFonts w:ascii="Times New Roman" w:hAnsi="Times New Roman" w:cs="Times New Roman"/>
          <w:sz w:val="28"/>
        </w:rPr>
        <w:t>Кредиторская задолженность, числящаяся на соответствующих счетах аналитического учета счетов 0 205 11 000 "Расчеты с плательщиками налогов", 0 205 13 000 "Расчеты с плательщиками таможенных платежей", 0 205 14 000 "Расчеты с плательщиками по обязательным страховым взносам", 0 205 20 000 "Расчеты по доходам от собственности", 0 205 30 000 "Расчеты по доходам от оказания платных услуг (работ), компенсаций затрат", 0 205 40 000 "Расчеты по суммам штрафов, пеней, неустоек, возмещений ущерба", которая может быть погашена (возвращена) только по обращению кредитора (далее - задолженность, имеющая заявительный характер, задолженность заявительного характера), является не просроченной и краткосрочной (текущей) задолженностью и в графах 4 и 11 Сведений (ф. 0503169) не отражается.</w:t>
      </w:r>
    </w:p>
    <w:p w14:paraId="57612B4A"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Характер кредиторской задолженности, числящейся на соответствующих счетах аналитического учета 0 205 80 000 "Расчеты по прочим доходам", определяется в соответствии с условиями расчетов.</w:t>
      </w:r>
    </w:p>
    <w:p w14:paraId="45C69AD0"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 xml:space="preserve">Кредиторская задолженность, числящаяся на соответствующих счетах аналитического учета счетов 0 205 81 000 "Расчеты по невыясненным </w:t>
      </w:r>
      <w:r w:rsidRPr="00E73C25">
        <w:rPr>
          <w:rFonts w:ascii="Times New Roman" w:hAnsi="Times New Roman" w:cs="Times New Roman"/>
          <w:sz w:val="28"/>
        </w:rPr>
        <w:lastRenderedPageBreak/>
        <w:t>поступлениям", отражается как непросроченная краткосрочная задолженность и в графах 4, 11, 14 Сведений (ф. 0503169) не отражается.</w:t>
      </w:r>
    </w:p>
    <w:p w14:paraId="6F2DEABC" w14:textId="77777777" w:rsidR="004769B9" w:rsidRPr="00E73C25" w:rsidRDefault="004769B9" w:rsidP="004769B9">
      <w:pPr>
        <w:spacing w:after="0"/>
        <w:ind w:firstLine="539"/>
        <w:jc w:val="both"/>
        <w:rPr>
          <w:rFonts w:ascii="Times New Roman" w:hAnsi="Times New Roman" w:cs="Times New Roman"/>
          <w:sz w:val="28"/>
        </w:rPr>
      </w:pPr>
      <w:r w:rsidRPr="00E73C25">
        <w:rPr>
          <w:rFonts w:ascii="Times New Roman" w:hAnsi="Times New Roman" w:cs="Times New Roman"/>
          <w:sz w:val="28"/>
        </w:rPr>
        <w:t>Кредиторская задолженность, числящаяся на счетах 0 205 70 000 "Расчеты по доходам от операций с активами", отражается в составе просроченной задолженности только при нарушении условий реализации нефинансовых активов.</w:t>
      </w:r>
    </w:p>
    <w:p w14:paraId="4F9331F2" w14:textId="77777777" w:rsidR="004769B9" w:rsidRDefault="004769B9" w:rsidP="004769B9">
      <w:pPr>
        <w:spacing w:after="0"/>
        <w:ind w:firstLine="539"/>
        <w:jc w:val="both"/>
        <w:rPr>
          <w:rFonts w:ascii="Times New Roman" w:hAnsi="Times New Roman" w:cs="Times New Roman"/>
          <w:sz w:val="28"/>
        </w:rPr>
      </w:pPr>
      <w:r w:rsidRPr="00B51DB4">
        <w:rPr>
          <w:rFonts w:ascii="Times New Roman" w:hAnsi="Times New Roman" w:cs="Times New Roman"/>
          <w:sz w:val="28"/>
        </w:rPr>
        <w:t>Дебиторская задолженность, отраженная на счетах аналитического учета счетов 0 209 70 000 "Расчеты по ущербу нефинансовым активам", отражается в составе просроченной задолженности, если виновным лицом, по которому числится задолженность, нарушен установленный срок погашения задолженности. Дебиторская задолженность, отраженная на счетах аналитического учета счетов 0 209 70 000 "Расчеты по ущербу нефинансовым активам", по которой не установлено виновное лицо, либо срок погашения (оплаты) задолженности не установлен (не определен), в графах 4, 11, 14 Сведений (ф. 0503169) не отражается.</w:t>
      </w:r>
    </w:p>
    <w:p w14:paraId="5CEFF04C" w14:textId="77777777" w:rsidR="004769B9" w:rsidRDefault="004769B9" w:rsidP="004769B9">
      <w:pPr>
        <w:spacing w:after="0"/>
        <w:ind w:firstLine="539"/>
        <w:jc w:val="both"/>
        <w:rPr>
          <w:rFonts w:ascii="Times New Roman" w:hAnsi="Times New Roman" w:cs="Times New Roman"/>
          <w:sz w:val="28"/>
        </w:rPr>
      </w:pPr>
      <w:r w:rsidRPr="00B51DB4">
        <w:rPr>
          <w:rFonts w:ascii="Times New Roman" w:hAnsi="Times New Roman" w:cs="Times New Roman"/>
          <w:sz w:val="28"/>
        </w:rPr>
        <w:t>Дебиторская задолженность подотчетных лиц по возвратам предоставленных им средств, отраженная по соответствующим счетам аналитического учета счета 0 208 00 000 "Расчеты с подотчетными лицами" отражается в составе просроченной задолженности в случае нарушения подотчетным лицом сроков возврата средств в соответствии с порядком, установленным субъектом учета.</w:t>
      </w:r>
    </w:p>
    <w:p w14:paraId="7BE27636" w14:textId="77777777" w:rsidR="004769B9"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Кредиторская задолженность субъекта учета перед подотчетными лицами, отраженная по соответствующим счетам аналитического учета счета 0</w:t>
      </w:r>
      <w:r w:rsidR="003E7DD4">
        <w:rPr>
          <w:rFonts w:ascii="Times New Roman" w:hAnsi="Times New Roman" w:cs="Times New Roman"/>
          <w:sz w:val="28"/>
        </w:rPr>
        <w:t> </w:t>
      </w:r>
      <w:r w:rsidRPr="00336175">
        <w:rPr>
          <w:rFonts w:ascii="Times New Roman" w:hAnsi="Times New Roman" w:cs="Times New Roman"/>
          <w:sz w:val="28"/>
        </w:rPr>
        <w:t>208</w:t>
      </w:r>
      <w:r w:rsidR="003E7DD4">
        <w:rPr>
          <w:rFonts w:ascii="Times New Roman" w:hAnsi="Times New Roman" w:cs="Times New Roman"/>
          <w:sz w:val="28"/>
        </w:rPr>
        <w:t> </w:t>
      </w:r>
      <w:r w:rsidRPr="00336175">
        <w:rPr>
          <w:rFonts w:ascii="Times New Roman" w:hAnsi="Times New Roman" w:cs="Times New Roman"/>
          <w:sz w:val="28"/>
        </w:rPr>
        <w:t>00</w:t>
      </w:r>
      <w:r w:rsidR="003E7DD4">
        <w:rPr>
          <w:rFonts w:ascii="Times New Roman" w:hAnsi="Times New Roman" w:cs="Times New Roman"/>
          <w:sz w:val="28"/>
        </w:rPr>
        <w:t> </w:t>
      </w:r>
      <w:r w:rsidRPr="00336175">
        <w:rPr>
          <w:rFonts w:ascii="Times New Roman" w:hAnsi="Times New Roman" w:cs="Times New Roman"/>
          <w:sz w:val="28"/>
        </w:rPr>
        <w:t>000 "Расчеты с подотчетными лицами", отражается в составе просроченной задолженности в случае нарушения субъектом учета сроков перечисления (выдачи) средств подотчетному лицу в соответствии с порядком, установленным субъектом учета. Кредиторская задолженность перед подотчетным лицом заявительного характера к просроченной задолженности не относится и в графах 4, 11, 14 Сведений (ф. 0503169) не отражается.</w:t>
      </w:r>
    </w:p>
    <w:p w14:paraId="39DDF752" w14:textId="49EF1826" w:rsidR="004769B9"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В случае если по результатам инвентаризации на 01.01.202</w:t>
      </w:r>
      <w:r w:rsidR="00B346BE">
        <w:rPr>
          <w:rFonts w:ascii="Times New Roman" w:hAnsi="Times New Roman" w:cs="Times New Roman"/>
          <w:sz w:val="28"/>
        </w:rPr>
        <w:t>3</w:t>
      </w:r>
      <w:r w:rsidRPr="00336175">
        <w:rPr>
          <w:rFonts w:ascii="Times New Roman" w:hAnsi="Times New Roman" w:cs="Times New Roman"/>
          <w:sz w:val="28"/>
        </w:rPr>
        <w:t xml:space="preserve"> на счетах аналитического учета счета 0 208 00 000 "Расчеты с подотчетными лицами" выявлена задолженность (дебетовый остаток) подотчетного лица, с которым отношения прекращены (не является сотрудником субъекта учета), такая задолженность, соответствующая критериям актива (подлежащая урегулированию), подлежит переносу на счет КДБ 1 209 36 000 "Расчеты по доходам бюджета от возврата дебиторской задолженности прошлых лет", с отражением в Сведениях (ф. 0503169) в составе просроченной задолженности.</w:t>
      </w:r>
    </w:p>
    <w:p w14:paraId="1365C874" w14:textId="77777777" w:rsidR="004769B9" w:rsidRP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t>В группе граф 5-8 "Изменение задолженности" отражаются показатели расчетов по номерам счетов, содержащим в 24-26-м разрядах соответствующую подстатью КОСГУ:</w:t>
      </w:r>
    </w:p>
    <w:p w14:paraId="42C7BE71" w14:textId="77777777" w:rsidR="004769B9" w:rsidRP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lastRenderedPageBreak/>
        <w:t xml:space="preserve">- обороты расчетов по соответствующим подстатьям статей 560 и 660 КОСГУ с отражением в графе 1 разд. 1 сведений номера счета аналитического учета счетов 0 205 00 000, 0 206 00 000, 0 208 00 000, 0 209 00 000, 0 210 10 000, 0 210 05 000 и указанием в 24-25-м разрядах номера счета нулей, в 26-м разряде номера счета - третьего разряда соответствующей подстатьи "Увеличения прочей дебиторской задолженности" КОСГУ. При этом в соответствии с п. 13.6 и п. 14.6 Приказа Минфина России от 29 ноября 2017 г. </w:t>
      </w:r>
      <w:r w:rsidR="003E7DD4">
        <w:rPr>
          <w:rFonts w:ascii="Times New Roman" w:hAnsi="Times New Roman" w:cs="Times New Roman"/>
          <w:sz w:val="28"/>
        </w:rPr>
        <w:t>№</w:t>
      </w:r>
      <w:r w:rsidRPr="004769B9">
        <w:rPr>
          <w:rFonts w:ascii="Times New Roman" w:hAnsi="Times New Roman" w:cs="Times New Roman"/>
          <w:sz w:val="28"/>
        </w:rPr>
        <w:t xml:space="preserve"> 209н не детализируются расчеты по доходам (поступлениям) бюджетов бюджетной системы Российской Федерации от уплаты налогов и сборов в соответствии с законодательством Российской Федерации о налогах и сборах; таможенных пошлин, таможенных сборов, специальных, антидемпинговых и компенсационных пошлин, таможенных платежей, предусмотренных законодательством Российской Федерации о таможенном регулировании; страховых взносов на обязательное социальное страхование, поступлений в погашение задолженности по отмененным страховым взносам в бюджеты государственных внебюджетных фондов; недоимки, пени и денежных взысканий (штрафов) по указанным платежам, иных денежных взысканий (штрафов) за нарушение законодательства Российской Федерации; невыясненных поступлений; </w:t>
      </w:r>
    </w:p>
    <w:p w14:paraId="03E1C6A7" w14:textId="77777777" w:rsidR="004769B9" w:rsidRDefault="004769B9" w:rsidP="004769B9">
      <w:pPr>
        <w:spacing w:after="0"/>
        <w:ind w:firstLine="539"/>
        <w:jc w:val="both"/>
        <w:rPr>
          <w:rFonts w:ascii="Times New Roman" w:hAnsi="Times New Roman" w:cs="Times New Roman"/>
          <w:sz w:val="28"/>
        </w:rPr>
      </w:pPr>
      <w:r w:rsidRPr="004769B9">
        <w:rPr>
          <w:rFonts w:ascii="Times New Roman" w:hAnsi="Times New Roman" w:cs="Times New Roman"/>
          <w:sz w:val="28"/>
        </w:rPr>
        <w:t>- обороты расчетов по соответствующим подстатьям статей 730 и 830 КОСГУ с отражением в графе 1 разд. 1 сведений номера счета аналитического учета счетов 0 302 00 000, 0 303 00 000, 0 304 02 000, 0 304 03 000, 0 304 06 000 и указанием в 24-25 разрядах номера счета нулей, в 26-м разряде номера счета - третьего разряда соответствующей подстатьи "Увеличения прочей кредиторской задолженности" КОСГУ.</w:t>
      </w:r>
    </w:p>
    <w:p w14:paraId="078EA0BB" w14:textId="77777777" w:rsidR="004769B9" w:rsidRPr="00336175"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Показатель по счету 1 206 41 000 "Расчеты по авансовым безвозмездным перечислениям текущего характера государственным (муниципальным) учреждениям" (КВР 611, 621, 614, 624) Сведений (ф. 0503169) выверяется на соответствие разницы показателей сводных Сведений по дебиторской и кредиторской задолженности учреждения ф. 0503769 (далее - Сведения (ф.</w:t>
      </w:r>
      <w:r w:rsidR="003E7DD4">
        <w:rPr>
          <w:rFonts w:ascii="Times New Roman" w:hAnsi="Times New Roman" w:cs="Times New Roman"/>
          <w:sz w:val="28"/>
        </w:rPr>
        <w:t> </w:t>
      </w:r>
      <w:r w:rsidRPr="00336175">
        <w:rPr>
          <w:rFonts w:ascii="Times New Roman" w:hAnsi="Times New Roman" w:cs="Times New Roman"/>
          <w:sz w:val="28"/>
        </w:rPr>
        <w:t>0503769): остатка по кредиту счета 4 401 40 131 "Доходы будущих периодов от оказания платных услуг (работ)" и остатка по дебету счета 4 205 31 000 "Расчеты по доходам от оказания платных услуг (работ)".</w:t>
      </w:r>
    </w:p>
    <w:p w14:paraId="05B8D1EC" w14:textId="77777777" w:rsidR="004769B9" w:rsidRPr="00336175"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 xml:space="preserve">Показатель по счету 1 206 41 000 "Расчеты по авансовым безвозмездным перечислениям текущего характера государственным (муниципальным) учреждениям" (КВР 612, 622) Сведений (ф. 0503169) выверяется на соответствие разницы показателей сводных Сведений (ф. 0503769): остатка по кредиту счета 5 401 40 152 "Доходы будущих периодов от поступлений текущего характера бюджетным и автономным учреждениям от сектора государственного управления" и остатка по дебету счета 5 205 52 000 "Расчеты по поступлениям </w:t>
      </w:r>
      <w:r w:rsidRPr="00336175">
        <w:rPr>
          <w:rFonts w:ascii="Times New Roman" w:hAnsi="Times New Roman" w:cs="Times New Roman"/>
          <w:sz w:val="28"/>
        </w:rPr>
        <w:lastRenderedPageBreak/>
        <w:t>текущего характера бюджетным и автономным учреждениям от сектора государственного управления".</w:t>
      </w:r>
    </w:p>
    <w:p w14:paraId="1E59EFC0" w14:textId="77777777" w:rsidR="004769B9" w:rsidRPr="00336175"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Показатель по счету 1 206 81 000 "Расчеты по авансовым безвозмездным перечислениям капитального характера государственным (муниципальным) учреждениям" (КВР 612, 622) Сведений (ф. 0503169) выверяется на соответствие разницы показателей остатка по кредиту счета 5 401 40 162 "Доходы будущих периодов от поступлений капитального характера бюджетным и автономным учреждениям от сектора государственного управления" сводных Сведений (ф. 0503769) и остатка по дебету счета 5</w:t>
      </w:r>
      <w:r w:rsidR="003E7DD4">
        <w:rPr>
          <w:rFonts w:ascii="Times New Roman" w:hAnsi="Times New Roman" w:cs="Times New Roman"/>
          <w:sz w:val="28"/>
        </w:rPr>
        <w:t> </w:t>
      </w:r>
      <w:r w:rsidRPr="00336175">
        <w:rPr>
          <w:rFonts w:ascii="Times New Roman" w:hAnsi="Times New Roman" w:cs="Times New Roman"/>
          <w:sz w:val="28"/>
        </w:rPr>
        <w:t>205</w:t>
      </w:r>
      <w:r w:rsidR="003E7DD4">
        <w:rPr>
          <w:rFonts w:ascii="Times New Roman" w:hAnsi="Times New Roman" w:cs="Times New Roman"/>
          <w:sz w:val="28"/>
        </w:rPr>
        <w:t> </w:t>
      </w:r>
      <w:r w:rsidRPr="00336175">
        <w:rPr>
          <w:rFonts w:ascii="Times New Roman" w:hAnsi="Times New Roman" w:cs="Times New Roman"/>
          <w:sz w:val="28"/>
        </w:rPr>
        <w:t>62</w:t>
      </w:r>
      <w:r w:rsidR="003E7DD4">
        <w:rPr>
          <w:rFonts w:ascii="Times New Roman" w:hAnsi="Times New Roman" w:cs="Times New Roman"/>
          <w:sz w:val="28"/>
        </w:rPr>
        <w:t> </w:t>
      </w:r>
      <w:r w:rsidRPr="00336175">
        <w:rPr>
          <w:rFonts w:ascii="Times New Roman" w:hAnsi="Times New Roman" w:cs="Times New Roman"/>
          <w:sz w:val="28"/>
        </w:rPr>
        <w:t>000 "Расчеты по поступлениям капитального характера бюджетным и автономным учреждениям от сектора государственного управления".</w:t>
      </w:r>
    </w:p>
    <w:p w14:paraId="7B4F683F" w14:textId="77777777" w:rsidR="004769B9" w:rsidRPr="00336175"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Показатель по счету 1 206 73 000 "Расчеты по авансам на приобретение акций и по иным формам участия в капитале" (КВР 461, 462, 464, 465) Сведений (ф. 0503169) выверяется на соответствие разницы показателей сводных Сведений (ф. 0503769): остатка по кредиту счета 6 401 40 162 "Доходы будущих периодов от поступлений капитального характера бюджетным и автономным учреждениям от сектора государственного управления" и остатка по дебету счета 6 205 62 000 "Расчеты по поступлениям капитального характера бюджетным и автономным учреждениям от сектора государственного управления".</w:t>
      </w:r>
    </w:p>
    <w:p w14:paraId="305F2E60" w14:textId="77777777" w:rsidR="004769B9" w:rsidRPr="00336175"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Показатели дебетового остатка по счетам 1 205 53 002 "Расчеты по поступлениям текущего характера в бюджеты бюджетной системы Российской Федерации от бюджетных и автономных учреждений", 1 205 63 002 "Расчеты по поступлениям капитального характера в бюджеты бюджетной системы Российской Федерации от бюджетных и автономных учреждений" (КБК</w:t>
      </w:r>
      <w:r w:rsidR="003E7DD4">
        <w:rPr>
          <w:rFonts w:ascii="Times New Roman" w:hAnsi="Times New Roman" w:cs="Times New Roman"/>
          <w:sz w:val="28"/>
        </w:rPr>
        <w:t> </w:t>
      </w:r>
      <w:r w:rsidRPr="00336175">
        <w:rPr>
          <w:rFonts w:ascii="Times New Roman" w:hAnsi="Times New Roman" w:cs="Times New Roman"/>
          <w:sz w:val="28"/>
        </w:rPr>
        <w:t>2</w:t>
      </w:r>
      <w:r w:rsidR="003E7DD4">
        <w:rPr>
          <w:rFonts w:ascii="Times New Roman" w:hAnsi="Times New Roman" w:cs="Times New Roman"/>
          <w:sz w:val="28"/>
        </w:rPr>
        <w:t> </w:t>
      </w:r>
      <w:r w:rsidRPr="00336175">
        <w:rPr>
          <w:rFonts w:ascii="Times New Roman" w:hAnsi="Times New Roman" w:cs="Times New Roman"/>
          <w:sz w:val="28"/>
        </w:rPr>
        <w:t>18</w:t>
      </w:r>
      <w:r w:rsidR="003E7DD4">
        <w:rPr>
          <w:rFonts w:ascii="Times New Roman" w:hAnsi="Times New Roman" w:cs="Times New Roman"/>
          <w:sz w:val="28"/>
        </w:rPr>
        <w:t> </w:t>
      </w:r>
      <w:r w:rsidRPr="00336175">
        <w:rPr>
          <w:rFonts w:ascii="Times New Roman" w:hAnsi="Times New Roman" w:cs="Times New Roman"/>
          <w:sz w:val="28"/>
        </w:rPr>
        <w:t>0</w:t>
      </w:r>
      <w:r>
        <w:rPr>
          <w:rFonts w:ascii="Times New Roman" w:hAnsi="Times New Roman" w:cs="Times New Roman"/>
          <w:sz w:val="28"/>
        </w:rPr>
        <w:t>2</w:t>
      </w:r>
      <w:r w:rsidRPr="00336175">
        <w:rPr>
          <w:rFonts w:ascii="Times New Roman" w:hAnsi="Times New Roman" w:cs="Times New Roman"/>
          <w:sz w:val="28"/>
        </w:rPr>
        <w:t>010 0</w:t>
      </w:r>
      <w:r>
        <w:rPr>
          <w:rFonts w:ascii="Times New Roman" w:hAnsi="Times New Roman" w:cs="Times New Roman"/>
          <w:sz w:val="28"/>
        </w:rPr>
        <w:t>2</w:t>
      </w:r>
      <w:r w:rsidRPr="00336175">
        <w:rPr>
          <w:rFonts w:ascii="Times New Roman" w:hAnsi="Times New Roman" w:cs="Times New Roman"/>
          <w:sz w:val="28"/>
        </w:rPr>
        <w:t xml:space="preserve"> 0000, 2 18 0</w:t>
      </w:r>
      <w:r>
        <w:rPr>
          <w:rFonts w:ascii="Times New Roman" w:hAnsi="Times New Roman" w:cs="Times New Roman"/>
          <w:sz w:val="28"/>
        </w:rPr>
        <w:t>2</w:t>
      </w:r>
      <w:r w:rsidRPr="00336175">
        <w:rPr>
          <w:rFonts w:ascii="Times New Roman" w:hAnsi="Times New Roman" w:cs="Times New Roman"/>
          <w:sz w:val="28"/>
        </w:rPr>
        <w:t>020 0</w:t>
      </w:r>
      <w:r>
        <w:rPr>
          <w:rFonts w:ascii="Times New Roman" w:hAnsi="Times New Roman" w:cs="Times New Roman"/>
          <w:sz w:val="28"/>
        </w:rPr>
        <w:t>2</w:t>
      </w:r>
      <w:r w:rsidRPr="00336175">
        <w:rPr>
          <w:rFonts w:ascii="Times New Roman" w:hAnsi="Times New Roman" w:cs="Times New Roman"/>
          <w:sz w:val="28"/>
        </w:rPr>
        <w:t xml:space="preserve"> 0000) Сведений (ф. 0503169) выверяются на соответствие показателю кредитового остатка по счетам 5</w:t>
      </w:r>
      <w:r w:rsidR="003E7DD4">
        <w:rPr>
          <w:rFonts w:ascii="Times New Roman" w:hAnsi="Times New Roman" w:cs="Times New Roman"/>
          <w:sz w:val="28"/>
        </w:rPr>
        <w:t> </w:t>
      </w:r>
      <w:r w:rsidRPr="00336175">
        <w:rPr>
          <w:rFonts w:ascii="Times New Roman" w:hAnsi="Times New Roman" w:cs="Times New Roman"/>
          <w:sz w:val="28"/>
        </w:rPr>
        <w:t>303</w:t>
      </w:r>
      <w:r w:rsidR="003E7DD4">
        <w:rPr>
          <w:rFonts w:ascii="Times New Roman" w:hAnsi="Times New Roman" w:cs="Times New Roman"/>
          <w:sz w:val="28"/>
        </w:rPr>
        <w:t> </w:t>
      </w:r>
      <w:r w:rsidRPr="00336175">
        <w:rPr>
          <w:rFonts w:ascii="Times New Roman" w:hAnsi="Times New Roman" w:cs="Times New Roman"/>
          <w:sz w:val="28"/>
        </w:rPr>
        <w:t>05 001 "Расчеты по прочим платежам в бюджет", 6 303 05 001 "Расчеты по прочим платежам в бюджет" (аналитический код 610) сводных Сведений (ф.</w:t>
      </w:r>
      <w:r w:rsidR="003E7DD4">
        <w:rPr>
          <w:rFonts w:ascii="Times New Roman" w:hAnsi="Times New Roman" w:cs="Times New Roman"/>
          <w:sz w:val="28"/>
        </w:rPr>
        <w:t> </w:t>
      </w:r>
      <w:r w:rsidRPr="00336175">
        <w:rPr>
          <w:rFonts w:ascii="Times New Roman" w:hAnsi="Times New Roman" w:cs="Times New Roman"/>
          <w:sz w:val="28"/>
        </w:rPr>
        <w:t>0503769).</w:t>
      </w:r>
    </w:p>
    <w:p w14:paraId="4E82EB85" w14:textId="77777777" w:rsidR="004769B9" w:rsidRPr="00336175"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Показатель дебетового остатка по счету 1 205 36 002 "Расчеты по доходам бюджета от возврата субсидий на выполнение государственного (муниципального) задания" (КБК 1 13 0299</w:t>
      </w:r>
      <w:r>
        <w:rPr>
          <w:rFonts w:ascii="Times New Roman" w:hAnsi="Times New Roman" w:cs="Times New Roman"/>
          <w:sz w:val="28"/>
        </w:rPr>
        <w:t>2 02</w:t>
      </w:r>
      <w:r w:rsidRPr="00336175">
        <w:rPr>
          <w:rFonts w:ascii="Times New Roman" w:hAnsi="Times New Roman" w:cs="Times New Roman"/>
          <w:sz w:val="28"/>
        </w:rPr>
        <w:t xml:space="preserve"> 0400 130) Сведений (ф.</w:t>
      </w:r>
      <w:r w:rsidR="003E7DD4">
        <w:rPr>
          <w:rFonts w:ascii="Times New Roman" w:hAnsi="Times New Roman" w:cs="Times New Roman"/>
          <w:sz w:val="28"/>
        </w:rPr>
        <w:t> </w:t>
      </w:r>
      <w:r w:rsidRPr="00336175">
        <w:rPr>
          <w:rFonts w:ascii="Times New Roman" w:hAnsi="Times New Roman" w:cs="Times New Roman"/>
          <w:sz w:val="28"/>
        </w:rPr>
        <w:t>0503169) выверяется на соответствие показателю кредитового остатка по счету 4 303 05 001 "Расчеты по прочим платежам в бюджет" сводных Сведений (ф.</w:t>
      </w:r>
      <w:r w:rsidR="003E7DD4">
        <w:rPr>
          <w:rFonts w:ascii="Times New Roman" w:hAnsi="Times New Roman" w:cs="Times New Roman"/>
          <w:sz w:val="28"/>
        </w:rPr>
        <w:t> </w:t>
      </w:r>
      <w:r w:rsidRPr="00336175">
        <w:rPr>
          <w:rFonts w:ascii="Times New Roman" w:hAnsi="Times New Roman" w:cs="Times New Roman"/>
          <w:sz w:val="28"/>
        </w:rPr>
        <w:t>0503769).</w:t>
      </w:r>
    </w:p>
    <w:p w14:paraId="0F923492" w14:textId="5C2068C3" w:rsidR="004769B9" w:rsidRDefault="004769B9" w:rsidP="004769B9">
      <w:pPr>
        <w:spacing w:after="0"/>
        <w:ind w:firstLine="539"/>
        <w:jc w:val="both"/>
        <w:rPr>
          <w:rFonts w:ascii="Times New Roman" w:hAnsi="Times New Roman" w:cs="Times New Roman"/>
          <w:sz w:val="28"/>
        </w:rPr>
      </w:pPr>
      <w:r w:rsidRPr="00336175">
        <w:rPr>
          <w:rFonts w:ascii="Times New Roman" w:hAnsi="Times New Roman" w:cs="Times New Roman"/>
          <w:sz w:val="28"/>
        </w:rPr>
        <w:t>При этом сформированные Учредителем по состоянию на 01.01.202</w:t>
      </w:r>
      <w:r w:rsidR="00B346BE">
        <w:rPr>
          <w:rFonts w:ascii="Times New Roman" w:hAnsi="Times New Roman" w:cs="Times New Roman"/>
          <w:sz w:val="28"/>
        </w:rPr>
        <w:t>3</w:t>
      </w:r>
      <w:r w:rsidRPr="00336175">
        <w:rPr>
          <w:rFonts w:ascii="Times New Roman" w:hAnsi="Times New Roman" w:cs="Times New Roman"/>
          <w:sz w:val="28"/>
        </w:rPr>
        <w:t xml:space="preserve"> показатели по дебету счетов 1 206 41 000 "Расчеты по авансовым безвозмездным перечислениям текущего характера государственным (муниципальным) учреждениям" (КВР 611, 612, 614, 621, 622, 624), 1</w:t>
      </w:r>
      <w:r w:rsidR="003E7DD4">
        <w:rPr>
          <w:rFonts w:ascii="Times New Roman" w:hAnsi="Times New Roman" w:cs="Times New Roman"/>
          <w:sz w:val="28"/>
        </w:rPr>
        <w:t> </w:t>
      </w:r>
      <w:r w:rsidRPr="00336175">
        <w:rPr>
          <w:rFonts w:ascii="Times New Roman" w:hAnsi="Times New Roman" w:cs="Times New Roman"/>
          <w:sz w:val="28"/>
        </w:rPr>
        <w:t>206</w:t>
      </w:r>
      <w:r w:rsidR="003E7DD4">
        <w:rPr>
          <w:rFonts w:ascii="Times New Roman" w:hAnsi="Times New Roman" w:cs="Times New Roman"/>
          <w:sz w:val="28"/>
        </w:rPr>
        <w:t> </w:t>
      </w:r>
      <w:r w:rsidRPr="00336175">
        <w:rPr>
          <w:rFonts w:ascii="Times New Roman" w:hAnsi="Times New Roman" w:cs="Times New Roman"/>
          <w:sz w:val="28"/>
        </w:rPr>
        <w:t>73</w:t>
      </w:r>
      <w:r w:rsidR="003E7DD4">
        <w:rPr>
          <w:rFonts w:ascii="Times New Roman" w:hAnsi="Times New Roman" w:cs="Times New Roman"/>
          <w:sz w:val="28"/>
        </w:rPr>
        <w:t> </w:t>
      </w:r>
      <w:r w:rsidRPr="00336175">
        <w:rPr>
          <w:rFonts w:ascii="Times New Roman" w:hAnsi="Times New Roman" w:cs="Times New Roman"/>
          <w:sz w:val="28"/>
        </w:rPr>
        <w:t xml:space="preserve">000 "Расчеты по авансам на приобретение акций и по иным формам участия в капитале" (КВР 461, 462, 464, 465), 1 206 81 000 "Расчеты по авансовым безвозмездным </w:t>
      </w:r>
      <w:r w:rsidRPr="00336175">
        <w:rPr>
          <w:rFonts w:ascii="Times New Roman" w:hAnsi="Times New Roman" w:cs="Times New Roman"/>
          <w:sz w:val="28"/>
        </w:rPr>
        <w:lastRenderedPageBreak/>
        <w:t>перечислениям капитального характера государственным (муниципальным) учреждениям" (КВР 612, 622) подлежат отражению на соответствующих счетах аналитического учета счета 1</w:t>
      </w:r>
      <w:r w:rsidR="003E7DD4">
        <w:rPr>
          <w:rFonts w:ascii="Times New Roman" w:hAnsi="Times New Roman" w:cs="Times New Roman"/>
          <w:sz w:val="28"/>
        </w:rPr>
        <w:t> </w:t>
      </w:r>
      <w:r w:rsidRPr="00336175">
        <w:rPr>
          <w:rFonts w:ascii="Times New Roman" w:hAnsi="Times New Roman" w:cs="Times New Roman"/>
          <w:sz w:val="28"/>
        </w:rPr>
        <w:t>205</w:t>
      </w:r>
      <w:r w:rsidR="003E7DD4">
        <w:rPr>
          <w:rFonts w:ascii="Times New Roman" w:hAnsi="Times New Roman" w:cs="Times New Roman"/>
          <w:sz w:val="28"/>
        </w:rPr>
        <w:t> </w:t>
      </w:r>
      <w:r w:rsidRPr="00336175">
        <w:rPr>
          <w:rFonts w:ascii="Times New Roman" w:hAnsi="Times New Roman" w:cs="Times New Roman"/>
          <w:sz w:val="28"/>
        </w:rPr>
        <w:t>00</w:t>
      </w:r>
      <w:r w:rsidR="003E7DD4">
        <w:rPr>
          <w:rFonts w:ascii="Times New Roman" w:hAnsi="Times New Roman" w:cs="Times New Roman"/>
          <w:sz w:val="28"/>
        </w:rPr>
        <w:t> </w:t>
      </w:r>
      <w:r w:rsidRPr="00336175">
        <w:rPr>
          <w:rFonts w:ascii="Times New Roman" w:hAnsi="Times New Roman" w:cs="Times New Roman"/>
          <w:sz w:val="28"/>
        </w:rPr>
        <w:t xml:space="preserve">000 в сумме начисленной задолженности по возврату в бюджет неиспользованных остатков целевых субсидий прошлых лет в соответствии с Инструкцией </w:t>
      </w:r>
      <w:r>
        <w:rPr>
          <w:rFonts w:ascii="Times New Roman" w:hAnsi="Times New Roman" w:cs="Times New Roman"/>
          <w:sz w:val="28"/>
        </w:rPr>
        <w:t>№</w:t>
      </w:r>
      <w:r w:rsidRPr="00336175">
        <w:rPr>
          <w:rFonts w:ascii="Times New Roman" w:hAnsi="Times New Roman" w:cs="Times New Roman"/>
          <w:sz w:val="28"/>
        </w:rPr>
        <w:t xml:space="preserve"> 162н в отчетности за 202</w:t>
      </w:r>
      <w:r w:rsidR="00B346BE">
        <w:rPr>
          <w:rFonts w:ascii="Times New Roman" w:hAnsi="Times New Roman" w:cs="Times New Roman"/>
          <w:sz w:val="28"/>
        </w:rPr>
        <w:t>2</w:t>
      </w:r>
      <w:r w:rsidRPr="00336175">
        <w:rPr>
          <w:rFonts w:ascii="Times New Roman" w:hAnsi="Times New Roman" w:cs="Times New Roman"/>
          <w:sz w:val="28"/>
        </w:rPr>
        <w:t xml:space="preserve"> год.</w:t>
      </w:r>
    </w:p>
    <w:p w14:paraId="76F7840D" w14:textId="77777777" w:rsidR="00E73C25" w:rsidRDefault="00E73C25" w:rsidP="00ED72CC">
      <w:pPr>
        <w:spacing w:after="0"/>
        <w:ind w:firstLine="539"/>
        <w:jc w:val="both"/>
      </w:pPr>
      <w:r w:rsidRPr="00E73C25">
        <w:rPr>
          <w:rFonts w:ascii="Times New Roman" w:hAnsi="Times New Roman" w:cs="Times New Roman"/>
          <w:sz w:val="28"/>
        </w:rPr>
        <w:t>Раздел 2 Сведений (ф. 0503169) заполняется по всем показателям просроченной задолженности</w:t>
      </w:r>
      <w:r>
        <w:t>.</w:t>
      </w:r>
    </w:p>
    <w:p w14:paraId="1091DDB6" w14:textId="77777777" w:rsidR="00E73C25" w:rsidRDefault="004B0B4E" w:rsidP="00ED72CC">
      <w:pPr>
        <w:pStyle w:val="20"/>
        <w:shd w:val="clear" w:color="auto" w:fill="auto"/>
        <w:spacing w:before="0" w:line="276" w:lineRule="auto"/>
        <w:rPr>
          <w:rStyle w:val="2Exact"/>
        </w:rPr>
      </w:pPr>
      <w:r>
        <w:t xml:space="preserve">         Кроме того, показатели, отраженные в Разделе 2 </w:t>
      </w:r>
      <w:r>
        <w:rPr>
          <w:rStyle w:val="2Exact"/>
        </w:rPr>
        <w:t xml:space="preserve">(ф. 0503169) в части </w:t>
      </w:r>
      <w:r w:rsidR="008A44E2">
        <w:rPr>
          <w:rStyle w:val="2Exact"/>
        </w:rPr>
        <w:t xml:space="preserve">просроченной </w:t>
      </w:r>
      <w:r w:rsidR="006660FC">
        <w:rPr>
          <w:rStyle w:val="2Exact"/>
        </w:rPr>
        <w:t xml:space="preserve">дебиторской </w:t>
      </w:r>
      <w:r>
        <w:rPr>
          <w:rStyle w:val="2Exact"/>
        </w:rPr>
        <w:t>задолженности, подлежат раскрытию в текстовой части раздела 4 «Анализ показателей бухгалтерской отчетности субъекта бюджетной отчетности» Пояснительной записки</w:t>
      </w:r>
      <w:r w:rsidR="0005776C">
        <w:rPr>
          <w:rStyle w:val="2Exact"/>
        </w:rPr>
        <w:t xml:space="preserve"> </w:t>
      </w:r>
      <w:r>
        <w:rPr>
          <w:rStyle w:val="2Exact"/>
        </w:rPr>
        <w:t>(ф.</w:t>
      </w:r>
      <w:r w:rsidR="00E73C25">
        <w:rPr>
          <w:rStyle w:val="2Exact"/>
        </w:rPr>
        <w:t> </w:t>
      </w:r>
      <w:r>
        <w:rPr>
          <w:rStyle w:val="2Exact"/>
        </w:rPr>
        <w:t>0503160) в виде таблицы</w:t>
      </w:r>
      <w:r w:rsidR="00E51BA6">
        <w:rPr>
          <w:rStyle w:val="2Exact"/>
        </w:rPr>
        <w:t>, согласно Приложению 1.</w:t>
      </w:r>
      <w:r w:rsidR="00E73C25" w:rsidRPr="00E73C25">
        <w:rPr>
          <w:rStyle w:val="2Exact"/>
        </w:rPr>
        <w:t xml:space="preserve"> </w:t>
      </w:r>
    </w:p>
    <w:p w14:paraId="46F353AD" w14:textId="13C50655" w:rsidR="000A579C" w:rsidRPr="00ED72CC" w:rsidRDefault="009520EB" w:rsidP="00ED72CC">
      <w:pPr>
        <w:spacing w:after="0"/>
        <w:ind w:firstLine="708"/>
        <w:jc w:val="both"/>
        <w:rPr>
          <w:rFonts w:ascii="Times New Roman" w:hAnsi="Times New Roman" w:cs="Times New Roman"/>
          <w:sz w:val="28"/>
          <w:szCs w:val="28"/>
        </w:rPr>
      </w:pPr>
      <w:r w:rsidRPr="00ED72CC">
        <w:rPr>
          <w:rFonts w:ascii="Times New Roman" w:hAnsi="Times New Roman" w:cs="Times New Roman"/>
          <w:sz w:val="28"/>
          <w:szCs w:val="28"/>
        </w:rPr>
        <w:t>9</w:t>
      </w:r>
      <w:r w:rsidR="00682778" w:rsidRPr="00ED72CC">
        <w:rPr>
          <w:rFonts w:ascii="Times New Roman" w:hAnsi="Times New Roman" w:cs="Times New Roman"/>
          <w:sz w:val="28"/>
          <w:szCs w:val="28"/>
        </w:rPr>
        <w:t>.</w:t>
      </w:r>
      <w:r w:rsidR="0064601F">
        <w:rPr>
          <w:rFonts w:ascii="Times New Roman" w:hAnsi="Times New Roman" w:cs="Times New Roman"/>
          <w:sz w:val="28"/>
          <w:szCs w:val="28"/>
        </w:rPr>
        <w:t>3</w:t>
      </w:r>
      <w:r w:rsidR="000A579C" w:rsidRPr="00ED72CC">
        <w:rPr>
          <w:rFonts w:ascii="Times New Roman" w:hAnsi="Times New Roman" w:cs="Times New Roman"/>
          <w:sz w:val="28"/>
          <w:szCs w:val="28"/>
        </w:rPr>
        <w:t>. Информация в Сведениях о финансовых вложениях получателя бюджетных средств, администратора источников финансирования дефицита бюджета (ф.</w:t>
      </w:r>
      <w:r w:rsidR="00C25751" w:rsidRPr="00ED72CC">
        <w:rPr>
          <w:rFonts w:ascii="Times New Roman" w:hAnsi="Times New Roman" w:cs="Times New Roman"/>
          <w:sz w:val="28"/>
          <w:szCs w:val="28"/>
        </w:rPr>
        <w:t xml:space="preserve">  </w:t>
      </w:r>
      <w:r w:rsidR="000A579C" w:rsidRPr="00ED72CC">
        <w:rPr>
          <w:rFonts w:ascii="Times New Roman" w:hAnsi="Times New Roman" w:cs="Times New Roman"/>
          <w:sz w:val="28"/>
          <w:szCs w:val="28"/>
        </w:rPr>
        <w:t>0503171) (далее - Сведения (ф.</w:t>
      </w:r>
      <w:r w:rsidR="00C25751" w:rsidRPr="00ED72CC">
        <w:rPr>
          <w:rFonts w:ascii="Times New Roman" w:hAnsi="Times New Roman" w:cs="Times New Roman"/>
          <w:sz w:val="28"/>
          <w:szCs w:val="28"/>
        </w:rPr>
        <w:t xml:space="preserve">  </w:t>
      </w:r>
      <w:r w:rsidR="000A579C" w:rsidRPr="00ED72CC">
        <w:rPr>
          <w:rFonts w:ascii="Times New Roman" w:hAnsi="Times New Roman" w:cs="Times New Roman"/>
          <w:sz w:val="28"/>
          <w:szCs w:val="28"/>
        </w:rPr>
        <w:t>0503171) за 20</w:t>
      </w:r>
      <w:r w:rsidR="00E73C25" w:rsidRPr="00ED72CC">
        <w:rPr>
          <w:rFonts w:ascii="Times New Roman" w:hAnsi="Times New Roman" w:cs="Times New Roman"/>
          <w:sz w:val="28"/>
          <w:szCs w:val="28"/>
        </w:rPr>
        <w:t>2</w:t>
      </w:r>
      <w:r w:rsidR="00B346BE">
        <w:rPr>
          <w:rFonts w:ascii="Times New Roman" w:hAnsi="Times New Roman" w:cs="Times New Roman"/>
          <w:sz w:val="28"/>
          <w:szCs w:val="28"/>
        </w:rPr>
        <w:t>2</w:t>
      </w:r>
      <w:r w:rsidR="000A579C" w:rsidRPr="00ED72CC">
        <w:rPr>
          <w:rFonts w:ascii="Times New Roman" w:hAnsi="Times New Roman" w:cs="Times New Roman"/>
          <w:sz w:val="28"/>
          <w:szCs w:val="28"/>
        </w:rPr>
        <w:t xml:space="preserve"> год отражается с учетом следующих особенностей.</w:t>
      </w:r>
    </w:p>
    <w:p w14:paraId="7FDDF567" w14:textId="77777777" w:rsidR="000A579C" w:rsidRPr="00384745" w:rsidRDefault="000A579C" w:rsidP="00ED72CC">
      <w:pPr>
        <w:spacing w:after="0"/>
        <w:ind w:firstLine="708"/>
        <w:jc w:val="both"/>
        <w:rPr>
          <w:rFonts w:ascii="Times New Roman" w:eastAsia="Times New Roman" w:hAnsi="Times New Roman" w:cs="Times New Roman"/>
          <w:sz w:val="28"/>
          <w:szCs w:val="28"/>
          <w:lang w:eastAsia="ru-RU"/>
        </w:rPr>
      </w:pPr>
      <w:r w:rsidRPr="00ED72CC">
        <w:rPr>
          <w:rFonts w:ascii="Times New Roman" w:hAnsi="Times New Roman" w:cs="Times New Roman"/>
          <w:sz w:val="28"/>
          <w:szCs w:val="28"/>
        </w:rPr>
        <w:t>При формировании сводных Сведений (ф.</w:t>
      </w:r>
      <w:r w:rsidR="00C25751" w:rsidRPr="00ED72CC">
        <w:rPr>
          <w:rFonts w:ascii="Times New Roman" w:hAnsi="Times New Roman" w:cs="Times New Roman"/>
          <w:sz w:val="28"/>
          <w:szCs w:val="28"/>
        </w:rPr>
        <w:t> </w:t>
      </w:r>
      <w:r w:rsidRPr="00ED72CC">
        <w:rPr>
          <w:rFonts w:ascii="Times New Roman" w:hAnsi="Times New Roman" w:cs="Times New Roman"/>
          <w:sz w:val="28"/>
          <w:szCs w:val="28"/>
        </w:rPr>
        <w:t>0503171) главного распорядителя бюджетных средств показатели по счету 1 204 </w:t>
      </w:r>
      <w:r w:rsidR="00E73C25" w:rsidRPr="00ED72CC">
        <w:rPr>
          <w:rFonts w:ascii="Times New Roman" w:hAnsi="Times New Roman" w:cs="Times New Roman"/>
          <w:sz w:val="28"/>
          <w:szCs w:val="28"/>
        </w:rPr>
        <w:t>ХХ</w:t>
      </w:r>
      <w:r w:rsidRPr="00ED72CC">
        <w:rPr>
          <w:rFonts w:ascii="Times New Roman" w:hAnsi="Times New Roman" w:cs="Times New Roman"/>
          <w:sz w:val="28"/>
          <w:szCs w:val="28"/>
        </w:rPr>
        <w:t> 000 отражаются с указанием в</w:t>
      </w:r>
      <w:r w:rsidRPr="00384745">
        <w:rPr>
          <w:rFonts w:ascii="Times New Roman" w:eastAsia="Times New Roman" w:hAnsi="Times New Roman" w:cs="Times New Roman"/>
          <w:sz w:val="28"/>
          <w:szCs w:val="28"/>
          <w:lang w:eastAsia="ru-RU"/>
        </w:rPr>
        <w:t xml:space="preserve"> первых семнадцати разрядах номера счета значения «ноль» и отражением по каждому вложению кодов по ИНН (ОКСМ) и наименования эмитента.</w:t>
      </w:r>
    </w:p>
    <w:p w14:paraId="011C5D4B" w14:textId="77777777" w:rsidR="000A579C" w:rsidRPr="000A579C" w:rsidRDefault="000A579C"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84745">
        <w:rPr>
          <w:rFonts w:ascii="Times New Roman" w:eastAsia="Times New Roman" w:hAnsi="Times New Roman" w:cs="Times New Roman"/>
          <w:sz w:val="28"/>
          <w:szCs w:val="28"/>
          <w:lang w:eastAsia="ru-RU"/>
        </w:rPr>
        <w:t xml:space="preserve">При этом показатель по счету 1 204 33 000 «Участие в государственных (муниципальных) учреждениях» отражается одной строкой без указания кодов по ИНН (ОКСМ) и наименований государственных (муниципальных) учреждений в графах 5, 6 Сведений </w:t>
      </w:r>
      <w:r w:rsidR="00C25751">
        <w:rPr>
          <w:rFonts w:ascii="Times New Roman" w:eastAsia="Times New Roman" w:hAnsi="Times New Roman" w:cs="Times New Roman"/>
          <w:sz w:val="28"/>
          <w:szCs w:val="28"/>
          <w:lang w:eastAsia="ru-RU"/>
        </w:rPr>
        <w:t>(</w:t>
      </w:r>
      <w:r w:rsidRPr="00384745">
        <w:rPr>
          <w:rFonts w:ascii="Times New Roman" w:eastAsia="Times New Roman" w:hAnsi="Times New Roman" w:cs="Times New Roman"/>
          <w:sz w:val="28"/>
          <w:szCs w:val="28"/>
          <w:lang w:eastAsia="ru-RU"/>
        </w:rPr>
        <w:t>ф.</w:t>
      </w:r>
      <w:r w:rsidR="00C25751">
        <w:rPr>
          <w:rFonts w:ascii="Times New Roman" w:eastAsia="Times New Roman" w:hAnsi="Times New Roman" w:cs="Times New Roman"/>
          <w:sz w:val="28"/>
          <w:szCs w:val="28"/>
          <w:lang w:eastAsia="ru-RU"/>
        </w:rPr>
        <w:t> </w:t>
      </w:r>
      <w:r w:rsidRPr="00384745">
        <w:rPr>
          <w:rFonts w:ascii="Times New Roman" w:eastAsia="Times New Roman" w:hAnsi="Times New Roman" w:cs="Times New Roman"/>
          <w:sz w:val="28"/>
          <w:szCs w:val="28"/>
          <w:lang w:eastAsia="ru-RU"/>
        </w:rPr>
        <w:t>0503171</w:t>
      </w:r>
      <w:r w:rsidR="00C25751">
        <w:rPr>
          <w:rFonts w:ascii="Times New Roman" w:eastAsia="Times New Roman" w:hAnsi="Times New Roman" w:cs="Times New Roman"/>
          <w:sz w:val="28"/>
          <w:szCs w:val="28"/>
          <w:lang w:eastAsia="ru-RU"/>
        </w:rPr>
        <w:t>)</w:t>
      </w:r>
      <w:r w:rsidRPr="00384745">
        <w:rPr>
          <w:rFonts w:ascii="Times New Roman" w:eastAsia="Times New Roman" w:hAnsi="Times New Roman" w:cs="Times New Roman"/>
          <w:sz w:val="28"/>
          <w:szCs w:val="28"/>
          <w:lang w:eastAsia="ru-RU"/>
        </w:rPr>
        <w:t>.</w:t>
      </w:r>
    </w:p>
    <w:p w14:paraId="3833B6E0" w14:textId="77777777" w:rsidR="000A579C" w:rsidRPr="000A579C" w:rsidRDefault="000A579C"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A579C">
        <w:rPr>
          <w:rFonts w:ascii="Times New Roman" w:eastAsia="Times New Roman" w:hAnsi="Times New Roman" w:cs="Times New Roman"/>
          <w:sz w:val="28"/>
          <w:szCs w:val="28"/>
          <w:lang w:eastAsia="ru-RU"/>
        </w:rPr>
        <w:t>Показатели по счету 1 215 </w:t>
      </w:r>
      <w:r w:rsidR="00802974">
        <w:rPr>
          <w:rFonts w:ascii="Times New Roman" w:eastAsia="Times New Roman" w:hAnsi="Times New Roman" w:cs="Times New Roman"/>
          <w:sz w:val="28"/>
          <w:szCs w:val="28"/>
          <w:lang w:eastAsia="ru-RU"/>
        </w:rPr>
        <w:t>ХХ</w:t>
      </w:r>
      <w:r w:rsidRPr="000A579C">
        <w:rPr>
          <w:rFonts w:ascii="Times New Roman" w:eastAsia="Times New Roman" w:hAnsi="Times New Roman" w:cs="Times New Roman"/>
          <w:sz w:val="28"/>
          <w:szCs w:val="28"/>
          <w:lang w:eastAsia="ru-RU"/>
        </w:rPr>
        <w:t xml:space="preserve"> 000 в графе 1 «Номер (код) счета бюджетного учета» отражаются с указанием кода раздела, подраздела расходов бюджетов (1 </w:t>
      </w:r>
      <w:r w:rsidR="00802974">
        <w:rPr>
          <w:rFonts w:ascii="Times New Roman" w:eastAsia="Times New Roman" w:hAnsi="Times New Roman" w:cs="Times New Roman"/>
          <w:sz w:val="28"/>
          <w:szCs w:val="28"/>
          <w:lang w:eastAsia="ru-RU"/>
        </w:rPr>
        <w:t>–</w:t>
      </w:r>
      <w:r w:rsidRPr="000A579C">
        <w:rPr>
          <w:rFonts w:ascii="Times New Roman" w:eastAsia="Times New Roman" w:hAnsi="Times New Roman" w:cs="Times New Roman"/>
          <w:sz w:val="28"/>
          <w:szCs w:val="28"/>
          <w:lang w:eastAsia="ru-RU"/>
        </w:rPr>
        <w:t xml:space="preserve"> 4 разряд номера счета), в 5 </w:t>
      </w:r>
      <w:r w:rsidR="00802974">
        <w:rPr>
          <w:rFonts w:ascii="Times New Roman" w:eastAsia="Times New Roman" w:hAnsi="Times New Roman" w:cs="Times New Roman"/>
          <w:sz w:val="28"/>
          <w:szCs w:val="28"/>
          <w:lang w:eastAsia="ru-RU"/>
        </w:rPr>
        <w:t>–</w:t>
      </w:r>
      <w:r w:rsidRPr="000A579C">
        <w:rPr>
          <w:rFonts w:ascii="Times New Roman" w:eastAsia="Times New Roman" w:hAnsi="Times New Roman" w:cs="Times New Roman"/>
          <w:sz w:val="28"/>
          <w:szCs w:val="28"/>
          <w:lang w:eastAsia="ru-RU"/>
        </w:rPr>
        <w:t xml:space="preserve"> 17 разрядах – «нули» (например, </w:t>
      </w:r>
      <w:r w:rsidR="00802974">
        <w:rPr>
          <w:rFonts w:ascii="Times New Roman" w:eastAsia="Times New Roman" w:hAnsi="Times New Roman" w:cs="Times New Roman"/>
          <w:sz w:val="28"/>
          <w:szCs w:val="28"/>
          <w:lang w:eastAsia="ru-RU"/>
        </w:rPr>
        <w:t>ХХ ХХ </w:t>
      </w:r>
      <w:r w:rsidRPr="000A579C">
        <w:rPr>
          <w:rFonts w:ascii="Times New Roman" w:eastAsia="Times New Roman" w:hAnsi="Times New Roman" w:cs="Times New Roman"/>
          <w:sz w:val="28"/>
          <w:szCs w:val="28"/>
          <w:lang w:eastAsia="ru-RU"/>
        </w:rPr>
        <w:t>00000</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00000</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000</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1</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215</w:t>
      </w:r>
      <w:r w:rsidR="00802974">
        <w:rPr>
          <w:rFonts w:ascii="Times New Roman" w:eastAsia="Times New Roman" w:hAnsi="Times New Roman" w:cs="Times New Roman"/>
          <w:sz w:val="28"/>
          <w:szCs w:val="28"/>
          <w:lang w:eastAsia="ru-RU"/>
        </w:rPr>
        <w:t> ХХ </w:t>
      </w:r>
      <w:r w:rsidRPr="000A579C">
        <w:rPr>
          <w:rFonts w:ascii="Times New Roman" w:eastAsia="Times New Roman" w:hAnsi="Times New Roman" w:cs="Times New Roman"/>
          <w:sz w:val="28"/>
          <w:szCs w:val="28"/>
          <w:lang w:eastAsia="ru-RU"/>
        </w:rPr>
        <w:t xml:space="preserve">000) или код группы, подгруппы, статьи классификации источников финансирования дефицита бюджетов (1 </w:t>
      </w:r>
      <w:r w:rsidR="00802974">
        <w:rPr>
          <w:rFonts w:ascii="Times New Roman" w:eastAsia="Times New Roman" w:hAnsi="Times New Roman" w:cs="Times New Roman"/>
          <w:sz w:val="28"/>
          <w:szCs w:val="28"/>
          <w:lang w:eastAsia="ru-RU"/>
        </w:rPr>
        <w:t>–</w:t>
      </w:r>
      <w:r w:rsidRPr="000A579C">
        <w:rPr>
          <w:rFonts w:ascii="Times New Roman" w:eastAsia="Times New Roman" w:hAnsi="Times New Roman" w:cs="Times New Roman"/>
          <w:sz w:val="28"/>
          <w:szCs w:val="28"/>
          <w:lang w:eastAsia="ru-RU"/>
        </w:rPr>
        <w:t xml:space="preserve"> 10 разряд номера счета), в 11</w:t>
      </w:r>
      <w:r w:rsidR="00ED72CC">
        <w:rPr>
          <w:rFonts w:ascii="Times New Roman" w:eastAsia="Times New Roman" w:hAnsi="Times New Roman" w:cs="Times New Roman"/>
          <w:sz w:val="28"/>
          <w:szCs w:val="28"/>
          <w:lang w:eastAsia="ru-RU"/>
        </w:rPr>
        <w:t> </w:t>
      </w:r>
      <w:r w:rsidR="00802974">
        <w:rPr>
          <w:rFonts w:ascii="Times New Roman" w:eastAsia="Times New Roman" w:hAnsi="Times New Roman" w:cs="Times New Roman"/>
          <w:sz w:val="28"/>
          <w:szCs w:val="28"/>
          <w:lang w:eastAsia="ru-RU"/>
        </w:rPr>
        <w:t>–</w:t>
      </w:r>
      <w:r w:rsidR="00ED72CC">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 xml:space="preserve">17 разрядах – «нули» (например, </w:t>
      </w:r>
      <w:r w:rsidR="00802974">
        <w:rPr>
          <w:rFonts w:ascii="Times New Roman" w:eastAsia="Times New Roman" w:hAnsi="Times New Roman" w:cs="Times New Roman"/>
          <w:sz w:val="28"/>
          <w:szCs w:val="28"/>
          <w:lang w:eastAsia="ru-RU"/>
        </w:rPr>
        <w:t>ХХ ХХ ХХХХХХ </w:t>
      </w:r>
      <w:r w:rsidRPr="000A579C">
        <w:rPr>
          <w:rFonts w:ascii="Times New Roman" w:eastAsia="Times New Roman" w:hAnsi="Times New Roman" w:cs="Times New Roman"/>
          <w:sz w:val="28"/>
          <w:szCs w:val="28"/>
          <w:lang w:eastAsia="ru-RU"/>
        </w:rPr>
        <w:t>0000</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000</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1</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215</w:t>
      </w:r>
      <w:r w:rsidR="00802974">
        <w:rPr>
          <w:rFonts w:ascii="Times New Roman" w:eastAsia="Times New Roman" w:hAnsi="Times New Roman" w:cs="Times New Roman"/>
          <w:sz w:val="28"/>
          <w:szCs w:val="28"/>
          <w:lang w:eastAsia="ru-RU"/>
        </w:rPr>
        <w:t> ХХ </w:t>
      </w:r>
      <w:r w:rsidRPr="000A579C">
        <w:rPr>
          <w:rFonts w:ascii="Times New Roman" w:eastAsia="Times New Roman" w:hAnsi="Times New Roman" w:cs="Times New Roman"/>
          <w:sz w:val="28"/>
          <w:szCs w:val="28"/>
          <w:lang w:eastAsia="ru-RU"/>
        </w:rPr>
        <w:t>000) и отражением по каждому вложению с указанием кодов по ИНН (ОКСМ) и наименования эмитента.</w:t>
      </w:r>
    </w:p>
    <w:p w14:paraId="32FB84CC" w14:textId="77777777" w:rsidR="000A579C" w:rsidRPr="000A579C" w:rsidRDefault="000A579C"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A579C">
        <w:rPr>
          <w:rFonts w:ascii="Times New Roman" w:eastAsia="Times New Roman" w:hAnsi="Times New Roman" w:cs="Times New Roman"/>
          <w:sz w:val="28"/>
          <w:szCs w:val="28"/>
          <w:lang w:eastAsia="ru-RU"/>
        </w:rPr>
        <w:t xml:space="preserve">При этом показатели по счету 1 215 33 000 </w:t>
      </w:r>
      <w:r w:rsidR="004769B9">
        <w:rPr>
          <w:rFonts w:ascii="Times New Roman" w:eastAsia="Times New Roman" w:hAnsi="Times New Roman" w:cs="Times New Roman"/>
          <w:sz w:val="28"/>
          <w:szCs w:val="28"/>
          <w:lang w:eastAsia="ru-RU"/>
        </w:rPr>
        <w:t>«</w:t>
      </w:r>
      <w:r w:rsidR="004769B9" w:rsidRPr="00BC2932">
        <w:rPr>
          <w:rFonts w:ascii="Times New Roman" w:hAnsi="Times New Roman" w:cs="Times New Roman"/>
          <w:sz w:val="28"/>
        </w:rPr>
        <w:t>Вложения в государственные (муниципальные) учреждения</w:t>
      </w:r>
      <w:r w:rsidR="004769B9">
        <w:rPr>
          <w:rFonts w:ascii="Times New Roman" w:hAnsi="Times New Roman" w:cs="Times New Roman"/>
          <w:sz w:val="28"/>
        </w:rPr>
        <w:t xml:space="preserve">» </w:t>
      </w:r>
      <w:r w:rsidRPr="000A579C">
        <w:rPr>
          <w:rFonts w:ascii="Times New Roman" w:eastAsia="Times New Roman" w:hAnsi="Times New Roman" w:cs="Times New Roman"/>
          <w:sz w:val="28"/>
          <w:szCs w:val="28"/>
          <w:lang w:eastAsia="ru-RU"/>
        </w:rPr>
        <w:t>в графе 1 «Номер (код) счета бюджетного учета» отражаются одной строкой с</w:t>
      </w:r>
      <w:r w:rsidR="00802974">
        <w:rPr>
          <w:rFonts w:ascii="Times New Roman" w:eastAsia="Times New Roman" w:hAnsi="Times New Roman" w:cs="Times New Roman"/>
          <w:sz w:val="28"/>
          <w:szCs w:val="28"/>
          <w:lang w:eastAsia="ru-RU"/>
        </w:rPr>
        <w:t xml:space="preserve"> </w:t>
      </w:r>
      <w:r w:rsidRPr="000A579C">
        <w:rPr>
          <w:rFonts w:ascii="Times New Roman" w:eastAsia="Times New Roman" w:hAnsi="Times New Roman" w:cs="Times New Roman"/>
          <w:sz w:val="28"/>
          <w:szCs w:val="28"/>
          <w:lang w:eastAsia="ru-RU"/>
        </w:rPr>
        <w:t xml:space="preserve">указанием в первых семнадцати разрядах номера счета значения «ноль» и без указания кодов по ИНН (ОКСМ) и наименований государственных (муниципальных) учреждений в графах 5, 6 Сведений </w:t>
      </w:r>
      <w:r w:rsidR="00802974">
        <w:rPr>
          <w:rFonts w:ascii="Times New Roman" w:eastAsia="Times New Roman" w:hAnsi="Times New Roman" w:cs="Times New Roman"/>
          <w:sz w:val="28"/>
          <w:szCs w:val="28"/>
          <w:lang w:eastAsia="ru-RU"/>
        </w:rPr>
        <w:t>(</w:t>
      </w:r>
      <w:r w:rsidRPr="000A579C">
        <w:rPr>
          <w:rFonts w:ascii="Times New Roman" w:eastAsia="Times New Roman" w:hAnsi="Times New Roman" w:cs="Times New Roman"/>
          <w:sz w:val="28"/>
          <w:szCs w:val="28"/>
          <w:lang w:eastAsia="ru-RU"/>
        </w:rPr>
        <w:t>ф.</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0503171</w:t>
      </w:r>
      <w:r w:rsidR="00802974">
        <w:rPr>
          <w:rFonts w:ascii="Times New Roman" w:eastAsia="Times New Roman" w:hAnsi="Times New Roman" w:cs="Times New Roman"/>
          <w:sz w:val="28"/>
          <w:szCs w:val="28"/>
          <w:lang w:eastAsia="ru-RU"/>
        </w:rPr>
        <w:t>)</w:t>
      </w:r>
      <w:r w:rsidRPr="000A579C">
        <w:rPr>
          <w:rFonts w:ascii="Times New Roman" w:eastAsia="Times New Roman" w:hAnsi="Times New Roman" w:cs="Times New Roman"/>
          <w:sz w:val="28"/>
          <w:szCs w:val="28"/>
          <w:lang w:eastAsia="ru-RU"/>
        </w:rPr>
        <w:t>.</w:t>
      </w:r>
    </w:p>
    <w:p w14:paraId="762247BE" w14:textId="77777777" w:rsidR="000A579C" w:rsidRPr="000A579C" w:rsidRDefault="000A579C" w:rsidP="00ED72C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A579C">
        <w:rPr>
          <w:rFonts w:ascii="Times New Roman" w:eastAsia="Times New Roman" w:hAnsi="Times New Roman" w:cs="Times New Roman"/>
          <w:sz w:val="28"/>
          <w:szCs w:val="28"/>
          <w:lang w:eastAsia="ru-RU"/>
        </w:rPr>
        <w:t xml:space="preserve">Если по результатам отчетного года </w:t>
      </w:r>
      <w:r w:rsidR="009520EB" w:rsidRPr="000A579C">
        <w:rPr>
          <w:rFonts w:ascii="Times New Roman" w:eastAsia="Times New Roman" w:hAnsi="Times New Roman" w:cs="Times New Roman"/>
          <w:sz w:val="28"/>
          <w:szCs w:val="28"/>
          <w:lang w:eastAsia="ru-RU"/>
        </w:rPr>
        <w:t>в графе 2 Сведений (ф.</w:t>
      </w:r>
      <w:r w:rsidR="009520EB">
        <w:rPr>
          <w:rFonts w:ascii="Times New Roman" w:eastAsia="Times New Roman" w:hAnsi="Times New Roman" w:cs="Times New Roman"/>
          <w:sz w:val="28"/>
          <w:szCs w:val="28"/>
          <w:lang w:eastAsia="ru-RU"/>
        </w:rPr>
        <w:t> </w:t>
      </w:r>
      <w:r w:rsidR="009520EB" w:rsidRPr="000A579C">
        <w:rPr>
          <w:rFonts w:ascii="Times New Roman" w:eastAsia="Times New Roman" w:hAnsi="Times New Roman" w:cs="Times New Roman"/>
          <w:sz w:val="28"/>
          <w:szCs w:val="28"/>
          <w:lang w:eastAsia="ru-RU"/>
        </w:rPr>
        <w:t>0503171)</w:t>
      </w:r>
      <w:r w:rsidR="009520EB">
        <w:rPr>
          <w:rFonts w:ascii="Times New Roman" w:eastAsia="Times New Roman" w:hAnsi="Times New Roman" w:cs="Times New Roman"/>
          <w:sz w:val="28"/>
          <w:szCs w:val="28"/>
          <w:lang w:eastAsia="ru-RU"/>
        </w:rPr>
        <w:t xml:space="preserve"> </w:t>
      </w:r>
      <w:r w:rsidRPr="000A579C">
        <w:rPr>
          <w:rFonts w:ascii="Times New Roman" w:eastAsia="Times New Roman" w:hAnsi="Times New Roman" w:cs="Times New Roman"/>
          <w:sz w:val="28"/>
          <w:szCs w:val="28"/>
          <w:lang w:eastAsia="ru-RU"/>
        </w:rPr>
        <w:lastRenderedPageBreak/>
        <w:t>отражаются</w:t>
      </w:r>
      <w:r w:rsidR="009520EB">
        <w:rPr>
          <w:rFonts w:ascii="Times New Roman" w:eastAsia="Times New Roman" w:hAnsi="Times New Roman" w:cs="Times New Roman"/>
          <w:sz w:val="28"/>
          <w:szCs w:val="28"/>
          <w:lang w:eastAsia="ru-RU"/>
        </w:rPr>
        <w:t xml:space="preserve"> суммы</w:t>
      </w:r>
      <w:r w:rsidRPr="000A579C">
        <w:rPr>
          <w:rFonts w:ascii="Times New Roman" w:eastAsia="Times New Roman" w:hAnsi="Times New Roman" w:cs="Times New Roman"/>
          <w:sz w:val="28"/>
          <w:szCs w:val="28"/>
          <w:lang w:eastAsia="ru-RU"/>
        </w:rPr>
        <w:t xml:space="preserve"> не</w:t>
      </w:r>
      <w:r w:rsidR="009520EB">
        <w:rPr>
          <w:rFonts w:ascii="Times New Roman" w:eastAsia="Times New Roman" w:hAnsi="Times New Roman" w:cs="Times New Roman"/>
          <w:sz w:val="28"/>
          <w:szCs w:val="28"/>
          <w:lang w:eastAsia="ru-RU"/>
        </w:rPr>
        <w:t>завершенных финансовых вложений</w:t>
      </w:r>
      <w:r w:rsidRPr="000A579C">
        <w:rPr>
          <w:rFonts w:ascii="Times New Roman" w:eastAsia="Times New Roman" w:hAnsi="Times New Roman" w:cs="Times New Roman"/>
          <w:sz w:val="28"/>
          <w:szCs w:val="28"/>
          <w:lang w:eastAsia="ru-RU"/>
        </w:rPr>
        <w:t>, то причины</w:t>
      </w:r>
      <w:r w:rsidR="00BE77DD">
        <w:rPr>
          <w:rFonts w:ascii="Times New Roman" w:eastAsia="Times New Roman" w:hAnsi="Times New Roman" w:cs="Times New Roman"/>
          <w:sz w:val="28"/>
          <w:szCs w:val="28"/>
          <w:lang w:eastAsia="ru-RU"/>
        </w:rPr>
        <w:t xml:space="preserve"> их</w:t>
      </w:r>
      <w:r w:rsidRPr="000A579C">
        <w:rPr>
          <w:rFonts w:ascii="Times New Roman" w:eastAsia="Times New Roman" w:hAnsi="Times New Roman" w:cs="Times New Roman"/>
          <w:sz w:val="28"/>
          <w:szCs w:val="28"/>
          <w:lang w:eastAsia="ru-RU"/>
        </w:rPr>
        <w:t xml:space="preserve"> наличия раскрываются в Разделе 4 «Анализ показателей отчетности учреждения» Пояснительной записки (ф.</w:t>
      </w:r>
      <w:r w:rsidR="00802974">
        <w:rPr>
          <w:rFonts w:ascii="Times New Roman" w:eastAsia="Times New Roman" w:hAnsi="Times New Roman" w:cs="Times New Roman"/>
          <w:sz w:val="28"/>
          <w:szCs w:val="28"/>
          <w:lang w:eastAsia="ru-RU"/>
        </w:rPr>
        <w:t> </w:t>
      </w:r>
      <w:r w:rsidRPr="000A579C">
        <w:rPr>
          <w:rFonts w:ascii="Times New Roman" w:eastAsia="Times New Roman" w:hAnsi="Times New Roman" w:cs="Times New Roman"/>
          <w:sz w:val="28"/>
          <w:szCs w:val="28"/>
          <w:lang w:eastAsia="ru-RU"/>
        </w:rPr>
        <w:t>05031</w:t>
      </w:r>
      <w:r w:rsidR="00BE77DD">
        <w:rPr>
          <w:rFonts w:ascii="Times New Roman" w:eastAsia="Times New Roman" w:hAnsi="Times New Roman" w:cs="Times New Roman"/>
          <w:sz w:val="28"/>
          <w:szCs w:val="28"/>
          <w:lang w:eastAsia="ru-RU"/>
        </w:rPr>
        <w:t>6</w:t>
      </w:r>
      <w:r w:rsidRPr="000A579C">
        <w:rPr>
          <w:rFonts w:ascii="Times New Roman" w:eastAsia="Times New Roman" w:hAnsi="Times New Roman" w:cs="Times New Roman"/>
          <w:sz w:val="28"/>
          <w:szCs w:val="28"/>
          <w:lang w:eastAsia="ru-RU"/>
        </w:rPr>
        <w:t>0).</w:t>
      </w:r>
    </w:p>
    <w:p w14:paraId="1C2748B9" w14:textId="7B46763C" w:rsidR="00F07C52" w:rsidRPr="004769B9" w:rsidRDefault="00BE77DD"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382"/>
      <w:bookmarkEnd w:id="8"/>
      <w:r>
        <w:rPr>
          <w:rFonts w:ascii="Times New Roman" w:hAnsi="Times New Roman" w:cs="Times New Roman"/>
          <w:sz w:val="28"/>
        </w:rPr>
        <w:t>9</w:t>
      </w:r>
      <w:r w:rsidR="00F07C52" w:rsidRPr="00134603">
        <w:rPr>
          <w:rFonts w:ascii="Times New Roman" w:hAnsi="Times New Roman" w:cs="Times New Roman"/>
          <w:sz w:val="28"/>
        </w:rPr>
        <w:t>.</w:t>
      </w:r>
      <w:r w:rsidR="0064601F">
        <w:rPr>
          <w:rFonts w:ascii="Times New Roman" w:hAnsi="Times New Roman" w:cs="Times New Roman"/>
          <w:sz w:val="28"/>
        </w:rPr>
        <w:t>4</w:t>
      </w:r>
      <w:r w:rsidR="00F07C52" w:rsidRPr="00134603">
        <w:rPr>
          <w:rFonts w:ascii="Times New Roman" w:hAnsi="Times New Roman" w:cs="Times New Roman"/>
          <w:sz w:val="28"/>
        </w:rPr>
        <w:t xml:space="preserve">. </w:t>
      </w:r>
      <w:r w:rsidR="00F07C52" w:rsidRPr="004769B9">
        <w:rPr>
          <w:rFonts w:ascii="Times New Roman" w:eastAsia="Times New Roman" w:hAnsi="Times New Roman" w:cs="Times New Roman"/>
          <w:sz w:val="28"/>
          <w:szCs w:val="28"/>
          <w:lang w:eastAsia="ru-RU"/>
        </w:rPr>
        <w:t>При формировании Сведений об изменении валюты баланса</w:t>
      </w:r>
      <w:r w:rsidR="00B63BEA" w:rsidRPr="004769B9">
        <w:rPr>
          <w:rFonts w:ascii="Times New Roman" w:eastAsia="Times New Roman" w:hAnsi="Times New Roman" w:cs="Times New Roman"/>
          <w:sz w:val="28"/>
          <w:szCs w:val="28"/>
          <w:lang w:eastAsia="ru-RU"/>
        </w:rPr>
        <w:t> </w:t>
      </w:r>
      <w:r w:rsidR="00F07C52" w:rsidRPr="004769B9">
        <w:rPr>
          <w:rFonts w:ascii="Times New Roman" w:eastAsia="Times New Roman" w:hAnsi="Times New Roman" w:cs="Times New Roman"/>
          <w:sz w:val="28"/>
          <w:szCs w:val="28"/>
          <w:lang w:eastAsia="ru-RU"/>
        </w:rPr>
        <w:t>(ф.</w:t>
      </w:r>
      <w:r w:rsidR="00B63BEA" w:rsidRPr="004769B9">
        <w:rPr>
          <w:rFonts w:ascii="Times New Roman" w:eastAsia="Times New Roman" w:hAnsi="Times New Roman" w:cs="Times New Roman"/>
          <w:sz w:val="28"/>
          <w:szCs w:val="28"/>
          <w:lang w:eastAsia="ru-RU"/>
        </w:rPr>
        <w:t> </w:t>
      </w:r>
      <w:r w:rsidR="00F07C52" w:rsidRPr="004769B9">
        <w:rPr>
          <w:rFonts w:ascii="Times New Roman" w:eastAsia="Times New Roman" w:hAnsi="Times New Roman" w:cs="Times New Roman"/>
          <w:sz w:val="28"/>
          <w:szCs w:val="28"/>
          <w:lang w:eastAsia="ru-RU"/>
        </w:rPr>
        <w:t xml:space="preserve">0503173) (далее </w:t>
      </w:r>
      <w:r w:rsidR="00802974" w:rsidRPr="004769B9">
        <w:rPr>
          <w:rFonts w:ascii="Times New Roman" w:eastAsia="Times New Roman" w:hAnsi="Times New Roman" w:cs="Times New Roman"/>
          <w:sz w:val="28"/>
          <w:szCs w:val="28"/>
          <w:lang w:eastAsia="ru-RU"/>
        </w:rPr>
        <w:t>–</w:t>
      </w:r>
      <w:r w:rsidR="00F07C52" w:rsidRPr="004769B9">
        <w:rPr>
          <w:rFonts w:ascii="Times New Roman" w:eastAsia="Times New Roman" w:hAnsi="Times New Roman" w:cs="Times New Roman"/>
          <w:sz w:val="28"/>
          <w:szCs w:val="28"/>
          <w:lang w:eastAsia="ru-RU"/>
        </w:rPr>
        <w:t xml:space="preserve"> Сведения (ф.</w:t>
      </w:r>
      <w:r w:rsidR="00802974" w:rsidRPr="004769B9">
        <w:rPr>
          <w:rFonts w:ascii="Times New Roman" w:eastAsia="Times New Roman" w:hAnsi="Times New Roman" w:cs="Times New Roman"/>
          <w:sz w:val="28"/>
          <w:szCs w:val="28"/>
          <w:lang w:eastAsia="ru-RU"/>
        </w:rPr>
        <w:t> </w:t>
      </w:r>
      <w:r w:rsidR="00F07C52" w:rsidRPr="004769B9">
        <w:rPr>
          <w:rFonts w:ascii="Times New Roman" w:eastAsia="Times New Roman" w:hAnsi="Times New Roman" w:cs="Times New Roman"/>
          <w:sz w:val="28"/>
          <w:szCs w:val="28"/>
          <w:lang w:eastAsia="ru-RU"/>
        </w:rPr>
        <w:t xml:space="preserve">0503173) </w:t>
      </w:r>
      <w:r w:rsidR="00FB2F4E" w:rsidRPr="004769B9">
        <w:rPr>
          <w:rFonts w:ascii="Times New Roman" w:eastAsia="Times New Roman" w:hAnsi="Times New Roman" w:cs="Times New Roman"/>
          <w:sz w:val="28"/>
          <w:szCs w:val="28"/>
          <w:lang w:eastAsia="ru-RU"/>
        </w:rPr>
        <w:t xml:space="preserve">необходимо учитывать </w:t>
      </w:r>
      <w:r w:rsidR="00E51BA6">
        <w:rPr>
          <w:rFonts w:ascii="Times New Roman" w:eastAsia="Times New Roman" w:hAnsi="Times New Roman" w:cs="Times New Roman"/>
          <w:sz w:val="28"/>
          <w:szCs w:val="28"/>
          <w:lang w:eastAsia="ru-RU"/>
        </w:rPr>
        <w:t xml:space="preserve">положения письма </w:t>
      </w:r>
      <w:r w:rsidR="00E51BA6" w:rsidRPr="00E51BA6">
        <w:rPr>
          <w:rFonts w:ascii="Times New Roman" w:eastAsia="Times New Roman" w:hAnsi="Times New Roman" w:cs="Times New Roman"/>
          <w:sz w:val="28"/>
          <w:szCs w:val="28"/>
          <w:lang w:eastAsia="ru-RU"/>
        </w:rPr>
        <w:t>Минфина России от</w:t>
      </w:r>
      <w:r w:rsidR="00E51BA6">
        <w:rPr>
          <w:rFonts w:ascii="Times New Roman" w:eastAsia="Times New Roman" w:hAnsi="Times New Roman" w:cs="Times New Roman"/>
          <w:sz w:val="28"/>
          <w:szCs w:val="28"/>
          <w:lang w:eastAsia="ru-RU"/>
        </w:rPr>
        <w:t> </w:t>
      </w:r>
      <w:r w:rsidR="005E7D5F">
        <w:rPr>
          <w:rFonts w:ascii="Times New Roman" w:eastAsia="Times New Roman" w:hAnsi="Times New Roman" w:cs="Times New Roman"/>
          <w:sz w:val="28"/>
          <w:szCs w:val="28"/>
          <w:lang w:eastAsia="ru-RU"/>
        </w:rPr>
        <w:t>12</w:t>
      </w:r>
      <w:r w:rsidR="00E51BA6" w:rsidRPr="00E51BA6">
        <w:rPr>
          <w:rFonts w:ascii="Times New Roman" w:eastAsia="Times New Roman" w:hAnsi="Times New Roman" w:cs="Times New Roman"/>
          <w:sz w:val="28"/>
          <w:szCs w:val="28"/>
          <w:lang w:eastAsia="ru-RU"/>
        </w:rPr>
        <w:t>.12.202</w:t>
      </w:r>
      <w:r w:rsidR="005E7D5F">
        <w:rPr>
          <w:rFonts w:ascii="Times New Roman" w:eastAsia="Times New Roman" w:hAnsi="Times New Roman" w:cs="Times New Roman"/>
          <w:sz w:val="28"/>
          <w:szCs w:val="28"/>
          <w:lang w:eastAsia="ru-RU"/>
        </w:rPr>
        <w:t>2</w:t>
      </w:r>
      <w:r w:rsidR="00E51BA6">
        <w:rPr>
          <w:rFonts w:ascii="Times New Roman" w:eastAsia="Times New Roman" w:hAnsi="Times New Roman" w:cs="Times New Roman"/>
          <w:sz w:val="28"/>
          <w:szCs w:val="28"/>
          <w:lang w:eastAsia="ru-RU"/>
        </w:rPr>
        <w:t> г.  № </w:t>
      </w:r>
      <w:r w:rsidR="00E51BA6" w:rsidRPr="00E51BA6">
        <w:rPr>
          <w:rFonts w:ascii="Times New Roman" w:eastAsia="Times New Roman" w:hAnsi="Times New Roman" w:cs="Times New Roman"/>
          <w:sz w:val="28"/>
          <w:szCs w:val="28"/>
          <w:lang w:eastAsia="ru-RU"/>
        </w:rPr>
        <w:t>02-06-07/</w:t>
      </w:r>
      <w:r w:rsidR="005E7D5F">
        <w:rPr>
          <w:rFonts w:ascii="Times New Roman" w:eastAsia="Times New Roman" w:hAnsi="Times New Roman" w:cs="Times New Roman"/>
          <w:sz w:val="28"/>
          <w:szCs w:val="28"/>
          <w:lang w:eastAsia="ru-RU"/>
        </w:rPr>
        <w:t>121658</w:t>
      </w:r>
      <w:r w:rsidR="00E51BA6">
        <w:rPr>
          <w:rFonts w:ascii="Times New Roman" w:eastAsia="Times New Roman" w:hAnsi="Times New Roman" w:cs="Times New Roman"/>
          <w:sz w:val="28"/>
          <w:szCs w:val="28"/>
          <w:lang w:eastAsia="ru-RU"/>
        </w:rPr>
        <w:t xml:space="preserve">, а также </w:t>
      </w:r>
      <w:r w:rsidR="00FB2F4E" w:rsidRPr="004769B9">
        <w:rPr>
          <w:rFonts w:ascii="Times New Roman" w:eastAsia="Times New Roman" w:hAnsi="Times New Roman" w:cs="Times New Roman"/>
          <w:sz w:val="28"/>
          <w:szCs w:val="28"/>
          <w:lang w:eastAsia="ru-RU"/>
        </w:rPr>
        <w:t>следующее</w:t>
      </w:r>
      <w:r w:rsidR="00F07C52" w:rsidRPr="004769B9">
        <w:rPr>
          <w:rFonts w:ascii="Times New Roman" w:eastAsia="Times New Roman" w:hAnsi="Times New Roman" w:cs="Times New Roman"/>
          <w:sz w:val="28"/>
          <w:szCs w:val="28"/>
          <w:lang w:eastAsia="ru-RU"/>
        </w:rPr>
        <w:t>.</w:t>
      </w:r>
    </w:p>
    <w:p w14:paraId="2A1DAF0F" w14:textId="77777777"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t>В графе 1 раздела 2 Сведений (ф. 0503173) показатели отражаются в разрезе счетов 040130000, 040140000, 040150000, 040160000.</w:t>
      </w:r>
    </w:p>
    <w:p w14:paraId="4FD1A1B9" w14:textId="77777777"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t>Пересчеты показателей отчетности допустимы при корректировке ошибок, связанных с некорректным формированием отчетных показателей.</w:t>
      </w:r>
    </w:p>
    <w:p w14:paraId="383616CA" w14:textId="77777777"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t>Как правило, изменения по коду причин «05 - пересчеты показателей отчетности» (графа 8) формируются субъектом консолидированной отчетности или субъектом индивидуальной отчетности по согласованию с субъектом консолидированной отчетности.</w:t>
      </w:r>
    </w:p>
    <w:p w14:paraId="0E152265" w14:textId="77777777"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t>В случае если значение показателей в группировочных строках Сведений (ф. 0503173) не изменилось, но по аналитическим счетам, включенным в указанные строки, показатели изменились в межотчетный период согласно журналу операций межотчетного периода, в соответствующих графах Сведений (ф. 0503173) отражается значение равное нулю. Например, вследствие следующих операций, отраженных межотчетным периодом:</w:t>
      </w:r>
    </w:p>
    <w:p w14:paraId="5BD53C74" w14:textId="0E122A7A"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69B9">
        <w:rPr>
          <w:rFonts w:ascii="Times New Roman" w:eastAsia="Times New Roman" w:hAnsi="Times New Roman" w:cs="Times New Roman"/>
          <w:sz w:val="28"/>
          <w:szCs w:val="28"/>
          <w:lang w:eastAsia="ru-RU"/>
        </w:rPr>
        <w:t>при уточнении аналитических счетов учета нематериальных активов, учитываемых на счете 110200000 «Нематериальные активы», вследствие обязательности применения с 1 января 202</w:t>
      </w:r>
      <w:r w:rsidR="005E7D5F">
        <w:rPr>
          <w:rFonts w:ascii="Times New Roman" w:eastAsia="Times New Roman" w:hAnsi="Times New Roman" w:cs="Times New Roman"/>
          <w:sz w:val="28"/>
          <w:szCs w:val="28"/>
          <w:lang w:eastAsia="ru-RU"/>
        </w:rPr>
        <w:t>2</w:t>
      </w:r>
      <w:r w:rsidRPr="004769B9">
        <w:rPr>
          <w:rFonts w:ascii="Times New Roman" w:eastAsia="Times New Roman" w:hAnsi="Times New Roman" w:cs="Times New Roman"/>
          <w:sz w:val="28"/>
          <w:szCs w:val="28"/>
          <w:lang w:eastAsia="ru-RU"/>
        </w:rPr>
        <w:t xml:space="preserve"> года федерального стандарта бухгалтерского учета государственных финансов «Нематериальные активы», утвержденного приказо</w:t>
      </w:r>
      <w:r>
        <w:rPr>
          <w:rFonts w:ascii="Times New Roman" w:eastAsia="Times New Roman" w:hAnsi="Times New Roman" w:cs="Times New Roman"/>
          <w:sz w:val="28"/>
          <w:szCs w:val="28"/>
          <w:lang w:eastAsia="ru-RU"/>
        </w:rPr>
        <w:t>м Минфина России от 15.11.2019 №</w:t>
      </w:r>
      <w:r w:rsidRPr="004769B9">
        <w:rPr>
          <w:rFonts w:ascii="Times New Roman" w:eastAsia="Times New Roman" w:hAnsi="Times New Roman" w:cs="Times New Roman"/>
          <w:sz w:val="28"/>
          <w:szCs w:val="28"/>
          <w:lang w:eastAsia="ru-RU"/>
        </w:rPr>
        <w:t xml:space="preserve"> 181н;</w:t>
      </w:r>
    </w:p>
    <w:p w14:paraId="1E7D1E16" w14:textId="5D888386"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69B9">
        <w:rPr>
          <w:rFonts w:ascii="Times New Roman" w:eastAsia="Times New Roman" w:hAnsi="Times New Roman" w:cs="Times New Roman"/>
          <w:sz w:val="28"/>
          <w:szCs w:val="28"/>
          <w:lang w:eastAsia="ru-RU"/>
        </w:rPr>
        <w:t>при уточнении аналитического кода по классификационному признаку поступлений и выбытий, указываемого в 1 - 17 разрядах номера счета, вследствие изменений в бюджетной классификации с 1 января 202</w:t>
      </w:r>
      <w:r w:rsidR="005E7D5F">
        <w:rPr>
          <w:rFonts w:ascii="Times New Roman" w:eastAsia="Times New Roman" w:hAnsi="Times New Roman" w:cs="Times New Roman"/>
          <w:sz w:val="28"/>
          <w:szCs w:val="28"/>
          <w:lang w:eastAsia="ru-RU"/>
        </w:rPr>
        <w:t>2</w:t>
      </w:r>
      <w:r w:rsidRPr="004769B9">
        <w:rPr>
          <w:rFonts w:ascii="Times New Roman" w:eastAsia="Times New Roman" w:hAnsi="Times New Roman" w:cs="Times New Roman"/>
          <w:sz w:val="28"/>
          <w:szCs w:val="28"/>
          <w:lang w:eastAsia="ru-RU"/>
        </w:rPr>
        <w:t xml:space="preserve"> г. согласно Приказу № 75н;</w:t>
      </w:r>
    </w:p>
    <w:p w14:paraId="40F7F3B4" w14:textId="77777777"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69B9">
        <w:rPr>
          <w:rFonts w:ascii="Times New Roman" w:eastAsia="Times New Roman" w:hAnsi="Times New Roman" w:cs="Times New Roman"/>
          <w:sz w:val="28"/>
          <w:szCs w:val="28"/>
          <w:lang w:eastAsia="ru-RU"/>
        </w:rPr>
        <w:t>при уточнении аналитического счета учета вложений в объекты недвижимого имущества государственной казны (реклассификация в группу «Вложения в объекты государственной (муниципальной) казны»</w:t>
      </w:r>
      <w:r>
        <w:rPr>
          <w:rFonts w:ascii="Times New Roman" w:eastAsia="Times New Roman" w:hAnsi="Times New Roman" w:cs="Times New Roman"/>
          <w:sz w:val="28"/>
          <w:szCs w:val="28"/>
          <w:lang w:eastAsia="ru-RU"/>
        </w:rPr>
        <w:t xml:space="preserve"> (счет 110651000 «</w:t>
      </w:r>
      <w:r w:rsidRPr="004769B9">
        <w:rPr>
          <w:rFonts w:ascii="Times New Roman" w:eastAsia="Times New Roman" w:hAnsi="Times New Roman" w:cs="Times New Roman"/>
          <w:sz w:val="28"/>
          <w:szCs w:val="28"/>
          <w:lang w:eastAsia="ru-RU"/>
        </w:rPr>
        <w:t>Вложение в недвижимое имущество государственной (муниципальной) казны</w:t>
      </w:r>
      <w:r>
        <w:rPr>
          <w:rFonts w:ascii="Times New Roman" w:eastAsia="Times New Roman" w:hAnsi="Times New Roman" w:cs="Times New Roman"/>
          <w:sz w:val="28"/>
          <w:szCs w:val="28"/>
          <w:lang w:eastAsia="ru-RU"/>
        </w:rPr>
        <w:t>»</w:t>
      </w:r>
      <w:r w:rsidRPr="004769B9">
        <w:rPr>
          <w:rFonts w:ascii="Times New Roman" w:eastAsia="Times New Roman" w:hAnsi="Times New Roman" w:cs="Times New Roman"/>
          <w:sz w:val="28"/>
          <w:szCs w:val="28"/>
          <w:lang w:eastAsia="ru-RU"/>
        </w:rPr>
        <w:t>).</w:t>
      </w:r>
    </w:p>
    <w:p w14:paraId="034D25B3" w14:textId="5375C144"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t>Изменения валюты баланса, связанные с формированием на 01.01.202</w:t>
      </w:r>
      <w:r w:rsidR="005E7D5F">
        <w:rPr>
          <w:rFonts w:ascii="Times New Roman" w:eastAsia="Times New Roman" w:hAnsi="Times New Roman" w:cs="Times New Roman"/>
          <w:sz w:val="28"/>
          <w:szCs w:val="28"/>
          <w:lang w:eastAsia="ru-RU"/>
        </w:rPr>
        <w:t>2</w:t>
      </w:r>
      <w:r w:rsidRPr="004769B9">
        <w:rPr>
          <w:rFonts w:ascii="Times New Roman" w:eastAsia="Times New Roman" w:hAnsi="Times New Roman" w:cs="Times New Roman"/>
          <w:sz w:val="28"/>
          <w:szCs w:val="28"/>
          <w:lang w:eastAsia="ru-RU"/>
        </w:rPr>
        <w:t xml:space="preserve"> показателя по счету 1 111 60 000 «Права пользования нематериальными активами», отражаются в Сведениях (ф. 0503173) с указанием кода причины </w:t>
      </w:r>
      <w:r>
        <w:rPr>
          <w:rFonts w:ascii="Times New Roman" w:eastAsia="Times New Roman" w:hAnsi="Times New Roman" w:cs="Times New Roman"/>
          <w:sz w:val="28"/>
          <w:szCs w:val="28"/>
          <w:lang w:eastAsia="ru-RU"/>
        </w:rPr>
        <w:t>«</w:t>
      </w:r>
      <w:r w:rsidRPr="004769B9">
        <w:rPr>
          <w:rFonts w:ascii="Times New Roman" w:eastAsia="Times New Roman" w:hAnsi="Times New Roman" w:cs="Times New Roman"/>
          <w:sz w:val="28"/>
          <w:szCs w:val="28"/>
          <w:lang w:eastAsia="ru-RU"/>
        </w:rPr>
        <w:t>02 - изменения, связанные с внедрением федеральных стандартов бухгалтерского учета государственных финансов</w:t>
      </w:r>
      <w:r>
        <w:rPr>
          <w:rFonts w:ascii="Times New Roman" w:eastAsia="Times New Roman" w:hAnsi="Times New Roman" w:cs="Times New Roman"/>
          <w:sz w:val="28"/>
          <w:szCs w:val="28"/>
          <w:lang w:eastAsia="ru-RU"/>
        </w:rPr>
        <w:t>»</w:t>
      </w:r>
      <w:r w:rsidRPr="004769B9">
        <w:rPr>
          <w:rFonts w:ascii="Times New Roman" w:eastAsia="Times New Roman" w:hAnsi="Times New Roman" w:cs="Times New Roman"/>
          <w:sz w:val="28"/>
          <w:szCs w:val="28"/>
          <w:lang w:eastAsia="ru-RU"/>
        </w:rPr>
        <w:t>.</w:t>
      </w:r>
    </w:p>
    <w:p w14:paraId="41ABE752" w14:textId="77777777" w:rsidR="004769B9" w:rsidRPr="004769B9" w:rsidRDefault="004769B9"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lastRenderedPageBreak/>
        <w:t>Восстановление в бюджетном учете финансовых вложений (уточнение показателей по соответствующим счетам аналитического учета счета 1</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204</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000 «Акции и иные формы участия в капитале» по результатам годовой инвентаризации) (в частности, при увеличении объема уставных фондов государственных унитарных предприятий, произведенных в прошлых отчетных периодах) отражается в кор</w:t>
      </w:r>
      <w:r>
        <w:rPr>
          <w:rFonts w:ascii="Times New Roman" w:eastAsia="Times New Roman" w:hAnsi="Times New Roman" w:cs="Times New Roman"/>
          <w:sz w:val="28"/>
          <w:szCs w:val="28"/>
          <w:lang w:eastAsia="ru-RU"/>
        </w:rPr>
        <w:t>респонденции со счетом 1 17 0502</w:t>
      </w:r>
      <w:r w:rsidRPr="004769B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2 </w:t>
      </w:r>
      <w:r w:rsidRPr="004769B9">
        <w:rPr>
          <w:rFonts w:ascii="Times New Roman" w:eastAsia="Times New Roman" w:hAnsi="Times New Roman" w:cs="Times New Roman"/>
          <w:sz w:val="28"/>
          <w:szCs w:val="28"/>
          <w:lang w:eastAsia="ru-RU"/>
        </w:rPr>
        <w:t>0000</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180</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401</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Pr="004769B9">
        <w:rPr>
          <w:rFonts w:ascii="Times New Roman" w:eastAsia="Times New Roman" w:hAnsi="Times New Roman" w:cs="Times New Roman"/>
          <w:sz w:val="28"/>
          <w:szCs w:val="28"/>
          <w:lang w:eastAsia="ru-RU"/>
        </w:rPr>
        <w:t xml:space="preserve">199 </w:t>
      </w:r>
      <w:r>
        <w:rPr>
          <w:rFonts w:ascii="Times New Roman" w:eastAsia="Times New Roman" w:hAnsi="Times New Roman" w:cs="Times New Roman"/>
          <w:sz w:val="28"/>
          <w:szCs w:val="28"/>
          <w:lang w:eastAsia="ru-RU"/>
        </w:rPr>
        <w:t>«</w:t>
      </w:r>
      <w:r w:rsidRPr="004769B9">
        <w:rPr>
          <w:rFonts w:ascii="Times New Roman" w:eastAsia="Times New Roman" w:hAnsi="Times New Roman" w:cs="Times New Roman"/>
          <w:sz w:val="28"/>
          <w:szCs w:val="28"/>
          <w:lang w:eastAsia="ru-RU"/>
        </w:rPr>
        <w:t>Доходы экономического субъекта от прочих неденежных безвозмездных поступлений</w:t>
      </w:r>
      <w:r>
        <w:rPr>
          <w:rFonts w:ascii="Times New Roman" w:eastAsia="Times New Roman" w:hAnsi="Times New Roman" w:cs="Times New Roman"/>
          <w:sz w:val="28"/>
          <w:szCs w:val="28"/>
          <w:lang w:eastAsia="ru-RU"/>
        </w:rPr>
        <w:t>»</w:t>
      </w:r>
      <w:r w:rsidRPr="004769B9">
        <w:rPr>
          <w:rFonts w:ascii="Times New Roman" w:eastAsia="Times New Roman" w:hAnsi="Times New Roman" w:cs="Times New Roman"/>
          <w:sz w:val="28"/>
          <w:szCs w:val="28"/>
          <w:lang w:eastAsia="ru-RU"/>
        </w:rPr>
        <w:t xml:space="preserve"> как исправление ошибок прошлых лет.</w:t>
      </w:r>
    </w:p>
    <w:p w14:paraId="7AD5FD78" w14:textId="77777777" w:rsidR="00AE222F" w:rsidRPr="004769B9" w:rsidRDefault="00BE77DD" w:rsidP="004769B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769B9">
        <w:rPr>
          <w:rFonts w:ascii="Times New Roman" w:eastAsia="Times New Roman" w:hAnsi="Times New Roman" w:cs="Times New Roman"/>
          <w:sz w:val="28"/>
          <w:szCs w:val="28"/>
          <w:lang w:eastAsia="ru-RU"/>
        </w:rPr>
        <w:t>9.</w:t>
      </w:r>
      <w:r w:rsidR="0064601F">
        <w:rPr>
          <w:rFonts w:ascii="Times New Roman" w:eastAsia="Times New Roman" w:hAnsi="Times New Roman" w:cs="Times New Roman"/>
          <w:sz w:val="28"/>
          <w:szCs w:val="28"/>
          <w:lang w:eastAsia="ru-RU"/>
        </w:rPr>
        <w:t>5</w:t>
      </w:r>
      <w:r w:rsidR="00F07C52" w:rsidRPr="004769B9">
        <w:rPr>
          <w:rFonts w:ascii="Times New Roman" w:eastAsia="Times New Roman" w:hAnsi="Times New Roman" w:cs="Times New Roman"/>
          <w:sz w:val="28"/>
          <w:szCs w:val="28"/>
          <w:lang w:eastAsia="ru-RU"/>
        </w:rPr>
        <w:t xml:space="preserve">. </w:t>
      </w:r>
      <w:r w:rsidR="00AE222F" w:rsidRPr="004769B9">
        <w:rPr>
          <w:rFonts w:ascii="Times New Roman" w:eastAsia="Times New Roman" w:hAnsi="Times New Roman" w:cs="Times New Roman"/>
          <w:sz w:val="28"/>
          <w:szCs w:val="28"/>
          <w:lang w:eastAsia="ru-RU"/>
        </w:rPr>
        <w:t>Сведения о доходах</w:t>
      </w:r>
      <w:r w:rsidR="00AE222F" w:rsidRPr="000A1331">
        <w:t xml:space="preserve"> </w:t>
      </w:r>
      <w:r w:rsidR="00AE222F" w:rsidRPr="004769B9">
        <w:rPr>
          <w:rFonts w:ascii="Times New Roman" w:eastAsia="Times New Roman" w:hAnsi="Times New Roman" w:cs="Times New Roman"/>
          <w:sz w:val="28"/>
          <w:szCs w:val="28"/>
          <w:lang w:eastAsia="ru-RU"/>
        </w:rPr>
        <w:t>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 формируются по форме, в соответствии с Инструкцией № 191н, с обеспечением соответствия показателей идентичным показателям Отчета (ф. 0503127), Справки (ф. 0503110), Сведений (ф. 0503169).</w:t>
      </w:r>
    </w:p>
    <w:p w14:paraId="7E69DCC6" w14:textId="77777777" w:rsidR="00AE222F" w:rsidRPr="000A1331" w:rsidRDefault="00AE222F" w:rsidP="00ED72CC">
      <w:pPr>
        <w:pStyle w:val="20"/>
        <w:shd w:val="clear" w:color="auto" w:fill="auto"/>
        <w:tabs>
          <w:tab w:val="left" w:pos="1308"/>
        </w:tabs>
        <w:spacing w:before="0" w:line="276" w:lineRule="auto"/>
      </w:pPr>
      <w:r w:rsidRPr="000A1331">
        <w:t xml:space="preserve">           Причины отсутствия показателей по графе 6 раскрываются в текстовой части Пояснительной записки (ф. 0503160).</w:t>
      </w:r>
    </w:p>
    <w:p w14:paraId="3E47A59F" w14:textId="77777777" w:rsidR="00F07C52" w:rsidRPr="00F07C52" w:rsidRDefault="00F07C52" w:rsidP="00ED72CC">
      <w:pPr>
        <w:pStyle w:val="ConsPlusNormal"/>
        <w:spacing w:line="276" w:lineRule="auto"/>
        <w:ind w:firstLine="709"/>
        <w:jc w:val="both"/>
        <w:rPr>
          <w:rFonts w:ascii="Times New Roman" w:hAnsi="Times New Roman" w:cs="Times New Roman"/>
          <w:sz w:val="28"/>
        </w:rPr>
      </w:pPr>
      <w:r w:rsidRPr="00F07C52">
        <w:rPr>
          <w:rFonts w:ascii="Times New Roman" w:hAnsi="Times New Roman" w:cs="Times New Roman"/>
          <w:sz w:val="28"/>
        </w:rPr>
        <w:t>В случае наличия в графе 8 суммы задолженности по перечислению в бюджет части чистой прибыли, оставшейся после уплаты налогов и иных обязательных платежей, дивидендов ГУП (МУП), а также иными организациями с государственным участием в капитале на конец отчетного периода причины ее образования указываются в разделе 3 «Анализ отчета об исполнении бюджета субъектом бюджетной отчетности» Пояснительной записки (ф.</w:t>
      </w:r>
      <w:r w:rsidR="00802974">
        <w:rPr>
          <w:rFonts w:ascii="Times New Roman" w:hAnsi="Times New Roman" w:cs="Times New Roman"/>
          <w:sz w:val="28"/>
        </w:rPr>
        <w:t> </w:t>
      </w:r>
      <w:r w:rsidRPr="00F07C52">
        <w:rPr>
          <w:rFonts w:ascii="Times New Roman" w:hAnsi="Times New Roman" w:cs="Times New Roman"/>
          <w:sz w:val="28"/>
        </w:rPr>
        <w:t>0503160).</w:t>
      </w:r>
    </w:p>
    <w:p w14:paraId="5DA98AD1" w14:textId="77777777" w:rsidR="00FC6255" w:rsidRPr="00063767" w:rsidRDefault="00FC6255" w:rsidP="00ED72CC">
      <w:pPr>
        <w:pStyle w:val="20"/>
        <w:shd w:val="clear" w:color="auto" w:fill="auto"/>
        <w:tabs>
          <w:tab w:val="left" w:pos="1308"/>
        </w:tabs>
        <w:spacing w:before="0" w:line="276" w:lineRule="auto"/>
      </w:pPr>
      <w:r>
        <w:t xml:space="preserve">          </w:t>
      </w:r>
      <w:r w:rsidR="00BE77DD">
        <w:t>9.</w:t>
      </w:r>
      <w:r w:rsidR="0064601F">
        <w:t>6</w:t>
      </w:r>
      <w:r w:rsidR="00F07C52" w:rsidRPr="00ED6357">
        <w:t xml:space="preserve">. </w:t>
      </w:r>
      <w:r w:rsidRPr="000A1331">
        <w:t>Формирование показателей Сведений</w:t>
      </w:r>
      <w:r w:rsidRPr="00063767">
        <w:t xml:space="preserve"> о принятых и неисполненных обязательствах получателя бюджетных средств (ф. 0503175) (далее - Сведения (ф. 0503175) осуществляется:</w:t>
      </w:r>
    </w:p>
    <w:p w14:paraId="4C3F6DC2" w14:textId="0D02C9A5" w:rsidR="00FC6255" w:rsidRPr="00063767" w:rsidRDefault="00FC6255" w:rsidP="00ED72CC">
      <w:pPr>
        <w:pStyle w:val="20"/>
        <w:shd w:val="clear" w:color="auto" w:fill="auto"/>
        <w:tabs>
          <w:tab w:val="left" w:pos="884"/>
        </w:tabs>
        <w:spacing w:before="0" w:line="276" w:lineRule="auto"/>
        <w:ind w:firstLine="580"/>
      </w:pPr>
      <w:r w:rsidRPr="00063767">
        <w:t>а)</w:t>
      </w:r>
      <w:r w:rsidRPr="00063767">
        <w:tab/>
        <w:t xml:space="preserve">в части принятых и не исполненных бюджетных обязательств (денежных обязательств), отраженных по соответствующим строкам в графах </w:t>
      </w:r>
      <w:r w:rsidR="00BE77DD" w:rsidRPr="00BE77DD">
        <w:t>11</w:t>
      </w:r>
      <w:r w:rsidRPr="00BE77DD">
        <w:t>,12</w:t>
      </w:r>
      <w:r w:rsidRPr="00063767">
        <w:t xml:space="preserve"> раздела 1 «Бюджетные обязательства текущего (отчетного) финансового года по расходам» Отчета (ф. 0503128), размер которых </w:t>
      </w:r>
      <w:r w:rsidR="00ED72CC">
        <w:t>по одному контрагенту</w:t>
      </w:r>
      <w:r w:rsidR="005718EC">
        <w:t xml:space="preserve"> и одному контракту</w:t>
      </w:r>
      <w:r w:rsidR="00ED72CC">
        <w:t xml:space="preserve"> </w:t>
      </w:r>
      <w:r w:rsidRPr="00063767">
        <w:t xml:space="preserve">составляет </w:t>
      </w:r>
      <w:r w:rsidR="001D10C1">
        <w:t>200</w:t>
      </w:r>
      <w:r w:rsidR="00BE77DD">
        <w:t> </w:t>
      </w:r>
      <w:r>
        <w:t>тыс</w:t>
      </w:r>
      <w:r w:rsidRPr="00063767">
        <w:t>.</w:t>
      </w:r>
      <w:r w:rsidR="00BE77DD">
        <w:t> </w:t>
      </w:r>
      <w:r w:rsidRPr="00063767">
        <w:t>рублей и более, - с формированием показателей в графах 1 - 8 по соответствующим строкам по номерам счетов аналитического учета счетов 1</w:t>
      </w:r>
      <w:r w:rsidR="00BE77DD">
        <w:t> </w:t>
      </w:r>
      <w:r w:rsidRPr="00063767">
        <w:t xml:space="preserve">502 11 </w:t>
      </w:r>
      <w:r>
        <w:t>000</w:t>
      </w:r>
      <w:r w:rsidRPr="00063767">
        <w:t xml:space="preserve"> «Принятые обязательства на текущий финансовый год» (раздел 1), 1 502 12 000 «Принятые денежные обязательства на текущий финансовый год» (раздел 2) Сведений (ф. 0503175);</w:t>
      </w:r>
    </w:p>
    <w:p w14:paraId="386292A7" w14:textId="34EDFB2D" w:rsidR="00E73C25" w:rsidRDefault="00FC6255" w:rsidP="00ED72CC">
      <w:pPr>
        <w:pStyle w:val="20"/>
        <w:shd w:val="clear" w:color="auto" w:fill="auto"/>
        <w:spacing w:before="0" w:line="276" w:lineRule="auto"/>
        <w:ind w:firstLine="580"/>
      </w:pPr>
      <w:r w:rsidRPr="00063767">
        <w:t>б)</w:t>
      </w:r>
      <w:r w:rsidR="008F391A">
        <w:t xml:space="preserve"> </w:t>
      </w:r>
      <w:r w:rsidRPr="00063767">
        <w:t xml:space="preserve">в части принятых и не исполненных бюджетных обязательств (денежных обязательств), отраженных по соответствующим строкам в графах </w:t>
      </w:r>
      <w:r>
        <w:rPr>
          <w:rStyle w:val="22pt"/>
        </w:rPr>
        <w:t>1</w:t>
      </w:r>
      <w:r w:rsidRPr="00063767">
        <w:rPr>
          <w:rStyle w:val="22pt"/>
        </w:rPr>
        <w:t>1,12</w:t>
      </w:r>
      <w:r w:rsidRPr="00063767">
        <w:t xml:space="preserve"> раздела 1 «Бюджетные обязательства текущего (отчетного) финансового года по расходам» Отчета (ф. 0503128), размер которых</w:t>
      </w:r>
      <w:r w:rsidR="00ED72CC">
        <w:t xml:space="preserve"> по одному контрагенту</w:t>
      </w:r>
      <w:r w:rsidRPr="00063767">
        <w:t xml:space="preserve"> </w:t>
      </w:r>
      <w:r w:rsidR="005718EC">
        <w:t xml:space="preserve">и одному контракту </w:t>
      </w:r>
      <w:r w:rsidRPr="00063767">
        <w:t xml:space="preserve">составляет менее </w:t>
      </w:r>
      <w:r w:rsidR="001D10C1">
        <w:t>200</w:t>
      </w:r>
      <w:r w:rsidRPr="00063767">
        <w:t xml:space="preserve"> </w:t>
      </w:r>
      <w:r>
        <w:t>тыс</w:t>
      </w:r>
      <w:r w:rsidRPr="00063767">
        <w:t>. рублей, показател</w:t>
      </w:r>
      <w:r w:rsidR="00E73C25">
        <w:t>и в разделах</w:t>
      </w:r>
      <w:r w:rsidRPr="00063767">
        <w:t xml:space="preserve"> 1,</w:t>
      </w:r>
      <w:r>
        <w:t xml:space="preserve"> </w:t>
      </w:r>
      <w:r w:rsidRPr="00063767">
        <w:t xml:space="preserve">2 Сведений </w:t>
      </w:r>
      <w:r w:rsidRPr="00063767">
        <w:lastRenderedPageBreak/>
        <w:t>(ф.</w:t>
      </w:r>
      <w:r w:rsidR="00ED72CC">
        <w:t> </w:t>
      </w:r>
      <w:r w:rsidRPr="00063767">
        <w:t>0503175)</w:t>
      </w:r>
      <w:r w:rsidR="00E73C25">
        <w:t xml:space="preserve"> не отражаются.</w:t>
      </w:r>
    </w:p>
    <w:p w14:paraId="38A0EF14" w14:textId="77777777" w:rsidR="00E73C25" w:rsidRPr="00B0630F" w:rsidRDefault="00E73C25" w:rsidP="00ED72CC">
      <w:pPr>
        <w:pStyle w:val="20"/>
        <w:shd w:val="clear" w:color="auto" w:fill="auto"/>
        <w:spacing w:before="0" w:line="276" w:lineRule="auto"/>
        <w:ind w:firstLine="580"/>
      </w:pPr>
      <w:r w:rsidRPr="00B0630F">
        <w:t xml:space="preserve">Формирование показателей </w:t>
      </w:r>
      <w:hyperlink r:id="rId15" w:history="1">
        <w:r w:rsidRPr="00242EE2">
          <w:t>раздела 3</w:t>
        </w:r>
      </w:hyperlink>
      <w:r w:rsidRPr="00B0630F">
        <w:t xml:space="preserve"> Сведений (ф. 0503175) осуществляется по всем фактам превышения принятых обязательств над суммой утвержденных бюджетных назначений.</w:t>
      </w:r>
    </w:p>
    <w:p w14:paraId="1100A703" w14:textId="77777777" w:rsidR="00FC6255" w:rsidRPr="00063767" w:rsidRDefault="00FC6255" w:rsidP="00ED72CC">
      <w:pPr>
        <w:pStyle w:val="20"/>
        <w:shd w:val="clear" w:color="auto" w:fill="auto"/>
        <w:spacing w:before="0" w:line="276" w:lineRule="auto"/>
        <w:ind w:firstLine="600"/>
      </w:pPr>
      <w:r w:rsidRPr="00E429EF">
        <w:t xml:space="preserve">Показатели граф 7, 8 раздела 3 сводных Сведений (ф. 0503175) в </w:t>
      </w:r>
      <w:r w:rsidR="001946DB">
        <w:t xml:space="preserve">Финансовое управление </w:t>
      </w:r>
      <w:r w:rsidRPr="00E429EF">
        <w:t>не представляются.</w:t>
      </w:r>
    </w:p>
    <w:p w14:paraId="6113E246" w14:textId="77777777" w:rsidR="00F07C52" w:rsidRPr="00897187" w:rsidRDefault="00BE77DD" w:rsidP="0064601F">
      <w:pPr>
        <w:pStyle w:val="20"/>
        <w:shd w:val="clear" w:color="auto" w:fill="auto"/>
        <w:spacing w:before="0" w:line="276" w:lineRule="auto"/>
        <w:ind w:firstLine="600"/>
      </w:pPr>
      <w:r>
        <w:t>9.</w:t>
      </w:r>
      <w:r w:rsidR="0064601F">
        <w:t>7</w:t>
      </w:r>
      <w:r w:rsidR="00F07C52" w:rsidRPr="00897187">
        <w:t>. При представлении Сведений об остатках денежных средств на счетах получателя бюджетных средств (ф.</w:t>
      </w:r>
      <w:r w:rsidR="00802974" w:rsidRPr="00897187">
        <w:t> </w:t>
      </w:r>
      <w:r w:rsidR="00F07C52" w:rsidRPr="00897187">
        <w:t>0503178)</w:t>
      </w:r>
      <w:r w:rsidR="003556F3" w:rsidRPr="00897187">
        <w:t xml:space="preserve"> </w:t>
      </w:r>
      <w:r w:rsidR="00F07C52" w:rsidRPr="00897187">
        <w:t xml:space="preserve">(далее </w:t>
      </w:r>
      <w:r w:rsidR="002265A8" w:rsidRPr="00897187">
        <w:t>–</w:t>
      </w:r>
      <w:r w:rsidR="00F07C52" w:rsidRPr="00897187">
        <w:t xml:space="preserve"> Сведения</w:t>
      </w:r>
      <w:r w:rsidR="002265A8" w:rsidRPr="00897187">
        <w:t> </w:t>
      </w:r>
      <w:r w:rsidR="00F07C52" w:rsidRPr="00897187">
        <w:t>(ф.</w:t>
      </w:r>
      <w:r w:rsidR="002265A8" w:rsidRPr="00897187">
        <w:t> </w:t>
      </w:r>
      <w:r w:rsidR="00F07C52" w:rsidRPr="00897187">
        <w:t>0503178) информация формируется</w:t>
      </w:r>
      <w:r w:rsidR="00897187" w:rsidRPr="00897187">
        <w:t xml:space="preserve"> с учетом следующих особенностей</w:t>
      </w:r>
      <w:r w:rsidR="001906B8" w:rsidRPr="00897187">
        <w:t xml:space="preserve">. </w:t>
      </w:r>
    </w:p>
    <w:p w14:paraId="52DC7C82" w14:textId="77777777" w:rsidR="004769B9" w:rsidRPr="00897187" w:rsidRDefault="00F07C52" w:rsidP="0064601F">
      <w:pPr>
        <w:pStyle w:val="20"/>
        <w:shd w:val="clear" w:color="auto" w:fill="auto"/>
        <w:spacing w:before="0" w:line="276" w:lineRule="auto"/>
        <w:ind w:firstLine="600"/>
      </w:pPr>
      <w:r w:rsidRPr="00897187">
        <w:t>В разделе 1 Сведений (ф.</w:t>
      </w:r>
      <w:r w:rsidR="00802974" w:rsidRPr="00897187">
        <w:t> </w:t>
      </w:r>
      <w:r w:rsidRPr="00897187">
        <w:t>0503178) раскрывается информация о наличии банковских счетов, открытых получателю средств бюджета, в том числе при условии нулевых остатков денежных средств по ним на начало и на конец отчетного периода.</w:t>
      </w:r>
      <w:r w:rsidR="004769B9" w:rsidRPr="00897187">
        <w:t xml:space="preserve"> При этом отражение показателя остатка денежных средств, находящихся на счете эскроу, осуществляется по виду финансового обеспечения «3 - средства во временном распоряжении» по счету 3 201 21 000 «Денежные средства учреждения на счетах в кредитной организации» в объеме показателя предоставленных авансов по перечислению средств на счета эскроу (счет 1 206 31 00X).</w:t>
      </w:r>
    </w:p>
    <w:p w14:paraId="6FA16256" w14:textId="77777777" w:rsidR="00F07C52" w:rsidRPr="00897187" w:rsidRDefault="00F07C52" w:rsidP="0064601F">
      <w:pPr>
        <w:pStyle w:val="20"/>
        <w:shd w:val="clear" w:color="auto" w:fill="auto"/>
        <w:spacing w:before="0" w:line="276" w:lineRule="auto"/>
        <w:ind w:firstLine="600"/>
      </w:pPr>
      <w:r w:rsidRPr="00897187">
        <w:t>В графе 1 раздела 1 «Счета в кредитных организациях» Сведений</w:t>
      </w:r>
      <w:r w:rsidR="002265A8" w:rsidRPr="00897187">
        <w:t> </w:t>
      </w:r>
      <w:r w:rsidRPr="00897187">
        <w:t>(ф.</w:t>
      </w:r>
      <w:r w:rsidR="002265A8" w:rsidRPr="00897187">
        <w:t> </w:t>
      </w:r>
      <w:r w:rsidRPr="00897187">
        <w:t>0503178) отражаются номера банковских счетов в структуре «xxxxxxxxxxxxxxxxxxxx».</w:t>
      </w:r>
    </w:p>
    <w:p w14:paraId="1D4678A7" w14:textId="77777777" w:rsidR="00F07C52" w:rsidRPr="00897187" w:rsidRDefault="00F07C52" w:rsidP="0064601F">
      <w:pPr>
        <w:pStyle w:val="20"/>
        <w:shd w:val="clear" w:color="auto" w:fill="auto"/>
        <w:spacing w:before="0" w:line="276" w:lineRule="auto"/>
        <w:ind w:firstLine="600"/>
      </w:pPr>
      <w:r w:rsidRPr="00897187">
        <w:t>При этом в графе 1 раздела 1 «Счета в кредитных организациях» Сведений (ф.</w:t>
      </w:r>
      <w:r w:rsidR="00802974" w:rsidRPr="00897187">
        <w:t> </w:t>
      </w:r>
      <w:r w:rsidRPr="00897187">
        <w:t>0503178):</w:t>
      </w:r>
    </w:p>
    <w:p w14:paraId="338F5870" w14:textId="77777777" w:rsidR="00F07C52" w:rsidRPr="00897187" w:rsidRDefault="00F07C52" w:rsidP="00ED72CC">
      <w:pPr>
        <w:pStyle w:val="ConsPlusNormal"/>
        <w:spacing w:line="276" w:lineRule="auto"/>
        <w:ind w:firstLine="709"/>
        <w:jc w:val="both"/>
        <w:rPr>
          <w:rFonts w:ascii="Times New Roman" w:hAnsi="Times New Roman" w:cs="Times New Roman"/>
          <w:sz w:val="28"/>
        </w:rPr>
      </w:pPr>
      <w:r w:rsidRPr="00897187">
        <w:rPr>
          <w:rFonts w:ascii="Times New Roman" w:hAnsi="Times New Roman" w:cs="Times New Roman"/>
          <w:sz w:val="28"/>
        </w:rPr>
        <w:t>показатели по счету 1 201 23 000 «Денежные средства учреждения в кредитной организации в пути» отражаются в структуре «00000000000000000000»;</w:t>
      </w:r>
    </w:p>
    <w:p w14:paraId="1D409C41" w14:textId="77777777" w:rsidR="00F07C52" w:rsidRPr="00897187" w:rsidRDefault="00F07C52" w:rsidP="00ED72CC">
      <w:pPr>
        <w:pStyle w:val="ConsPlusNormal"/>
        <w:spacing w:line="276" w:lineRule="auto"/>
        <w:ind w:firstLine="709"/>
        <w:jc w:val="both"/>
        <w:rPr>
          <w:rFonts w:ascii="Times New Roman" w:hAnsi="Times New Roman" w:cs="Times New Roman"/>
          <w:sz w:val="28"/>
        </w:rPr>
      </w:pPr>
      <w:r w:rsidRPr="00897187">
        <w:rPr>
          <w:rFonts w:ascii="Times New Roman" w:hAnsi="Times New Roman" w:cs="Times New Roman"/>
          <w:sz w:val="28"/>
        </w:rPr>
        <w:t>по счетам, открытым учреждениям в кредитных организациях за рубежом, указываются первые 20 знаков номера счета, открытого в кредитном учреждении. В случае, если разрядность номера счета составляет менее 20-ти знаков, указывается номер счета и остальные значения, равные нулю.</w:t>
      </w:r>
    </w:p>
    <w:p w14:paraId="52B71BBD" w14:textId="77777777" w:rsidR="00F07C52" w:rsidRPr="00897187" w:rsidRDefault="00F07C52" w:rsidP="00ED72CC">
      <w:pPr>
        <w:pStyle w:val="ConsPlusNormal"/>
        <w:spacing w:line="276" w:lineRule="auto"/>
        <w:ind w:firstLine="709"/>
        <w:jc w:val="both"/>
        <w:rPr>
          <w:rFonts w:ascii="Times New Roman" w:hAnsi="Times New Roman" w:cs="Times New Roman"/>
          <w:sz w:val="28"/>
        </w:rPr>
      </w:pPr>
      <w:r w:rsidRPr="00897187">
        <w:rPr>
          <w:rFonts w:ascii="Times New Roman" w:hAnsi="Times New Roman" w:cs="Times New Roman"/>
          <w:sz w:val="28"/>
        </w:rPr>
        <w:t>По строкам «1. Счета в кредитных организациях 0</w:t>
      </w:r>
      <w:r w:rsidR="002265A8" w:rsidRPr="00897187">
        <w:rPr>
          <w:rFonts w:ascii="Times New Roman" w:hAnsi="Times New Roman" w:cs="Times New Roman"/>
          <w:sz w:val="28"/>
        </w:rPr>
        <w:t> </w:t>
      </w:r>
      <w:r w:rsidRPr="00897187">
        <w:rPr>
          <w:rFonts w:ascii="Times New Roman" w:hAnsi="Times New Roman" w:cs="Times New Roman"/>
          <w:sz w:val="28"/>
        </w:rPr>
        <w:t>201</w:t>
      </w:r>
      <w:r w:rsidR="002265A8" w:rsidRPr="00897187">
        <w:rPr>
          <w:rFonts w:ascii="Times New Roman" w:hAnsi="Times New Roman" w:cs="Times New Roman"/>
          <w:sz w:val="28"/>
        </w:rPr>
        <w:t> </w:t>
      </w:r>
      <w:r w:rsidRPr="00897187">
        <w:rPr>
          <w:rFonts w:ascii="Times New Roman" w:hAnsi="Times New Roman" w:cs="Times New Roman"/>
          <w:sz w:val="28"/>
        </w:rPr>
        <w:t>20 000»,</w:t>
      </w:r>
      <w:r w:rsidR="00FD2770">
        <w:rPr>
          <w:rFonts w:ascii="Times New Roman" w:hAnsi="Times New Roman" w:cs="Times New Roman"/>
          <w:sz w:val="28"/>
        </w:rPr>
        <w:t xml:space="preserve"> </w:t>
      </w:r>
      <w:r w:rsidRPr="00897187">
        <w:rPr>
          <w:rFonts w:ascii="Times New Roman" w:hAnsi="Times New Roman" w:cs="Times New Roman"/>
          <w:sz w:val="28"/>
        </w:rPr>
        <w:t>«2. Счета в финансовом органе 0</w:t>
      </w:r>
      <w:r w:rsidR="002265A8" w:rsidRPr="00897187">
        <w:rPr>
          <w:rFonts w:ascii="Times New Roman" w:hAnsi="Times New Roman" w:cs="Times New Roman"/>
          <w:sz w:val="28"/>
        </w:rPr>
        <w:t> </w:t>
      </w:r>
      <w:r w:rsidRPr="00897187">
        <w:rPr>
          <w:rFonts w:ascii="Times New Roman" w:hAnsi="Times New Roman" w:cs="Times New Roman"/>
          <w:sz w:val="28"/>
        </w:rPr>
        <w:t>201</w:t>
      </w:r>
      <w:r w:rsidR="002265A8" w:rsidRPr="00897187">
        <w:rPr>
          <w:rFonts w:ascii="Times New Roman" w:hAnsi="Times New Roman" w:cs="Times New Roman"/>
          <w:sz w:val="28"/>
        </w:rPr>
        <w:t> </w:t>
      </w:r>
      <w:r w:rsidRPr="00897187">
        <w:rPr>
          <w:rFonts w:ascii="Times New Roman" w:hAnsi="Times New Roman" w:cs="Times New Roman"/>
          <w:sz w:val="28"/>
        </w:rPr>
        <w:t xml:space="preserve">10 000» графы 2 </w:t>
      </w:r>
      <w:r w:rsidR="00802974" w:rsidRPr="00897187">
        <w:rPr>
          <w:rFonts w:ascii="Times New Roman" w:hAnsi="Times New Roman" w:cs="Times New Roman"/>
          <w:sz w:val="28"/>
        </w:rPr>
        <w:t>–</w:t>
      </w:r>
      <w:r w:rsidRPr="00897187">
        <w:rPr>
          <w:rFonts w:ascii="Times New Roman" w:hAnsi="Times New Roman" w:cs="Times New Roman"/>
          <w:sz w:val="28"/>
        </w:rPr>
        <w:t xml:space="preserve"> 6 не заполняются, при этом итоговый показатель по разделу отражается по строке «Итого</w:t>
      </w:r>
      <w:r w:rsidR="00802974" w:rsidRPr="00897187">
        <w:rPr>
          <w:rFonts w:ascii="Times New Roman" w:hAnsi="Times New Roman" w:cs="Times New Roman"/>
          <w:sz w:val="28"/>
        </w:rPr>
        <w:br/>
      </w:r>
      <w:r w:rsidRPr="00897187">
        <w:rPr>
          <w:rFonts w:ascii="Times New Roman" w:hAnsi="Times New Roman" w:cs="Times New Roman"/>
          <w:sz w:val="28"/>
        </w:rPr>
        <w:t>по разделу 1», «Итого по разделу 2».</w:t>
      </w:r>
    </w:p>
    <w:p w14:paraId="55B00F5B" w14:textId="77777777" w:rsidR="00F07C52" w:rsidRPr="00897187" w:rsidRDefault="00F07C52" w:rsidP="00ED72CC">
      <w:pPr>
        <w:pStyle w:val="ConsPlusNormal"/>
        <w:spacing w:line="276" w:lineRule="auto"/>
        <w:ind w:firstLine="709"/>
        <w:jc w:val="both"/>
        <w:rPr>
          <w:rFonts w:ascii="Times New Roman" w:hAnsi="Times New Roman" w:cs="Times New Roman"/>
          <w:sz w:val="28"/>
        </w:rPr>
      </w:pPr>
      <w:r w:rsidRPr="00897187">
        <w:rPr>
          <w:rFonts w:ascii="Times New Roman" w:hAnsi="Times New Roman" w:cs="Times New Roman"/>
          <w:sz w:val="28"/>
        </w:rPr>
        <w:t>При отражении получателями бюджетных средств в разделе 1 Сведений</w:t>
      </w:r>
      <w:r w:rsidR="00802974" w:rsidRPr="00897187">
        <w:rPr>
          <w:rFonts w:ascii="Times New Roman" w:hAnsi="Times New Roman" w:cs="Times New Roman"/>
          <w:sz w:val="28"/>
        </w:rPr>
        <w:t> </w:t>
      </w:r>
      <w:r w:rsidRPr="00897187">
        <w:rPr>
          <w:rFonts w:ascii="Times New Roman" w:hAnsi="Times New Roman" w:cs="Times New Roman"/>
          <w:sz w:val="28"/>
        </w:rPr>
        <w:t>(ф.</w:t>
      </w:r>
      <w:r w:rsidR="00802974" w:rsidRPr="00897187">
        <w:rPr>
          <w:rFonts w:ascii="Times New Roman" w:hAnsi="Times New Roman" w:cs="Times New Roman"/>
          <w:sz w:val="28"/>
        </w:rPr>
        <w:t> </w:t>
      </w:r>
      <w:r w:rsidRPr="00897187">
        <w:rPr>
          <w:rFonts w:ascii="Times New Roman" w:hAnsi="Times New Roman" w:cs="Times New Roman"/>
          <w:sz w:val="28"/>
        </w:rPr>
        <w:t>0503178) данных по банковским счетам, открытым учреждению в кредитной организации, в отношении которой Банком России было принято решение об отзыве лицензии на осуществление банковских операций, дополнительная информация по наименованию кредитной организации и суммы денежных средств, отнесенной на счет 0</w:t>
      </w:r>
      <w:r w:rsidR="00802974" w:rsidRPr="00897187">
        <w:rPr>
          <w:rFonts w:ascii="Times New Roman" w:hAnsi="Times New Roman" w:cs="Times New Roman"/>
          <w:sz w:val="28"/>
        </w:rPr>
        <w:t> </w:t>
      </w:r>
      <w:r w:rsidRPr="00897187">
        <w:rPr>
          <w:rFonts w:ascii="Times New Roman" w:hAnsi="Times New Roman" w:cs="Times New Roman"/>
          <w:sz w:val="28"/>
        </w:rPr>
        <w:t>209</w:t>
      </w:r>
      <w:r w:rsidR="00802974" w:rsidRPr="00897187">
        <w:rPr>
          <w:rFonts w:ascii="Times New Roman" w:hAnsi="Times New Roman" w:cs="Times New Roman"/>
          <w:sz w:val="28"/>
        </w:rPr>
        <w:t> </w:t>
      </w:r>
      <w:r w:rsidRPr="00897187">
        <w:rPr>
          <w:rFonts w:ascii="Times New Roman" w:hAnsi="Times New Roman" w:cs="Times New Roman"/>
          <w:sz w:val="28"/>
        </w:rPr>
        <w:t>81</w:t>
      </w:r>
      <w:r w:rsidR="00802974" w:rsidRPr="00897187">
        <w:rPr>
          <w:rFonts w:ascii="Times New Roman" w:hAnsi="Times New Roman" w:cs="Times New Roman"/>
          <w:sz w:val="28"/>
        </w:rPr>
        <w:t> </w:t>
      </w:r>
      <w:r w:rsidRPr="00897187">
        <w:rPr>
          <w:rFonts w:ascii="Times New Roman" w:hAnsi="Times New Roman" w:cs="Times New Roman"/>
          <w:sz w:val="28"/>
        </w:rPr>
        <w:t xml:space="preserve">000 «Расчеты по недостачам </w:t>
      </w:r>
      <w:r w:rsidRPr="00897187">
        <w:rPr>
          <w:rFonts w:ascii="Times New Roman" w:hAnsi="Times New Roman" w:cs="Times New Roman"/>
          <w:sz w:val="28"/>
        </w:rPr>
        <w:lastRenderedPageBreak/>
        <w:t>денежных средств» при отзыве лицензии на осуществление банковских операций, раскрывается в пояснениях к Сведениям (ф.</w:t>
      </w:r>
      <w:r w:rsidR="00802974" w:rsidRPr="00897187">
        <w:rPr>
          <w:rFonts w:ascii="Times New Roman" w:hAnsi="Times New Roman" w:cs="Times New Roman"/>
          <w:sz w:val="28"/>
        </w:rPr>
        <w:t> </w:t>
      </w:r>
      <w:r w:rsidRPr="00897187">
        <w:rPr>
          <w:rFonts w:ascii="Times New Roman" w:hAnsi="Times New Roman" w:cs="Times New Roman"/>
          <w:sz w:val="28"/>
        </w:rPr>
        <w:t>0503178) раздела 4 «Анализ показателей бухгалтерской отчетности субъекта бюджетной отчетности» Пояснительной</w:t>
      </w:r>
      <w:r w:rsidR="00B63BEA" w:rsidRPr="00897187">
        <w:rPr>
          <w:rFonts w:ascii="Times New Roman" w:hAnsi="Times New Roman" w:cs="Times New Roman"/>
          <w:sz w:val="28"/>
        </w:rPr>
        <w:t xml:space="preserve"> </w:t>
      </w:r>
      <w:r w:rsidRPr="00897187">
        <w:rPr>
          <w:rFonts w:ascii="Times New Roman" w:hAnsi="Times New Roman" w:cs="Times New Roman"/>
          <w:sz w:val="28"/>
        </w:rPr>
        <w:t>записки (ф.</w:t>
      </w:r>
      <w:r w:rsidR="00802974" w:rsidRPr="00897187">
        <w:rPr>
          <w:rFonts w:ascii="Times New Roman" w:hAnsi="Times New Roman" w:cs="Times New Roman"/>
          <w:sz w:val="28"/>
        </w:rPr>
        <w:t> </w:t>
      </w:r>
      <w:r w:rsidRPr="00897187">
        <w:rPr>
          <w:rFonts w:ascii="Times New Roman" w:hAnsi="Times New Roman" w:cs="Times New Roman"/>
          <w:sz w:val="28"/>
        </w:rPr>
        <w:t>0503160).</w:t>
      </w:r>
    </w:p>
    <w:p w14:paraId="5E49ECE6" w14:textId="77777777" w:rsidR="0040176B" w:rsidRPr="00897187" w:rsidRDefault="00F07C52" w:rsidP="00ED72CC">
      <w:pPr>
        <w:pStyle w:val="ConsPlusNormal"/>
        <w:spacing w:line="276" w:lineRule="auto"/>
        <w:ind w:firstLine="709"/>
        <w:jc w:val="both"/>
        <w:rPr>
          <w:rFonts w:ascii="Times New Roman" w:hAnsi="Times New Roman" w:cs="Times New Roman"/>
          <w:sz w:val="28"/>
        </w:rPr>
      </w:pPr>
      <w:r w:rsidRPr="00897187">
        <w:rPr>
          <w:rFonts w:ascii="Times New Roman" w:hAnsi="Times New Roman" w:cs="Times New Roman"/>
          <w:sz w:val="28"/>
        </w:rPr>
        <w:t xml:space="preserve">В графе 1 раздела 2 «Счета в финансовом органе» </w:t>
      </w:r>
      <w:r w:rsidR="00242EE2" w:rsidRPr="00897187">
        <w:rPr>
          <w:rFonts w:ascii="Times New Roman" w:hAnsi="Times New Roman" w:cs="Times New Roman"/>
          <w:sz w:val="28"/>
        </w:rPr>
        <w:t xml:space="preserve">сводных </w:t>
      </w:r>
      <w:r w:rsidRPr="00897187">
        <w:rPr>
          <w:rFonts w:ascii="Times New Roman" w:hAnsi="Times New Roman" w:cs="Times New Roman"/>
          <w:sz w:val="28"/>
        </w:rPr>
        <w:t>Сведений</w:t>
      </w:r>
      <w:r w:rsidR="00802974" w:rsidRPr="00897187">
        <w:rPr>
          <w:rFonts w:ascii="Times New Roman" w:hAnsi="Times New Roman" w:cs="Times New Roman"/>
          <w:sz w:val="28"/>
        </w:rPr>
        <w:t> (</w:t>
      </w:r>
      <w:r w:rsidRPr="00897187">
        <w:rPr>
          <w:rFonts w:ascii="Times New Roman" w:hAnsi="Times New Roman" w:cs="Times New Roman"/>
          <w:sz w:val="28"/>
        </w:rPr>
        <w:t>ф. 0503178</w:t>
      </w:r>
      <w:r w:rsidR="00802974" w:rsidRPr="00897187">
        <w:rPr>
          <w:rFonts w:ascii="Times New Roman" w:hAnsi="Times New Roman" w:cs="Times New Roman"/>
          <w:sz w:val="28"/>
        </w:rPr>
        <w:t>)</w:t>
      </w:r>
      <w:r w:rsidRPr="00897187">
        <w:rPr>
          <w:rFonts w:ascii="Times New Roman" w:hAnsi="Times New Roman" w:cs="Times New Roman"/>
          <w:sz w:val="28"/>
        </w:rPr>
        <w:t xml:space="preserve"> отражаются номер</w:t>
      </w:r>
      <w:r w:rsidR="004769B9" w:rsidRPr="00897187">
        <w:rPr>
          <w:rFonts w:ascii="Times New Roman" w:hAnsi="Times New Roman" w:cs="Times New Roman"/>
          <w:sz w:val="28"/>
        </w:rPr>
        <w:t>а</w:t>
      </w:r>
      <w:r w:rsidRPr="00897187">
        <w:rPr>
          <w:rFonts w:ascii="Times New Roman" w:hAnsi="Times New Roman" w:cs="Times New Roman"/>
          <w:sz w:val="28"/>
        </w:rPr>
        <w:t xml:space="preserve"> лицевых счетов, открытых в органах Федерального казначейства в структуре «00000000000000000000».</w:t>
      </w:r>
    </w:p>
    <w:p w14:paraId="55122166" w14:textId="7AE4FF4D" w:rsidR="00897187" w:rsidRPr="00063767" w:rsidRDefault="00897187" w:rsidP="00897187">
      <w:pPr>
        <w:pStyle w:val="20"/>
        <w:shd w:val="clear" w:color="auto" w:fill="auto"/>
        <w:spacing w:before="0" w:line="276" w:lineRule="auto"/>
        <w:ind w:firstLine="600"/>
      </w:pPr>
      <w:r w:rsidRPr="00E429EF">
        <w:t xml:space="preserve">Показатели </w:t>
      </w:r>
      <w:r>
        <w:t xml:space="preserve">Сведений </w:t>
      </w:r>
      <w:r w:rsidRPr="00897187">
        <w:t>об остатках денежных средств на счетах получателя бюджетных средств (ф. 0503178)</w:t>
      </w:r>
      <w:r>
        <w:t xml:space="preserve"> </w:t>
      </w:r>
      <w:r w:rsidRPr="00897187">
        <w:t>по средствам во временном распоряжении</w:t>
      </w:r>
      <w:r w:rsidRPr="00E429EF">
        <w:t xml:space="preserve"> в </w:t>
      </w:r>
      <w:r>
        <w:t xml:space="preserve">Финансовое управление </w:t>
      </w:r>
      <w:r w:rsidRPr="00E429EF">
        <w:t xml:space="preserve"> представляются.</w:t>
      </w:r>
    </w:p>
    <w:p w14:paraId="33982AD6" w14:textId="77777777" w:rsidR="004769B9" w:rsidRPr="00BC2932" w:rsidRDefault="00BE77DD" w:rsidP="004769B9">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9.</w:t>
      </w:r>
      <w:r w:rsidR="0064601F">
        <w:rPr>
          <w:rFonts w:ascii="Times New Roman" w:hAnsi="Times New Roman" w:cs="Times New Roman"/>
          <w:sz w:val="28"/>
        </w:rPr>
        <w:t>8</w:t>
      </w:r>
      <w:r w:rsidR="00F07C52" w:rsidRPr="00242EE2">
        <w:rPr>
          <w:rFonts w:ascii="Times New Roman" w:hAnsi="Times New Roman" w:cs="Times New Roman"/>
          <w:sz w:val="28"/>
        </w:rPr>
        <w:t xml:space="preserve">. </w:t>
      </w:r>
      <w:r w:rsidR="004769B9" w:rsidRPr="00BC2932">
        <w:rPr>
          <w:rFonts w:ascii="Times New Roman" w:hAnsi="Times New Roman" w:cs="Times New Roman"/>
          <w:sz w:val="28"/>
        </w:rPr>
        <w:t xml:space="preserve">Формирование </w:t>
      </w:r>
      <w:r w:rsidR="004769B9" w:rsidRPr="004769B9">
        <w:rPr>
          <w:rFonts w:ascii="Times New Roman" w:hAnsi="Times New Roman" w:cs="Times New Roman"/>
          <w:sz w:val="28"/>
        </w:rPr>
        <w:t>раздела 2</w:t>
      </w:r>
      <w:r w:rsidR="004769B9" w:rsidRPr="00BC2932">
        <w:rPr>
          <w:rFonts w:ascii="Times New Roman" w:hAnsi="Times New Roman" w:cs="Times New Roman"/>
          <w:sz w:val="28"/>
        </w:rPr>
        <w:t xml:space="preserve"> Сведений об исполнении судебных решений по денежным обязательствам бюджета (ф. 0503296) (далее - Сведения (ф.</w:t>
      </w:r>
      <w:r w:rsidR="004769B9">
        <w:rPr>
          <w:rFonts w:ascii="Times New Roman" w:hAnsi="Times New Roman" w:cs="Times New Roman"/>
          <w:sz w:val="28"/>
        </w:rPr>
        <w:t> </w:t>
      </w:r>
      <w:r w:rsidR="004769B9" w:rsidRPr="00BC2932">
        <w:rPr>
          <w:rFonts w:ascii="Times New Roman" w:hAnsi="Times New Roman" w:cs="Times New Roman"/>
          <w:sz w:val="28"/>
        </w:rPr>
        <w:t>0503296) осуществляется с учетом следующих особенностей.</w:t>
      </w:r>
    </w:p>
    <w:p w14:paraId="6FB012FB" w14:textId="77777777" w:rsidR="004769B9" w:rsidRPr="00BC2932" w:rsidRDefault="004769B9" w:rsidP="004769B9">
      <w:pPr>
        <w:pStyle w:val="ConsPlusNormal"/>
        <w:spacing w:line="276" w:lineRule="auto"/>
        <w:ind w:firstLine="709"/>
        <w:jc w:val="both"/>
        <w:rPr>
          <w:rFonts w:ascii="Times New Roman" w:hAnsi="Times New Roman" w:cs="Times New Roman"/>
          <w:sz w:val="28"/>
        </w:rPr>
      </w:pPr>
      <w:r w:rsidRPr="00BC2932">
        <w:rPr>
          <w:rFonts w:ascii="Times New Roman" w:hAnsi="Times New Roman" w:cs="Times New Roman"/>
          <w:sz w:val="28"/>
        </w:rPr>
        <w:t xml:space="preserve">В случае если денежные обязательства, принятые на основании одного исполнительного листа, по своему экономическому содержанию относятся к разным кодам КОСГУ, раскрытие информации в </w:t>
      </w:r>
      <w:r w:rsidRPr="004769B9">
        <w:rPr>
          <w:rFonts w:ascii="Times New Roman" w:hAnsi="Times New Roman" w:cs="Times New Roman"/>
          <w:sz w:val="28"/>
        </w:rPr>
        <w:t>разделе 2</w:t>
      </w:r>
      <w:r w:rsidRPr="00BC2932">
        <w:rPr>
          <w:rFonts w:ascii="Times New Roman" w:hAnsi="Times New Roman" w:cs="Times New Roman"/>
          <w:sz w:val="28"/>
        </w:rPr>
        <w:t xml:space="preserve"> Сведений (ф.</w:t>
      </w:r>
      <w:r>
        <w:rPr>
          <w:rFonts w:ascii="Times New Roman" w:hAnsi="Times New Roman" w:cs="Times New Roman"/>
          <w:sz w:val="28"/>
        </w:rPr>
        <w:t> </w:t>
      </w:r>
      <w:r w:rsidRPr="00BC2932">
        <w:rPr>
          <w:rFonts w:ascii="Times New Roman" w:hAnsi="Times New Roman" w:cs="Times New Roman"/>
          <w:sz w:val="28"/>
        </w:rPr>
        <w:t>0503296) осуществляется по каждому коду КОСГУ обособленно.</w:t>
      </w:r>
    </w:p>
    <w:p w14:paraId="50D50CB6" w14:textId="77777777" w:rsidR="004769B9" w:rsidRPr="00BC2932" w:rsidRDefault="004769B9" w:rsidP="004769B9">
      <w:pPr>
        <w:pStyle w:val="ConsPlusNormal"/>
        <w:spacing w:line="276" w:lineRule="auto"/>
        <w:ind w:firstLine="709"/>
        <w:jc w:val="both"/>
        <w:rPr>
          <w:rFonts w:ascii="Times New Roman" w:hAnsi="Times New Roman" w:cs="Times New Roman"/>
          <w:sz w:val="28"/>
        </w:rPr>
      </w:pPr>
      <w:r w:rsidRPr="00BC2932">
        <w:rPr>
          <w:rFonts w:ascii="Times New Roman" w:hAnsi="Times New Roman" w:cs="Times New Roman"/>
          <w:sz w:val="28"/>
        </w:rPr>
        <w:t xml:space="preserve">При этом </w:t>
      </w:r>
      <w:r w:rsidRPr="004769B9">
        <w:rPr>
          <w:rFonts w:ascii="Times New Roman" w:hAnsi="Times New Roman" w:cs="Times New Roman"/>
          <w:sz w:val="28"/>
        </w:rPr>
        <w:t>графа 2 раздела 2</w:t>
      </w:r>
      <w:r w:rsidRPr="00BC2932">
        <w:rPr>
          <w:rFonts w:ascii="Times New Roman" w:hAnsi="Times New Roman" w:cs="Times New Roman"/>
          <w:sz w:val="28"/>
        </w:rPr>
        <w:t xml:space="preserve"> Сведений (ф. 0503296) в указанном случае заполняется только по той строке, по которой отражается наибольшая сумма принятых денежных обязательств </w:t>
      </w:r>
      <w:r w:rsidRPr="004769B9">
        <w:rPr>
          <w:rFonts w:ascii="Times New Roman" w:hAnsi="Times New Roman" w:cs="Times New Roman"/>
          <w:sz w:val="28"/>
        </w:rPr>
        <w:t>(графа 3)</w:t>
      </w:r>
      <w:r w:rsidRPr="00BC2932">
        <w:rPr>
          <w:rFonts w:ascii="Times New Roman" w:hAnsi="Times New Roman" w:cs="Times New Roman"/>
          <w:sz w:val="28"/>
        </w:rPr>
        <w:t xml:space="preserve"> в рамках одного исполнительного листа. По иным суммам принятых денежных обязательств в рамках одного исполнительного листа, отраженным по другим строкам отчета, в </w:t>
      </w:r>
      <w:r w:rsidRPr="004769B9">
        <w:rPr>
          <w:rFonts w:ascii="Times New Roman" w:hAnsi="Times New Roman" w:cs="Times New Roman"/>
          <w:sz w:val="28"/>
        </w:rPr>
        <w:t>графе 2 раздела 2</w:t>
      </w:r>
      <w:r w:rsidRPr="00BC2932">
        <w:rPr>
          <w:rFonts w:ascii="Times New Roman" w:hAnsi="Times New Roman" w:cs="Times New Roman"/>
          <w:sz w:val="28"/>
        </w:rPr>
        <w:t xml:space="preserve"> Сведений (ф. 0503296) проставляется </w:t>
      </w:r>
      <w:r>
        <w:rPr>
          <w:rFonts w:ascii="Times New Roman" w:hAnsi="Times New Roman" w:cs="Times New Roman"/>
          <w:sz w:val="28"/>
        </w:rPr>
        <w:t>«</w:t>
      </w:r>
      <w:r w:rsidRPr="00BC2932">
        <w:rPr>
          <w:rFonts w:ascii="Times New Roman" w:hAnsi="Times New Roman" w:cs="Times New Roman"/>
          <w:sz w:val="28"/>
        </w:rPr>
        <w:t>ноль</w:t>
      </w:r>
      <w:r>
        <w:rPr>
          <w:rFonts w:ascii="Times New Roman" w:hAnsi="Times New Roman" w:cs="Times New Roman"/>
          <w:sz w:val="28"/>
        </w:rPr>
        <w:t>»</w:t>
      </w:r>
      <w:r w:rsidRPr="00BC2932">
        <w:rPr>
          <w:rFonts w:ascii="Times New Roman" w:hAnsi="Times New Roman" w:cs="Times New Roman"/>
          <w:sz w:val="28"/>
        </w:rPr>
        <w:t>.</w:t>
      </w:r>
    </w:p>
    <w:p w14:paraId="185580C1" w14:textId="77777777" w:rsidR="00242EE2" w:rsidRPr="00242EE2" w:rsidRDefault="004769B9"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9.</w:t>
      </w:r>
      <w:r w:rsidR="0064601F">
        <w:rPr>
          <w:rFonts w:ascii="Times New Roman" w:hAnsi="Times New Roman" w:cs="Times New Roman"/>
          <w:sz w:val="28"/>
        </w:rPr>
        <w:t>9</w:t>
      </w:r>
      <w:r>
        <w:rPr>
          <w:rFonts w:ascii="Times New Roman" w:hAnsi="Times New Roman" w:cs="Times New Roman"/>
          <w:sz w:val="28"/>
        </w:rPr>
        <w:t xml:space="preserve">. </w:t>
      </w:r>
      <w:r w:rsidR="00242EE2" w:rsidRPr="00242EE2">
        <w:rPr>
          <w:rFonts w:ascii="Times New Roman" w:hAnsi="Times New Roman" w:cs="Times New Roman"/>
          <w:sz w:val="28"/>
        </w:rPr>
        <w:t xml:space="preserve">Таблица </w:t>
      </w:r>
      <w:r w:rsidR="00242EE2">
        <w:rPr>
          <w:rFonts w:ascii="Times New Roman" w:hAnsi="Times New Roman" w:cs="Times New Roman"/>
          <w:sz w:val="28"/>
        </w:rPr>
        <w:t>№</w:t>
      </w:r>
      <w:r w:rsidR="00242EE2" w:rsidRPr="00242EE2">
        <w:rPr>
          <w:rFonts w:ascii="Times New Roman" w:hAnsi="Times New Roman" w:cs="Times New Roman"/>
          <w:sz w:val="28"/>
        </w:rPr>
        <w:t xml:space="preserve"> 3 </w:t>
      </w:r>
      <w:r>
        <w:rPr>
          <w:rFonts w:ascii="Times New Roman" w:hAnsi="Times New Roman" w:cs="Times New Roman"/>
          <w:sz w:val="28"/>
        </w:rPr>
        <w:t>«</w:t>
      </w:r>
      <w:r w:rsidRPr="00BC2932">
        <w:rPr>
          <w:rFonts w:ascii="Times New Roman" w:hAnsi="Times New Roman" w:cs="Times New Roman"/>
          <w:sz w:val="28"/>
        </w:rPr>
        <w:t>Сведения об исполнении текстовых статей закона (решения) о бюджете</w:t>
      </w:r>
      <w:r>
        <w:rPr>
          <w:rFonts w:ascii="Times New Roman" w:hAnsi="Times New Roman" w:cs="Times New Roman"/>
          <w:sz w:val="28"/>
        </w:rPr>
        <w:t xml:space="preserve">» </w:t>
      </w:r>
      <w:r w:rsidR="00242EE2" w:rsidRPr="00242EE2">
        <w:rPr>
          <w:rFonts w:ascii="Times New Roman" w:hAnsi="Times New Roman" w:cs="Times New Roman"/>
          <w:sz w:val="28"/>
        </w:rPr>
        <w:t xml:space="preserve">составляется субъектом учета в части текстовых статей </w:t>
      </w:r>
      <w:hyperlink r:id="rId16" w:history="1">
        <w:r w:rsidR="00242EE2">
          <w:rPr>
            <w:rFonts w:ascii="Times New Roman" w:hAnsi="Times New Roman" w:cs="Times New Roman"/>
            <w:sz w:val="28"/>
          </w:rPr>
          <w:t>З</w:t>
        </w:r>
        <w:r w:rsidR="00242EE2" w:rsidRPr="00242EE2">
          <w:rPr>
            <w:rFonts w:ascii="Times New Roman" w:hAnsi="Times New Roman" w:cs="Times New Roman"/>
            <w:sz w:val="28"/>
          </w:rPr>
          <w:t>акона</w:t>
        </w:r>
      </w:hyperlink>
      <w:r w:rsidR="00242EE2" w:rsidRPr="00242EE2">
        <w:rPr>
          <w:rFonts w:ascii="Times New Roman" w:hAnsi="Times New Roman" w:cs="Times New Roman"/>
          <w:sz w:val="28"/>
        </w:rPr>
        <w:t xml:space="preserve"> </w:t>
      </w:r>
      <w:r w:rsidR="00242EE2" w:rsidRPr="005E17A6">
        <w:rPr>
          <w:rFonts w:ascii="Times New Roman" w:hAnsi="Times New Roman" w:cs="Times New Roman"/>
          <w:sz w:val="28"/>
          <w:szCs w:val="28"/>
        </w:rPr>
        <w:t xml:space="preserve">Челябинской области </w:t>
      </w:r>
      <w:r w:rsidR="00242EE2" w:rsidRPr="00C70368">
        <w:rPr>
          <w:rFonts w:ascii="Times New Roman" w:hAnsi="Times New Roman" w:cs="Times New Roman"/>
          <w:sz w:val="28"/>
          <w:szCs w:val="28"/>
        </w:rPr>
        <w:t xml:space="preserve">от </w:t>
      </w:r>
      <w:r w:rsidRPr="009472BE">
        <w:rPr>
          <w:rFonts w:ascii="Times New Roman" w:hAnsi="Times New Roman"/>
          <w:sz w:val="28"/>
          <w:szCs w:val="28"/>
        </w:rPr>
        <w:t>28.12.2020 № 294-З</w:t>
      </w:r>
      <w:r>
        <w:rPr>
          <w:rFonts w:ascii="Times New Roman" w:hAnsi="Times New Roman"/>
          <w:sz w:val="28"/>
          <w:szCs w:val="28"/>
        </w:rPr>
        <w:t>О «</w:t>
      </w:r>
      <w:r w:rsidRPr="00391DF5">
        <w:rPr>
          <w:rFonts w:ascii="Times New Roman" w:hAnsi="Times New Roman"/>
          <w:sz w:val="28"/>
          <w:szCs w:val="28"/>
        </w:rPr>
        <w:t>Об областном бюджете на 202</w:t>
      </w:r>
      <w:r>
        <w:rPr>
          <w:rFonts w:ascii="Times New Roman" w:hAnsi="Times New Roman"/>
          <w:sz w:val="28"/>
          <w:szCs w:val="28"/>
        </w:rPr>
        <w:t>1</w:t>
      </w:r>
      <w:r w:rsidRPr="00391DF5">
        <w:rPr>
          <w:rFonts w:ascii="Times New Roman" w:hAnsi="Times New Roman"/>
          <w:sz w:val="28"/>
          <w:szCs w:val="28"/>
        </w:rPr>
        <w:t> год и на плановый период 202</w:t>
      </w:r>
      <w:r>
        <w:rPr>
          <w:rFonts w:ascii="Times New Roman" w:hAnsi="Times New Roman"/>
          <w:sz w:val="28"/>
          <w:szCs w:val="28"/>
        </w:rPr>
        <w:t>2</w:t>
      </w:r>
      <w:r w:rsidRPr="00391DF5">
        <w:rPr>
          <w:rFonts w:ascii="Times New Roman" w:hAnsi="Times New Roman"/>
          <w:sz w:val="28"/>
          <w:szCs w:val="28"/>
        </w:rPr>
        <w:t xml:space="preserve"> и 202</w:t>
      </w:r>
      <w:r>
        <w:rPr>
          <w:rFonts w:ascii="Times New Roman" w:hAnsi="Times New Roman"/>
          <w:sz w:val="28"/>
          <w:szCs w:val="28"/>
        </w:rPr>
        <w:t>3</w:t>
      </w:r>
      <w:r w:rsidRPr="00391DF5">
        <w:rPr>
          <w:rFonts w:ascii="Times New Roman" w:hAnsi="Times New Roman"/>
          <w:sz w:val="28"/>
          <w:szCs w:val="28"/>
        </w:rPr>
        <w:t xml:space="preserve"> годов</w:t>
      </w:r>
      <w:r>
        <w:rPr>
          <w:rFonts w:ascii="Times New Roman" w:hAnsi="Times New Roman"/>
          <w:sz w:val="28"/>
          <w:szCs w:val="28"/>
        </w:rPr>
        <w:t>»</w:t>
      </w:r>
      <w:r w:rsidR="00242EE2">
        <w:rPr>
          <w:rFonts w:ascii="Times New Roman" w:hAnsi="Times New Roman" w:cs="Times New Roman"/>
          <w:sz w:val="28"/>
          <w:szCs w:val="28"/>
        </w:rPr>
        <w:t xml:space="preserve"> </w:t>
      </w:r>
      <w:r w:rsidR="00242EE2" w:rsidRPr="00242EE2">
        <w:rPr>
          <w:rFonts w:ascii="Times New Roman" w:hAnsi="Times New Roman" w:cs="Times New Roman"/>
          <w:sz w:val="28"/>
        </w:rPr>
        <w:t>за исключением текстовых статей, носящих установочный характер или информация по которым раскрыта в иных отчетах в составе годовой бюджетной отчетности.</w:t>
      </w:r>
    </w:p>
    <w:p w14:paraId="23392F67" w14:textId="77777777" w:rsidR="004769B9" w:rsidRDefault="00BE77DD"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9.1</w:t>
      </w:r>
      <w:r w:rsidR="0064601F">
        <w:rPr>
          <w:rFonts w:ascii="Times New Roman" w:hAnsi="Times New Roman" w:cs="Times New Roman"/>
          <w:sz w:val="28"/>
        </w:rPr>
        <w:t>0</w:t>
      </w:r>
      <w:r w:rsidR="00242EE2" w:rsidRPr="00242EE2">
        <w:rPr>
          <w:rFonts w:ascii="Times New Roman" w:hAnsi="Times New Roman" w:cs="Times New Roman"/>
          <w:sz w:val="28"/>
        </w:rPr>
        <w:t xml:space="preserve">. В Таблице </w:t>
      </w:r>
      <w:r w:rsidR="00242EE2">
        <w:rPr>
          <w:rFonts w:ascii="Times New Roman" w:hAnsi="Times New Roman" w:cs="Times New Roman"/>
          <w:sz w:val="28"/>
        </w:rPr>
        <w:t>№</w:t>
      </w:r>
      <w:r w:rsidR="00242EE2" w:rsidRPr="00242EE2">
        <w:rPr>
          <w:rFonts w:ascii="Times New Roman" w:hAnsi="Times New Roman" w:cs="Times New Roman"/>
          <w:sz w:val="28"/>
        </w:rPr>
        <w:t xml:space="preserve"> 6 "Сведения о проведении инвентаризаций" (далее - Таблица </w:t>
      </w:r>
      <w:r w:rsidR="00242EE2">
        <w:rPr>
          <w:rFonts w:ascii="Times New Roman" w:hAnsi="Times New Roman" w:cs="Times New Roman"/>
          <w:sz w:val="28"/>
        </w:rPr>
        <w:t>№</w:t>
      </w:r>
      <w:r w:rsidR="00242EE2" w:rsidRPr="00242EE2">
        <w:rPr>
          <w:rFonts w:ascii="Times New Roman" w:hAnsi="Times New Roman" w:cs="Times New Roman"/>
          <w:sz w:val="28"/>
        </w:rPr>
        <w:t xml:space="preserve"> 6) подлежит отражению информация</w:t>
      </w:r>
      <w:r w:rsidR="004769B9">
        <w:rPr>
          <w:rFonts w:ascii="Times New Roman" w:hAnsi="Times New Roman" w:cs="Times New Roman"/>
          <w:sz w:val="28"/>
        </w:rPr>
        <w:t xml:space="preserve"> </w:t>
      </w:r>
      <w:r w:rsidR="004769B9" w:rsidRPr="00BC2932">
        <w:rPr>
          <w:rFonts w:ascii="Times New Roman" w:hAnsi="Times New Roman" w:cs="Times New Roman"/>
          <w:sz w:val="28"/>
        </w:rPr>
        <w:t xml:space="preserve">о результатах инвентаризаций, проведенных как главным администратором средств </w:t>
      </w:r>
      <w:r w:rsidR="00754843">
        <w:rPr>
          <w:rFonts w:ascii="Times New Roman" w:hAnsi="Times New Roman" w:cs="Times New Roman"/>
          <w:sz w:val="28"/>
        </w:rPr>
        <w:t>ме</w:t>
      </w:r>
      <w:r w:rsidR="004769B9">
        <w:rPr>
          <w:rFonts w:ascii="Times New Roman" w:hAnsi="Times New Roman" w:cs="Times New Roman"/>
          <w:sz w:val="28"/>
        </w:rPr>
        <w:t>стного</w:t>
      </w:r>
      <w:r w:rsidR="004769B9" w:rsidRPr="00BC2932">
        <w:rPr>
          <w:rFonts w:ascii="Times New Roman" w:hAnsi="Times New Roman" w:cs="Times New Roman"/>
          <w:sz w:val="28"/>
        </w:rPr>
        <w:t xml:space="preserve"> бюджета, так и его подведомственными получателями бюджетных средств.</w:t>
      </w:r>
      <w:r w:rsidR="00754843">
        <w:rPr>
          <w:rFonts w:ascii="Times New Roman" w:hAnsi="Times New Roman" w:cs="Times New Roman"/>
          <w:sz w:val="28"/>
        </w:rPr>
        <w:t xml:space="preserve"> </w:t>
      </w:r>
      <w:r w:rsidR="004769B9" w:rsidRPr="00BC2932">
        <w:rPr>
          <w:rFonts w:ascii="Times New Roman" w:hAnsi="Times New Roman" w:cs="Times New Roman"/>
          <w:sz w:val="28"/>
        </w:rPr>
        <w:t xml:space="preserve">При этом наименование получателя бюджетных средств отражается в </w:t>
      </w:r>
      <w:r w:rsidR="004769B9" w:rsidRPr="004769B9">
        <w:rPr>
          <w:rFonts w:ascii="Times New Roman" w:hAnsi="Times New Roman" w:cs="Times New Roman"/>
          <w:sz w:val="28"/>
        </w:rPr>
        <w:t>графе 7</w:t>
      </w:r>
      <w:r w:rsidR="004769B9" w:rsidRPr="00BC2932">
        <w:rPr>
          <w:rFonts w:ascii="Times New Roman" w:hAnsi="Times New Roman" w:cs="Times New Roman"/>
          <w:sz w:val="28"/>
        </w:rPr>
        <w:t xml:space="preserve"> Таблицы </w:t>
      </w:r>
      <w:r w:rsidR="004769B9">
        <w:rPr>
          <w:rFonts w:ascii="Times New Roman" w:hAnsi="Times New Roman" w:cs="Times New Roman"/>
          <w:sz w:val="28"/>
        </w:rPr>
        <w:t>№</w:t>
      </w:r>
      <w:r w:rsidR="004769B9" w:rsidRPr="00BC2932">
        <w:rPr>
          <w:rFonts w:ascii="Times New Roman" w:hAnsi="Times New Roman" w:cs="Times New Roman"/>
          <w:sz w:val="28"/>
        </w:rPr>
        <w:t>6.</w:t>
      </w:r>
    </w:p>
    <w:p w14:paraId="63DC3A3D" w14:textId="77777777" w:rsidR="00242EE2" w:rsidRPr="00242EE2" w:rsidRDefault="00242EE2" w:rsidP="00ED72CC">
      <w:pPr>
        <w:pStyle w:val="ConsPlusNormal"/>
        <w:spacing w:line="276" w:lineRule="auto"/>
        <w:ind w:firstLine="709"/>
        <w:jc w:val="both"/>
        <w:rPr>
          <w:rFonts w:ascii="Times New Roman" w:hAnsi="Times New Roman" w:cs="Times New Roman"/>
          <w:sz w:val="28"/>
        </w:rPr>
      </w:pPr>
      <w:r w:rsidRPr="00242EE2">
        <w:rPr>
          <w:rFonts w:ascii="Times New Roman" w:hAnsi="Times New Roman" w:cs="Times New Roman"/>
          <w:sz w:val="28"/>
        </w:rPr>
        <w:t xml:space="preserve">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Таблица </w:t>
      </w:r>
      <w:r w:rsidR="005718EC">
        <w:rPr>
          <w:rFonts w:ascii="Times New Roman" w:hAnsi="Times New Roman" w:cs="Times New Roman"/>
          <w:sz w:val="28"/>
        </w:rPr>
        <w:t>№</w:t>
      </w:r>
      <w:r w:rsidRPr="00242EE2">
        <w:rPr>
          <w:rFonts w:ascii="Times New Roman" w:hAnsi="Times New Roman" w:cs="Times New Roman"/>
          <w:sz w:val="28"/>
        </w:rPr>
        <w:t xml:space="preserve"> 6 не заполняется</w:t>
      </w:r>
      <w:r w:rsidR="00BE77DD">
        <w:rPr>
          <w:rFonts w:ascii="Times New Roman" w:hAnsi="Times New Roman" w:cs="Times New Roman"/>
          <w:sz w:val="28"/>
        </w:rPr>
        <w:t>, и</w:t>
      </w:r>
      <w:r w:rsidRPr="00242EE2">
        <w:rPr>
          <w:rFonts w:ascii="Times New Roman" w:hAnsi="Times New Roman" w:cs="Times New Roman"/>
          <w:sz w:val="28"/>
        </w:rPr>
        <w:t xml:space="preserve">нформация о фактах проведения инвентаризации главным администратором средств </w:t>
      </w:r>
      <w:r w:rsidR="00754843">
        <w:rPr>
          <w:rFonts w:ascii="Times New Roman" w:hAnsi="Times New Roman" w:cs="Times New Roman"/>
          <w:sz w:val="28"/>
        </w:rPr>
        <w:t>ме</w:t>
      </w:r>
      <w:r>
        <w:rPr>
          <w:rFonts w:ascii="Times New Roman" w:hAnsi="Times New Roman" w:cs="Times New Roman"/>
          <w:sz w:val="28"/>
        </w:rPr>
        <w:t>стного</w:t>
      </w:r>
      <w:r w:rsidRPr="00242EE2">
        <w:rPr>
          <w:rFonts w:ascii="Times New Roman" w:hAnsi="Times New Roman" w:cs="Times New Roman"/>
          <w:sz w:val="28"/>
        </w:rPr>
        <w:t xml:space="preserve"> бюджета</w:t>
      </w:r>
      <w:r w:rsidR="00BE77DD">
        <w:rPr>
          <w:rFonts w:ascii="Times New Roman" w:hAnsi="Times New Roman" w:cs="Times New Roman"/>
          <w:sz w:val="28"/>
        </w:rPr>
        <w:t>, а также</w:t>
      </w:r>
      <w:r w:rsidRPr="00242EE2">
        <w:rPr>
          <w:rFonts w:ascii="Times New Roman" w:hAnsi="Times New Roman" w:cs="Times New Roman"/>
          <w:sz w:val="28"/>
        </w:rPr>
        <w:t xml:space="preserve"> его подведомственными получателями </w:t>
      </w:r>
      <w:r w:rsidRPr="00242EE2">
        <w:rPr>
          <w:rFonts w:ascii="Times New Roman" w:hAnsi="Times New Roman" w:cs="Times New Roman"/>
          <w:sz w:val="28"/>
        </w:rPr>
        <w:lastRenderedPageBreak/>
        <w:t xml:space="preserve">бюджетных средств подлежит отражению в разделе 5 </w:t>
      </w:r>
      <w:r w:rsidR="004769B9">
        <w:rPr>
          <w:rFonts w:ascii="Times New Roman" w:hAnsi="Times New Roman" w:cs="Times New Roman"/>
          <w:sz w:val="28"/>
        </w:rPr>
        <w:t>«</w:t>
      </w:r>
      <w:r w:rsidRPr="00242EE2">
        <w:rPr>
          <w:rFonts w:ascii="Times New Roman" w:hAnsi="Times New Roman" w:cs="Times New Roman"/>
          <w:sz w:val="28"/>
        </w:rPr>
        <w:t>Прочие вопросы деятельности субъекта бюджетной отчетности</w:t>
      </w:r>
      <w:r w:rsidR="004769B9">
        <w:rPr>
          <w:rFonts w:ascii="Times New Roman" w:hAnsi="Times New Roman" w:cs="Times New Roman"/>
          <w:sz w:val="28"/>
        </w:rPr>
        <w:t>»</w:t>
      </w:r>
      <w:r w:rsidRPr="00242EE2">
        <w:rPr>
          <w:rFonts w:ascii="Times New Roman" w:hAnsi="Times New Roman" w:cs="Times New Roman"/>
          <w:sz w:val="28"/>
        </w:rPr>
        <w:t xml:space="preserve"> Пояснительной записки (ф.</w:t>
      </w:r>
      <w:r>
        <w:rPr>
          <w:rFonts w:ascii="Times New Roman" w:hAnsi="Times New Roman" w:cs="Times New Roman"/>
          <w:sz w:val="28"/>
        </w:rPr>
        <w:t> </w:t>
      </w:r>
      <w:r w:rsidRPr="00242EE2">
        <w:rPr>
          <w:rFonts w:ascii="Times New Roman" w:hAnsi="Times New Roman" w:cs="Times New Roman"/>
          <w:sz w:val="28"/>
        </w:rPr>
        <w:t>0503160).</w:t>
      </w:r>
    </w:p>
    <w:p w14:paraId="12B31C5E" w14:textId="77777777" w:rsidR="00242EE2" w:rsidRPr="00242EE2" w:rsidRDefault="00BE77DD" w:rsidP="00ED72CC">
      <w:pPr>
        <w:pStyle w:val="ConsPlusNormal"/>
        <w:spacing w:line="276" w:lineRule="auto"/>
        <w:ind w:firstLine="709"/>
        <w:jc w:val="both"/>
        <w:rPr>
          <w:rFonts w:ascii="Times New Roman" w:hAnsi="Times New Roman" w:cs="Times New Roman"/>
          <w:sz w:val="28"/>
        </w:rPr>
      </w:pPr>
      <w:r>
        <w:rPr>
          <w:rFonts w:ascii="Times New Roman" w:hAnsi="Times New Roman" w:cs="Times New Roman"/>
          <w:sz w:val="28"/>
        </w:rPr>
        <w:t>9.1</w:t>
      </w:r>
      <w:r w:rsidR="0064601F">
        <w:rPr>
          <w:rFonts w:ascii="Times New Roman" w:hAnsi="Times New Roman" w:cs="Times New Roman"/>
          <w:sz w:val="28"/>
        </w:rPr>
        <w:t>1</w:t>
      </w:r>
      <w:r w:rsidR="00242EE2" w:rsidRPr="00242EE2">
        <w:rPr>
          <w:rFonts w:ascii="Times New Roman" w:hAnsi="Times New Roman" w:cs="Times New Roman"/>
          <w:sz w:val="28"/>
        </w:rPr>
        <w:t xml:space="preserve">. В </w:t>
      </w:r>
      <w:r w:rsidR="004769B9" w:rsidRPr="00242EE2">
        <w:rPr>
          <w:rFonts w:ascii="Times New Roman" w:hAnsi="Times New Roman" w:cs="Times New Roman"/>
          <w:sz w:val="28"/>
        </w:rPr>
        <w:t xml:space="preserve">разделе 4 </w:t>
      </w:r>
      <w:r w:rsidR="004769B9">
        <w:rPr>
          <w:rFonts w:ascii="Times New Roman" w:hAnsi="Times New Roman" w:cs="Times New Roman"/>
          <w:sz w:val="28"/>
        </w:rPr>
        <w:t>«</w:t>
      </w:r>
      <w:r w:rsidR="004769B9" w:rsidRPr="00242EE2">
        <w:rPr>
          <w:rFonts w:ascii="Times New Roman" w:hAnsi="Times New Roman" w:cs="Times New Roman"/>
          <w:sz w:val="28"/>
        </w:rPr>
        <w:t>Анализ показателей бухгалтерской отчетности субъекта бюджетной отчетности</w:t>
      </w:r>
      <w:r w:rsidR="004769B9">
        <w:rPr>
          <w:rFonts w:ascii="Times New Roman" w:hAnsi="Times New Roman" w:cs="Times New Roman"/>
          <w:sz w:val="28"/>
        </w:rPr>
        <w:t xml:space="preserve">» </w:t>
      </w:r>
      <w:r w:rsidR="00242EE2" w:rsidRPr="00242EE2">
        <w:rPr>
          <w:rFonts w:ascii="Times New Roman" w:hAnsi="Times New Roman" w:cs="Times New Roman"/>
          <w:sz w:val="28"/>
        </w:rPr>
        <w:t>текстовой части Пояснительной записки (ф.</w:t>
      </w:r>
      <w:r w:rsidR="004769B9">
        <w:rPr>
          <w:rFonts w:ascii="Times New Roman" w:hAnsi="Times New Roman" w:cs="Times New Roman"/>
          <w:sz w:val="28"/>
        </w:rPr>
        <w:t> </w:t>
      </w:r>
      <w:r w:rsidR="00242EE2" w:rsidRPr="00242EE2">
        <w:rPr>
          <w:rFonts w:ascii="Times New Roman" w:hAnsi="Times New Roman" w:cs="Times New Roman"/>
          <w:sz w:val="28"/>
        </w:rPr>
        <w:t>0503160) подлеж</w:t>
      </w:r>
      <w:r w:rsidR="004769B9">
        <w:rPr>
          <w:rFonts w:ascii="Times New Roman" w:hAnsi="Times New Roman" w:cs="Times New Roman"/>
          <w:sz w:val="28"/>
        </w:rPr>
        <w:t>а</w:t>
      </w:r>
      <w:r w:rsidR="00242EE2" w:rsidRPr="00242EE2">
        <w:rPr>
          <w:rFonts w:ascii="Times New Roman" w:hAnsi="Times New Roman" w:cs="Times New Roman"/>
          <w:sz w:val="28"/>
        </w:rPr>
        <w:t>т отражению:</w:t>
      </w:r>
    </w:p>
    <w:p w14:paraId="7C53EC54" w14:textId="66638AD9" w:rsidR="00242EE2" w:rsidRDefault="00242EE2" w:rsidP="00ED72CC">
      <w:pPr>
        <w:pStyle w:val="ConsPlusNormal"/>
        <w:spacing w:line="276" w:lineRule="auto"/>
        <w:ind w:firstLine="709"/>
        <w:jc w:val="both"/>
        <w:rPr>
          <w:rFonts w:ascii="Times New Roman" w:hAnsi="Times New Roman" w:cs="Times New Roman"/>
          <w:sz w:val="28"/>
        </w:rPr>
      </w:pPr>
      <w:r w:rsidRPr="00242EE2">
        <w:rPr>
          <w:rFonts w:ascii="Times New Roman" w:hAnsi="Times New Roman" w:cs="Times New Roman"/>
          <w:sz w:val="28"/>
        </w:rPr>
        <w:t xml:space="preserve">причины образования остатков денежных средств на счетах, открытых получателям средств </w:t>
      </w:r>
      <w:r w:rsidR="00754843">
        <w:rPr>
          <w:rFonts w:ascii="Times New Roman" w:hAnsi="Times New Roman" w:cs="Times New Roman"/>
          <w:sz w:val="28"/>
        </w:rPr>
        <w:t>ме</w:t>
      </w:r>
      <w:r>
        <w:rPr>
          <w:rFonts w:ascii="Times New Roman" w:hAnsi="Times New Roman" w:cs="Times New Roman"/>
          <w:sz w:val="28"/>
        </w:rPr>
        <w:t>стного</w:t>
      </w:r>
      <w:r w:rsidRPr="00242EE2">
        <w:rPr>
          <w:rFonts w:ascii="Times New Roman" w:hAnsi="Times New Roman" w:cs="Times New Roman"/>
          <w:sz w:val="28"/>
        </w:rPr>
        <w:t xml:space="preserve"> бюджета в кредитных организациях по состоянию на 01.01.202</w:t>
      </w:r>
      <w:r w:rsidR="007956A7">
        <w:rPr>
          <w:rFonts w:ascii="Times New Roman" w:hAnsi="Times New Roman" w:cs="Times New Roman"/>
          <w:sz w:val="28"/>
        </w:rPr>
        <w:t>3</w:t>
      </w:r>
      <w:r w:rsidRPr="00242EE2">
        <w:rPr>
          <w:rFonts w:ascii="Times New Roman" w:hAnsi="Times New Roman" w:cs="Times New Roman"/>
          <w:sz w:val="28"/>
        </w:rPr>
        <w:t>;</w:t>
      </w:r>
    </w:p>
    <w:p w14:paraId="3A9E5CD5" w14:textId="77777777" w:rsidR="00242EE2" w:rsidRPr="00776457" w:rsidRDefault="00242EE2" w:rsidP="00ED72CC">
      <w:pPr>
        <w:pStyle w:val="ConsPlusNormal"/>
        <w:spacing w:line="276" w:lineRule="auto"/>
        <w:ind w:firstLine="709"/>
        <w:jc w:val="both"/>
        <w:rPr>
          <w:rFonts w:ascii="Times New Roman" w:hAnsi="Times New Roman" w:cs="Times New Roman"/>
          <w:sz w:val="28"/>
        </w:rPr>
      </w:pPr>
      <w:r w:rsidRPr="00776457">
        <w:rPr>
          <w:rFonts w:ascii="Times New Roman" w:hAnsi="Times New Roman" w:cs="Times New Roman"/>
          <w:sz w:val="28"/>
        </w:rPr>
        <w:t xml:space="preserve">информация о принимаемых мерах по сокращению дебиторской задолженности по расходам </w:t>
      </w:r>
      <w:r w:rsidR="00754843">
        <w:rPr>
          <w:rFonts w:ascii="Times New Roman" w:hAnsi="Times New Roman" w:cs="Times New Roman"/>
          <w:sz w:val="28"/>
        </w:rPr>
        <w:t>ме</w:t>
      </w:r>
      <w:r>
        <w:rPr>
          <w:rFonts w:ascii="Times New Roman" w:hAnsi="Times New Roman" w:cs="Times New Roman"/>
          <w:sz w:val="28"/>
        </w:rPr>
        <w:t>стного</w:t>
      </w:r>
      <w:r w:rsidRPr="00776457">
        <w:rPr>
          <w:rFonts w:ascii="Times New Roman" w:hAnsi="Times New Roman" w:cs="Times New Roman"/>
          <w:sz w:val="28"/>
        </w:rPr>
        <w:t xml:space="preserve"> бюджета получателями средств </w:t>
      </w:r>
      <w:r w:rsidR="00754843">
        <w:rPr>
          <w:rFonts w:ascii="Times New Roman" w:hAnsi="Times New Roman" w:cs="Times New Roman"/>
          <w:sz w:val="28"/>
        </w:rPr>
        <w:t>ме</w:t>
      </w:r>
      <w:r>
        <w:rPr>
          <w:rFonts w:ascii="Times New Roman" w:hAnsi="Times New Roman" w:cs="Times New Roman"/>
          <w:sz w:val="28"/>
        </w:rPr>
        <w:t>ст</w:t>
      </w:r>
      <w:r w:rsidRPr="00776457">
        <w:rPr>
          <w:rFonts w:ascii="Times New Roman" w:hAnsi="Times New Roman" w:cs="Times New Roman"/>
          <w:sz w:val="28"/>
        </w:rPr>
        <w:t xml:space="preserve">ного бюджета, главными администраторами (администраторами) средств </w:t>
      </w:r>
      <w:r w:rsidR="00754843">
        <w:rPr>
          <w:rFonts w:ascii="Times New Roman" w:hAnsi="Times New Roman" w:cs="Times New Roman"/>
          <w:sz w:val="28"/>
        </w:rPr>
        <w:t>ме</w:t>
      </w:r>
      <w:r>
        <w:rPr>
          <w:rFonts w:ascii="Times New Roman" w:hAnsi="Times New Roman" w:cs="Times New Roman"/>
          <w:sz w:val="28"/>
        </w:rPr>
        <w:t>ст</w:t>
      </w:r>
      <w:r w:rsidRPr="00776457">
        <w:rPr>
          <w:rFonts w:ascii="Times New Roman" w:hAnsi="Times New Roman" w:cs="Times New Roman"/>
          <w:sz w:val="28"/>
        </w:rPr>
        <w:t>ного бюджета;</w:t>
      </w:r>
    </w:p>
    <w:p w14:paraId="685C3D34" w14:textId="11EC06A1" w:rsidR="00242EE2" w:rsidRPr="00776457" w:rsidRDefault="00242EE2" w:rsidP="00ED72CC">
      <w:pPr>
        <w:pStyle w:val="ConsPlusNormal"/>
        <w:spacing w:line="276" w:lineRule="auto"/>
        <w:ind w:firstLine="709"/>
        <w:jc w:val="both"/>
        <w:rPr>
          <w:rFonts w:ascii="Times New Roman" w:hAnsi="Times New Roman" w:cs="Times New Roman"/>
          <w:sz w:val="28"/>
        </w:rPr>
      </w:pPr>
      <w:r w:rsidRPr="00776457">
        <w:rPr>
          <w:rFonts w:ascii="Times New Roman" w:hAnsi="Times New Roman" w:cs="Times New Roman"/>
          <w:sz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на 1 января 20</w:t>
      </w:r>
      <w:r>
        <w:rPr>
          <w:rFonts w:ascii="Times New Roman" w:hAnsi="Times New Roman" w:cs="Times New Roman"/>
          <w:sz w:val="28"/>
        </w:rPr>
        <w:t>2</w:t>
      </w:r>
      <w:r w:rsidR="007956A7">
        <w:rPr>
          <w:rFonts w:ascii="Times New Roman" w:hAnsi="Times New Roman" w:cs="Times New Roman"/>
          <w:sz w:val="28"/>
        </w:rPr>
        <w:t>2</w:t>
      </w:r>
      <w:r w:rsidRPr="00776457">
        <w:rPr>
          <w:rFonts w:ascii="Times New Roman" w:hAnsi="Times New Roman" w:cs="Times New Roman"/>
          <w:sz w:val="28"/>
        </w:rPr>
        <w:t xml:space="preserve"> года</w:t>
      </w:r>
      <w:r w:rsidR="004769B9">
        <w:rPr>
          <w:rFonts w:ascii="Times New Roman" w:hAnsi="Times New Roman" w:cs="Times New Roman"/>
          <w:sz w:val="28"/>
        </w:rPr>
        <w:t>.</w:t>
      </w:r>
    </w:p>
    <w:p w14:paraId="35A4EE53" w14:textId="77777777" w:rsidR="00242EE2" w:rsidRPr="00242EE2" w:rsidRDefault="00242EE2" w:rsidP="00ED72CC">
      <w:pPr>
        <w:pStyle w:val="ConsPlusNormal"/>
        <w:spacing w:line="276" w:lineRule="auto"/>
        <w:ind w:firstLine="567"/>
        <w:jc w:val="both"/>
        <w:rPr>
          <w:rFonts w:ascii="Times New Roman" w:hAnsi="Times New Roman" w:cs="Times New Roman"/>
          <w:sz w:val="28"/>
        </w:rPr>
      </w:pPr>
      <w:r w:rsidRPr="00242EE2">
        <w:rPr>
          <w:rFonts w:ascii="Times New Roman" w:hAnsi="Times New Roman" w:cs="Times New Roman"/>
          <w:sz w:val="28"/>
        </w:rPr>
        <w:t xml:space="preserve">Обращаем внимание, что текстовая часть Пояснительной записки </w:t>
      </w:r>
      <w:hyperlink r:id="rId17" w:history="1">
        <w:r w:rsidRPr="00242EE2">
          <w:rPr>
            <w:rFonts w:ascii="Times New Roman" w:hAnsi="Times New Roman" w:cs="Times New Roman"/>
            <w:sz w:val="28"/>
          </w:rPr>
          <w:t>(ф.</w:t>
        </w:r>
        <w:r>
          <w:rPr>
            <w:rFonts w:ascii="Times New Roman" w:hAnsi="Times New Roman" w:cs="Times New Roman"/>
            <w:sz w:val="28"/>
          </w:rPr>
          <w:t> </w:t>
        </w:r>
        <w:r w:rsidRPr="00242EE2">
          <w:rPr>
            <w:rFonts w:ascii="Times New Roman" w:hAnsi="Times New Roman" w:cs="Times New Roman"/>
            <w:sz w:val="28"/>
          </w:rPr>
          <w:t>0503160)</w:t>
        </w:r>
      </w:hyperlink>
      <w:r w:rsidRPr="00242EE2">
        <w:rPr>
          <w:rFonts w:ascii="Times New Roman" w:hAnsi="Times New Roman" w:cs="Times New Roman"/>
          <w:sz w:val="28"/>
        </w:rPr>
        <w:t xml:space="preserve"> подлежит составлению всеми субъектами отчетности и представляется в составе бюджетной отчетности.</w:t>
      </w:r>
    </w:p>
    <w:p w14:paraId="1357B85A" w14:textId="77777777" w:rsidR="00360108" w:rsidRDefault="00360108" w:rsidP="00ED72CC">
      <w:pPr>
        <w:pStyle w:val="ConsPlusNormal"/>
        <w:spacing w:line="276" w:lineRule="auto"/>
        <w:ind w:firstLine="567"/>
        <w:jc w:val="both"/>
      </w:pPr>
      <w:bookmarkStart w:id="9" w:name="P450"/>
      <w:bookmarkEnd w:id="9"/>
    </w:p>
    <w:p w14:paraId="27481223" w14:textId="77777777" w:rsidR="00360108" w:rsidRPr="00AD7AF9" w:rsidRDefault="00360108" w:rsidP="00ED72CC">
      <w:pPr>
        <w:pStyle w:val="ConsPlusTitle"/>
        <w:spacing w:line="276" w:lineRule="auto"/>
        <w:ind w:firstLine="567"/>
        <w:jc w:val="center"/>
        <w:outlineLvl w:val="1"/>
        <w:rPr>
          <w:rFonts w:ascii="Times New Roman" w:hAnsi="Times New Roman" w:cs="Times New Roman"/>
          <w:sz w:val="28"/>
        </w:rPr>
      </w:pPr>
      <w:r w:rsidRPr="00AD7AF9">
        <w:rPr>
          <w:rFonts w:ascii="Times New Roman" w:hAnsi="Times New Roman" w:cs="Times New Roman"/>
          <w:sz w:val="28"/>
        </w:rPr>
        <w:t>Составление и представление сводной бухгалтерской</w:t>
      </w:r>
    </w:p>
    <w:p w14:paraId="12ECA075" w14:textId="77777777" w:rsidR="00360108" w:rsidRPr="00AD7AF9" w:rsidRDefault="00360108" w:rsidP="00ED72CC">
      <w:pPr>
        <w:pStyle w:val="ConsPlusTitle"/>
        <w:spacing w:line="276" w:lineRule="auto"/>
        <w:ind w:firstLine="567"/>
        <w:jc w:val="center"/>
        <w:rPr>
          <w:rFonts w:ascii="Times New Roman" w:hAnsi="Times New Roman" w:cs="Times New Roman"/>
          <w:sz w:val="28"/>
        </w:rPr>
      </w:pPr>
      <w:r w:rsidRPr="00AD7AF9">
        <w:rPr>
          <w:rFonts w:ascii="Times New Roman" w:hAnsi="Times New Roman" w:cs="Times New Roman"/>
          <w:sz w:val="28"/>
        </w:rPr>
        <w:t>отчетности бюджетных и автономных учреждений</w:t>
      </w:r>
    </w:p>
    <w:p w14:paraId="1AD476E2" w14:textId="77777777" w:rsidR="00360108" w:rsidRDefault="00360108" w:rsidP="00ED72CC">
      <w:pPr>
        <w:pStyle w:val="ConsPlusNormal"/>
        <w:spacing w:line="276" w:lineRule="auto"/>
        <w:ind w:firstLine="567"/>
        <w:jc w:val="both"/>
      </w:pPr>
    </w:p>
    <w:p w14:paraId="63E16F6D" w14:textId="2EDA2A67" w:rsidR="00360108" w:rsidRPr="003E65F8" w:rsidRDefault="00360108" w:rsidP="00ED72CC">
      <w:pPr>
        <w:pStyle w:val="ConsPlusNormal"/>
        <w:spacing w:line="276" w:lineRule="auto"/>
        <w:ind w:firstLine="567"/>
        <w:jc w:val="both"/>
        <w:rPr>
          <w:rFonts w:ascii="Times New Roman" w:hAnsi="Times New Roman" w:cs="Times New Roman"/>
          <w:sz w:val="28"/>
        </w:rPr>
      </w:pPr>
      <w:r w:rsidRPr="003E65F8">
        <w:rPr>
          <w:rFonts w:ascii="Times New Roman" w:hAnsi="Times New Roman" w:cs="Times New Roman"/>
          <w:sz w:val="28"/>
        </w:rPr>
        <w:t>Годовая бухгалтерская отчетность представляется в составе форм, установленных Инструкцией</w:t>
      </w:r>
      <w:r w:rsidR="003E65F8">
        <w:rPr>
          <w:rFonts w:ascii="Times New Roman" w:hAnsi="Times New Roman" w:cs="Times New Roman"/>
          <w:sz w:val="28"/>
        </w:rPr>
        <w:t xml:space="preserve"> №</w:t>
      </w:r>
      <w:r w:rsidR="00EC0645">
        <w:rPr>
          <w:rFonts w:ascii="Times New Roman" w:hAnsi="Times New Roman" w:cs="Times New Roman"/>
          <w:sz w:val="28"/>
        </w:rPr>
        <w:t> </w:t>
      </w:r>
      <w:r w:rsidRPr="003E65F8">
        <w:rPr>
          <w:rFonts w:ascii="Times New Roman" w:hAnsi="Times New Roman" w:cs="Times New Roman"/>
          <w:sz w:val="28"/>
        </w:rPr>
        <w:t>33н</w:t>
      </w:r>
      <w:r w:rsidR="00B314CE">
        <w:rPr>
          <w:rFonts w:ascii="Times New Roman" w:hAnsi="Times New Roman" w:cs="Times New Roman"/>
          <w:sz w:val="28"/>
        </w:rPr>
        <w:t xml:space="preserve"> с учетом изменений, внесенных приказом Минфина России от 01.12.2022г. № 183н.</w:t>
      </w:r>
    </w:p>
    <w:p w14:paraId="5A7C92B2" w14:textId="77777777" w:rsidR="00360108" w:rsidRDefault="00360108" w:rsidP="00ED72CC">
      <w:pPr>
        <w:pStyle w:val="ConsPlusNormal"/>
        <w:spacing w:line="276" w:lineRule="auto"/>
        <w:ind w:firstLine="567"/>
        <w:jc w:val="both"/>
        <w:rPr>
          <w:rFonts w:ascii="Times New Roman" w:hAnsi="Times New Roman" w:cs="Times New Roman"/>
          <w:sz w:val="28"/>
        </w:rPr>
      </w:pPr>
      <w:r w:rsidRPr="003E65F8">
        <w:rPr>
          <w:rFonts w:ascii="Times New Roman" w:hAnsi="Times New Roman" w:cs="Times New Roman"/>
          <w:sz w:val="28"/>
        </w:rPr>
        <w:t xml:space="preserve">Годовая бухгалтерская отчетность формируется бюджетными (автономными) учреждениями на основании данных бухгалтерского учета, сформированных в соответствии </w:t>
      </w:r>
      <w:r w:rsidR="004769B9" w:rsidRPr="00BC2932">
        <w:rPr>
          <w:rFonts w:ascii="Times New Roman" w:hAnsi="Times New Roman" w:cs="Times New Roman"/>
          <w:sz w:val="28"/>
        </w:rPr>
        <w:t>с положениями федеральных стандартов бухгалтерского учета государственных финансов</w:t>
      </w:r>
      <w:r w:rsidR="004769B9">
        <w:rPr>
          <w:rFonts w:ascii="Times New Roman" w:hAnsi="Times New Roman" w:cs="Times New Roman"/>
          <w:sz w:val="28"/>
        </w:rPr>
        <w:t>,</w:t>
      </w:r>
      <w:r w:rsidR="004769B9" w:rsidRPr="003E65F8">
        <w:rPr>
          <w:rFonts w:ascii="Times New Roman" w:hAnsi="Times New Roman" w:cs="Times New Roman"/>
          <w:sz w:val="28"/>
        </w:rPr>
        <w:t xml:space="preserve"> </w:t>
      </w:r>
      <w:r w:rsidRPr="003E65F8">
        <w:rPr>
          <w:rFonts w:ascii="Times New Roman" w:hAnsi="Times New Roman" w:cs="Times New Roman"/>
          <w:sz w:val="28"/>
        </w:rPr>
        <w:t>Инструкции</w:t>
      </w:r>
      <w:r w:rsidR="003E65F8">
        <w:rPr>
          <w:rFonts w:ascii="Times New Roman" w:hAnsi="Times New Roman" w:cs="Times New Roman"/>
          <w:sz w:val="28"/>
        </w:rPr>
        <w:t xml:space="preserve"> №</w:t>
      </w:r>
      <w:r w:rsidR="00EC0645">
        <w:rPr>
          <w:rFonts w:ascii="Times New Roman" w:hAnsi="Times New Roman" w:cs="Times New Roman"/>
          <w:sz w:val="28"/>
        </w:rPr>
        <w:t> </w:t>
      </w:r>
      <w:r w:rsidRPr="003E65F8">
        <w:rPr>
          <w:rFonts w:ascii="Times New Roman" w:hAnsi="Times New Roman" w:cs="Times New Roman"/>
          <w:sz w:val="28"/>
        </w:rPr>
        <w:t>157н, Инструкции</w:t>
      </w:r>
      <w:r w:rsidR="003E65F8">
        <w:rPr>
          <w:rFonts w:ascii="Times New Roman" w:hAnsi="Times New Roman" w:cs="Times New Roman"/>
          <w:sz w:val="28"/>
        </w:rPr>
        <w:t xml:space="preserve"> №</w:t>
      </w:r>
      <w:r w:rsidR="00EC0645">
        <w:rPr>
          <w:rFonts w:ascii="Times New Roman" w:hAnsi="Times New Roman" w:cs="Times New Roman"/>
          <w:sz w:val="28"/>
        </w:rPr>
        <w:t> </w:t>
      </w:r>
      <w:r w:rsidR="0040176B">
        <w:rPr>
          <w:rFonts w:ascii="Times New Roman" w:hAnsi="Times New Roman" w:cs="Times New Roman"/>
          <w:sz w:val="28"/>
        </w:rPr>
        <w:t>174н</w:t>
      </w:r>
      <w:r w:rsidR="00312669">
        <w:rPr>
          <w:rStyle w:val="a5"/>
          <w:rFonts w:ascii="Times New Roman" w:hAnsi="Times New Roman" w:cs="Times New Roman"/>
          <w:sz w:val="28"/>
        </w:rPr>
        <w:footnoteReference w:id="4"/>
      </w:r>
      <w:r w:rsidRPr="003E65F8">
        <w:rPr>
          <w:rFonts w:ascii="Times New Roman" w:hAnsi="Times New Roman" w:cs="Times New Roman"/>
          <w:sz w:val="28"/>
        </w:rPr>
        <w:t>, Инструкции</w:t>
      </w:r>
      <w:r w:rsidR="003E65F8">
        <w:rPr>
          <w:rFonts w:ascii="Times New Roman" w:hAnsi="Times New Roman" w:cs="Times New Roman"/>
          <w:sz w:val="28"/>
        </w:rPr>
        <w:t xml:space="preserve"> №</w:t>
      </w:r>
      <w:r w:rsidR="00EC0645">
        <w:rPr>
          <w:rFonts w:ascii="Times New Roman" w:hAnsi="Times New Roman" w:cs="Times New Roman"/>
          <w:sz w:val="28"/>
        </w:rPr>
        <w:t> </w:t>
      </w:r>
      <w:r w:rsidRPr="003E65F8">
        <w:rPr>
          <w:rFonts w:ascii="Times New Roman" w:hAnsi="Times New Roman" w:cs="Times New Roman"/>
          <w:sz w:val="28"/>
        </w:rPr>
        <w:t>183н</w:t>
      </w:r>
      <w:r w:rsidR="00312669">
        <w:rPr>
          <w:rStyle w:val="a5"/>
          <w:rFonts w:ascii="Times New Roman" w:hAnsi="Times New Roman" w:cs="Times New Roman"/>
          <w:sz w:val="28"/>
        </w:rPr>
        <w:footnoteReference w:id="5"/>
      </w:r>
      <w:r w:rsidRPr="003E65F8">
        <w:rPr>
          <w:rFonts w:ascii="Times New Roman" w:hAnsi="Times New Roman" w:cs="Times New Roman"/>
          <w:sz w:val="28"/>
        </w:rPr>
        <w:t xml:space="preserve">, с учетом общих положений </w:t>
      </w:r>
      <w:r w:rsidR="00242EE2">
        <w:rPr>
          <w:rFonts w:ascii="Times New Roman" w:hAnsi="Times New Roman" w:cs="Times New Roman"/>
          <w:sz w:val="28"/>
        </w:rPr>
        <w:t xml:space="preserve">и положений пунктов 1 – </w:t>
      </w:r>
      <w:r w:rsidR="00E77543">
        <w:rPr>
          <w:rFonts w:ascii="Times New Roman" w:hAnsi="Times New Roman" w:cs="Times New Roman"/>
          <w:sz w:val="28"/>
        </w:rPr>
        <w:t>9</w:t>
      </w:r>
      <w:r w:rsidR="00242EE2">
        <w:rPr>
          <w:rFonts w:ascii="Times New Roman" w:hAnsi="Times New Roman" w:cs="Times New Roman"/>
          <w:sz w:val="28"/>
        </w:rPr>
        <w:t xml:space="preserve"> </w:t>
      </w:r>
      <w:r w:rsidR="00242EE2" w:rsidRPr="00B0630F">
        <w:rPr>
          <w:rFonts w:ascii="Times New Roman" w:hAnsi="Times New Roman" w:cs="Times New Roman"/>
          <w:sz w:val="28"/>
          <w:szCs w:val="28"/>
        </w:rPr>
        <w:t xml:space="preserve">(по соответствующим формам отчетности) </w:t>
      </w:r>
      <w:r w:rsidRPr="003E65F8">
        <w:rPr>
          <w:rFonts w:ascii="Times New Roman" w:hAnsi="Times New Roman" w:cs="Times New Roman"/>
          <w:sz w:val="28"/>
        </w:rPr>
        <w:t>настоящего приложения к письму.</w:t>
      </w:r>
    </w:p>
    <w:p w14:paraId="7814984B" w14:textId="77777777" w:rsidR="004769B9" w:rsidRPr="00BC2932" w:rsidRDefault="004769B9" w:rsidP="00FD2770">
      <w:pPr>
        <w:pStyle w:val="ConsPlusNormal"/>
        <w:spacing w:line="276" w:lineRule="auto"/>
        <w:ind w:firstLine="539"/>
        <w:jc w:val="both"/>
        <w:rPr>
          <w:rFonts w:ascii="Times New Roman" w:hAnsi="Times New Roman" w:cs="Times New Roman"/>
          <w:sz w:val="28"/>
        </w:rPr>
      </w:pPr>
      <w:r w:rsidRPr="00BC2932">
        <w:rPr>
          <w:rFonts w:ascii="Times New Roman" w:hAnsi="Times New Roman" w:cs="Times New Roman"/>
          <w:sz w:val="28"/>
        </w:rPr>
        <w:t xml:space="preserve">При формировании годовой бухгалтерской отчетности бюджетные (автономные) учреждения должны учитывать движение и остатки денежных средств по всем открытым им счетам (лицевым и расчетным), а также подлежит раскрытию информация об операциях по лицевому счету для учета операций </w:t>
      </w:r>
      <w:r w:rsidRPr="00BC2932">
        <w:rPr>
          <w:rFonts w:ascii="Times New Roman" w:hAnsi="Times New Roman" w:cs="Times New Roman"/>
          <w:sz w:val="28"/>
        </w:rPr>
        <w:lastRenderedPageBreak/>
        <w:t>неучастников бюджетного процесса (код лицевого счета 41, 71), в том числе о лицевых, расчетных счетах с нулевыми показателями на отчетную дату.</w:t>
      </w:r>
    </w:p>
    <w:p w14:paraId="49236916" w14:textId="77777777" w:rsidR="00360108" w:rsidRDefault="00BE77DD" w:rsidP="00ED72CC">
      <w:pPr>
        <w:pStyle w:val="ConsPlusNormal"/>
        <w:spacing w:line="276" w:lineRule="auto"/>
        <w:ind w:firstLine="567"/>
        <w:jc w:val="both"/>
        <w:rPr>
          <w:rFonts w:ascii="Times New Roman" w:hAnsi="Times New Roman" w:cs="Times New Roman"/>
          <w:sz w:val="28"/>
        </w:rPr>
      </w:pPr>
      <w:r>
        <w:rPr>
          <w:rFonts w:ascii="Times New Roman" w:hAnsi="Times New Roman" w:cs="Times New Roman"/>
          <w:sz w:val="28"/>
        </w:rPr>
        <w:t>10</w:t>
      </w:r>
      <w:r w:rsidR="00242EE2">
        <w:rPr>
          <w:rFonts w:ascii="Times New Roman" w:hAnsi="Times New Roman" w:cs="Times New Roman"/>
          <w:sz w:val="28"/>
        </w:rPr>
        <w:t>.</w:t>
      </w:r>
      <w:r w:rsidR="00360108" w:rsidRPr="003E65F8">
        <w:rPr>
          <w:rFonts w:ascii="Times New Roman" w:hAnsi="Times New Roman" w:cs="Times New Roman"/>
          <w:sz w:val="28"/>
        </w:rPr>
        <w:t xml:space="preserve"> Формирование Баланса государственного (муниципального) учреждения (ф.</w:t>
      </w:r>
      <w:r w:rsidR="00EC0645">
        <w:rPr>
          <w:rFonts w:ascii="Times New Roman" w:hAnsi="Times New Roman" w:cs="Times New Roman"/>
          <w:sz w:val="28"/>
        </w:rPr>
        <w:t> </w:t>
      </w:r>
      <w:r w:rsidR="00360108" w:rsidRPr="003E65F8">
        <w:rPr>
          <w:rFonts w:ascii="Times New Roman" w:hAnsi="Times New Roman" w:cs="Times New Roman"/>
          <w:sz w:val="28"/>
        </w:rPr>
        <w:t xml:space="preserve">0503730) (далее </w:t>
      </w:r>
      <w:r w:rsidR="00EC0645">
        <w:rPr>
          <w:rFonts w:ascii="Times New Roman" w:hAnsi="Times New Roman" w:cs="Times New Roman"/>
          <w:sz w:val="28"/>
        </w:rPr>
        <w:t>–</w:t>
      </w:r>
      <w:r w:rsidR="00360108" w:rsidRPr="003E65F8">
        <w:rPr>
          <w:rFonts w:ascii="Times New Roman" w:hAnsi="Times New Roman" w:cs="Times New Roman"/>
          <w:sz w:val="28"/>
        </w:rPr>
        <w:t xml:space="preserve"> Баланс (ф.</w:t>
      </w:r>
      <w:r w:rsidR="00EC0645">
        <w:rPr>
          <w:rFonts w:ascii="Times New Roman" w:hAnsi="Times New Roman" w:cs="Times New Roman"/>
          <w:sz w:val="28"/>
        </w:rPr>
        <w:t> </w:t>
      </w:r>
      <w:r w:rsidR="00360108" w:rsidRPr="003E65F8">
        <w:rPr>
          <w:rFonts w:ascii="Times New Roman" w:hAnsi="Times New Roman" w:cs="Times New Roman"/>
          <w:sz w:val="28"/>
        </w:rPr>
        <w:t>0503730) осуществляется с учетом следующих положений.</w:t>
      </w:r>
    </w:p>
    <w:p w14:paraId="6E8343EF" w14:textId="77777777" w:rsidR="00360108" w:rsidRPr="003131FE" w:rsidRDefault="00360108" w:rsidP="00ED72CC">
      <w:pPr>
        <w:pStyle w:val="ConsPlusNormal"/>
        <w:spacing w:line="276" w:lineRule="auto"/>
        <w:ind w:firstLine="567"/>
        <w:jc w:val="both"/>
        <w:rPr>
          <w:rFonts w:ascii="Times New Roman" w:hAnsi="Times New Roman" w:cs="Times New Roman"/>
          <w:sz w:val="28"/>
        </w:rPr>
      </w:pPr>
      <w:r w:rsidRPr="003131FE">
        <w:rPr>
          <w:rFonts w:ascii="Times New Roman" w:hAnsi="Times New Roman" w:cs="Times New Roman"/>
          <w:sz w:val="28"/>
        </w:rPr>
        <w:t>Информация о завершении расчетов по временному привлечению денежных средств</w:t>
      </w:r>
      <w:r w:rsidRPr="003131FE">
        <w:rPr>
          <w:sz w:val="28"/>
        </w:rPr>
        <w:t xml:space="preserve"> </w:t>
      </w:r>
      <w:r w:rsidRPr="003131FE">
        <w:rPr>
          <w:rFonts w:ascii="Times New Roman" w:hAnsi="Times New Roman" w:cs="Times New Roman"/>
          <w:sz w:val="28"/>
        </w:rPr>
        <w:t>между источниками финансового обеспечения, осуществляемых в пределах остатка средств на лицевом счете (в кассе) учреждения, сформировавшихся на отчетную дату, является существенной и подлежит раскрытию пояснения</w:t>
      </w:r>
      <w:r w:rsidR="003131FE">
        <w:rPr>
          <w:rFonts w:ascii="Times New Roman" w:hAnsi="Times New Roman" w:cs="Times New Roman"/>
          <w:sz w:val="28"/>
        </w:rPr>
        <w:t>ми в текстовой части раздела 4 «</w:t>
      </w:r>
      <w:r w:rsidRPr="003131FE">
        <w:rPr>
          <w:rFonts w:ascii="Times New Roman" w:hAnsi="Times New Roman" w:cs="Times New Roman"/>
          <w:sz w:val="28"/>
        </w:rPr>
        <w:t>Анализ по</w:t>
      </w:r>
      <w:r w:rsidR="003131FE">
        <w:rPr>
          <w:rFonts w:ascii="Times New Roman" w:hAnsi="Times New Roman" w:cs="Times New Roman"/>
          <w:sz w:val="28"/>
        </w:rPr>
        <w:t>казателей отчетности учреждения»</w:t>
      </w:r>
      <w:r w:rsidRPr="003131FE">
        <w:rPr>
          <w:rFonts w:ascii="Times New Roman" w:hAnsi="Times New Roman" w:cs="Times New Roman"/>
          <w:sz w:val="28"/>
        </w:rPr>
        <w:t xml:space="preserve"> Пояснительной записки (ф.</w:t>
      </w:r>
      <w:r w:rsidR="00EC0645">
        <w:rPr>
          <w:rFonts w:ascii="Times New Roman" w:hAnsi="Times New Roman" w:cs="Times New Roman"/>
          <w:sz w:val="28"/>
        </w:rPr>
        <w:t> </w:t>
      </w:r>
      <w:r w:rsidRPr="003131FE">
        <w:rPr>
          <w:rFonts w:ascii="Times New Roman" w:hAnsi="Times New Roman" w:cs="Times New Roman"/>
          <w:sz w:val="28"/>
        </w:rPr>
        <w:t>0503760) к Балансу (ф.</w:t>
      </w:r>
      <w:r w:rsidR="00EC0645">
        <w:rPr>
          <w:rFonts w:ascii="Times New Roman" w:hAnsi="Times New Roman" w:cs="Times New Roman"/>
          <w:sz w:val="28"/>
        </w:rPr>
        <w:t> </w:t>
      </w:r>
      <w:r w:rsidRPr="003131FE">
        <w:rPr>
          <w:rFonts w:ascii="Times New Roman" w:hAnsi="Times New Roman" w:cs="Times New Roman"/>
          <w:sz w:val="28"/>
        </w:rPr>
        <w:t>0503730) учреждения.</w:t>
      </w:r>
    </w:p>
    <w:p w14:paraId="3CD22AF3" w14:textId="77777777" w:rsidR="00360108" w:rsidRPr="003131FE" w:rsidRDefault="00360108" w:rsidP="00ED72CC">
      <w:pPr>
        <w:pStyle w:val="ConsPlusNormal"/>
        <w:spacing w:line="276" w:lineRule="auto"/>
        <w:ind w:firstLine="567"/>
        <w:jc w:val="both"/>
        <w:rPr>
          <w:rFonts w:ascii="Times New Roman" w:hAnsi="Times New Roman" w:cs="Times New Roman"/>
          <w:sz w:val="28"/>
        </w:rPr>
      </w:pPr>
      <w:r w:rsidRPr="003131FE">
        <w:rPr>
          <w:rFonts w:ascii="Times New Roman" w:hAnsi="Times New Roman" w:cs="Times New Roman"/>
          <w:sz w:val="28"/>
        </w:rPr>
        <w:t>В случае, когда до представления отчетности учреждением указанные расчеты не завершены, в пояснениях раскрывается информация о планируемых мероприятиях (сроках и суммах) по завершению расчетов.</w:t>
      </w:r>
    </w:p>
    <w:p w14:paraId="65C68152" w14:textId="77777777" w:rsidR="00360108" w:rsidRPr="003131FE" w:rsidRDefault="00360108" w:rsidP="00ED72CC">
      <w:pPr>
        <w:pStyle w:val="ConsPlusNormal"/>
        <w:spacing w:line="276" w:lineRule="auto"/>
        <w:ind w:firstLine="567"/>
        <w:jc w:val="both"/>
        <w:rPr>
          <w:rFonts w:ascii="Times New Roman" w:hAnsi="Times New Roman" w:cs="Times New Roman"/>
          <w:sz w:val="28"/>
        </w:rPr>
      </w:pPr>
      <w:r w:rsidRPr="00384745">
        <w:rPr>
          <w:rFonts w:ascii="Times New Roman" w:hAnsi="Times New Roman" w:cs="Times New Roman"/>
          <w:sz w:val="28"/>
        </w:rPr>
        <w:t>Показатель по счету 0</w:t>
      </w:r>
      <w:r w:rsidR="00EC0645">
        <w:rPr>
          <w:rFonts w:ascii="Times New Roman" w:hAnsi="Times New Roman" w:cs="Times New Roman"/>
          <w:sz w:val="28"/>
        </w:rPr>
        <w:t> </w:t>
      </w:r>
      <w:r w:rsidRPr="00384745">
        <w:rPr>
          <w:rFonts w:ascii="Times New Roman" w:hAnsi="Times New Roman" w:cs="Times New Roman"/>
          <w:sz w:val="28"/>
        </w:rPr>
        <w:t>210</w:t>
      </w:r>
      <w:r w:rsidR="00EC0645">
        <w:rPr>
          <w:rFonts w:ascii="Times New Roman" w:hAnsi="Times New Roman" w:cs="Times New Roman"/>
          <w:sz w:val="28"/>
        </w:rPr>
        <w:t> </w:t>
      </w:r>
      <w:r w:rsidRPr="00384745">
        <w:rPr>
          <w:rFonts w:ascii="Times New Roman" w:hAnsi="Times New Roman" w:cs="Times New Roman"/>
          <w:sz w:val="28"/>
        </w:rPr>
        <w:t>06</w:t>
      </w:r>
      <w:r w:rsidR="00EC0645">
        <w:rPr>
          <w:rFonts w:ascii="Times New Roman" w:hAnsi="Times New Roman" w:cs="Times New Roman"/>
          <w:sz w:val="28"/>
        </w:rPr>
        <w:t> </w:t>
      </w:r>
      <w:r w:rsidRPr="00384745">
        <w:rPr>
          <w:rFonts w:ascii="Times New Roman" w:hAnsi="Times New Roman" w:cs="Times New Roman"/>
          <w:sz w:val="28"/>
        </w:rPr>
        <w:t>000 отражается в положительном значении по строке 480 раздела 3 Баланса (ф.</w:t>
      </w:r>
      <w:r w:rsidR="00EC0645">
        <w:rPr>
          <w:rFonts w:ascii="Times New Roman" w:hAnsi="Times New Roman" w:cs="Times New Roman"/>
          <w:sz w:val="28"/>
        </w:rPr>
        <w:t> </w:t>
      </w:r>
      <w:r w:rsidRPr="00384745">
        <w:rPr>
          <w:rFonts w:ascii="Times New Roman" w:hAnsi="Times New Roman" w:cs="Times New Roman"/>
          <w:sz w:val="28"/>
        </w:rPr>
        <w:t>0503730) в размере балансовой стоимости особо ценного имущества (недвижимого</w:t>
      </w:r>
      <w:r w:rsidR="00375282" w:rsidRPr="00384745">
        <w:rPr>
          <w:rFonts w:ascii="Times New Roman" w:hAnsi="Times New Roman" w:cs="Times New Roman"/>
          <w:sz w:val="28"/>
        </w:rPr>
        <w:t>, в том числе земельных участков,</w:t>
      </w:r>
      <w:r w:rsidRPr="00384745">
        <w:rPr>
          <w:rFonts w:ascii="Times New Roman" w:hAnsi="Times New Roman" w:cs="Times New Roman"/>
          <w:sz w:val="28"/>
        </w:rPr>
        <w:t xml:space="preserve"> и особо ценного движимого имущества, в отношении которого законодательством установлены ограничения по распоряжению им бюджетными (автономными</w:t>
      </w:r>
      <w:r w:rsidR="00375282" w:rsidRPr="00384745">
        <w:rPr>
          <w:rFonts w:ascii="Times New Roman" w:hAnsi="Times New Roman" w:cs="Times New Roman"/>
          <w:sz w:val="28"/>
        </w:rPr>
        <w:t>)</w:t>
      </w:r>
      <w:r w:rsidRPr="00384745">
        <w:rPr>
          <w:rFonts w:ascii="Times New Roman" w:hAnsi="Times New Roman" w:cs="Times New Roman"/>
          <w:sz w:val="28"/>
        </w:rPr>
        <w:t xml:space="preserve"> учреждениями</w:t>
      </w:r>
      <w:r w:rsidR="000E03B6">
        <w:rPr>
          <w:rFonts w:ascii="Times New Roman" w:hAnsi="Times New Roman" w:cs="Times New Roman"/>
          <w:sz w:val="28"/>
        </w:rPr>
        <w:t>)</w:t>
      </w:r>
      <w:r w:rsidRPr="00384745">
        <w:rPr>
          <w:rFonts w:ascii="Times New Roman" w:hAnsi="Times New Roman" w:cs="Times New Roman"/>
          <w:sz w:val="28"/>
        </w:rPr>
        <w:t>, соответствующего критериям актива</w:t>
      </w:r>
      <w:r w:rsidR="00375282" w:rsidRPr="00384745">
        <w:rPr>
          <w:rFonts w:ascii="Times New Roman" w:hAnsi="Times New Roman" w:cs="Times New Roman"/>
          <w:sz w:val="28"/>
        </w:rPr>
        <w:t>,</w:t>
      </w:r>
      <w:r w:rsidRPr="00384745">
        <w:rPr>
          <w:rFonts w:ascii="Times New Roman" w:hAnsi="Times New Roman" w:cs="Times New Roman"/>
          <w:sz w:val="28"/>
        </w:rPr>
        <w:t xml:space="preserve"> отраженного на балансовых счетах бухгалтерского учета.</w:t>
      </w:r>
    </w:p>
    <w:p w14:paraId="0B5C06DA" w14:textId="77777777" w:rsidR="00360108" w:rsidRDefault="00360108" w:rsidP="00ED72CC">
      <w:pPr>
        <w:pStyle w:val="ConsPlusNormal"/>
        <w:spacing w:line="276" w:lineRule="auto"/>
        <w:ind w:firstLine="567"/>
        <w:jc w:val="both"/>
        <w:rPr>
          <w:rFonts w:ascii="Times New Roman" w:hAnsi="Times New Roman" w:cs="Times New Roman"/>
          <w:sz w:val="28"/>
        </w:rPr>
      </w:pPr>
      <w:r w:rsidRPr="003131FE">
        <w:rPr>
          <w:rFonts w:ascii="Times New Roman" w:hAnsi="Times New Roman" w:cs="Times New Roman"/>
          <w:sz w:val="28"/>
        </w:rPr>
        <w:t>Учредитель обеспечивает сверку (сопоставимость) данных, отраженных подведомственными учреждениями на счете 0</w:t>
      </w:r>
      <w:r w:rsidR="00EC0645">
        <w:rPr>
          <w:rFonts w:ascii="Times New Roman" w:hAnsi="Times New Roman" w:cs="Times New Roman"/>
          <w:sz w:val="28"/>
        </w:rPr>
        <w:t> </w:t>
      </w:r>
      <w:r w:rsidRPr="003131FE">
        <w:rPr>
          <w:rFonts w:ascii="Times New Roman" w:hAnsi="Times New Roman" w:cs="Times New Roman"/>
          <w:sz w:val="28"/>
        </w:rPr>
        <w:t>210</w:t>
      </w:r>
      <w:r w:rsidR="00EC0645">
        <w:rPr>
          <w:rFonts w:ascii="Times New Roman" w:hAnsi="Times New Roman" w:cs="Times New Roman"/>
          <w:sz w:val="28"/>
        </w:rPr>
        <w:t> </w:t>
      </w:r>
      <w:r w:rsidRPr="003131FE">
        <w:rPr>
          <w:rFonts w:ascii="Times New Roman" w:hAnsi="Times New Roman" w:cs="Times New Roman"/>
          <w:sz w:val="28"/>
        </w:rPr>
        <w:t>06</w:t>
      </w:r>
      <w:r w:rsidR="00EC0645">
        <w:rPr>
          <w:rFonts w:ascii="Times New Roman" w:hAnsi="Times New Roman" w:cs="Times New Roman"/>
          <w:sz w:val="28"/>
        </w:rPr>
        <w:t> </w:t>
      </w:r>
      <w:r w:rsidRPr="003131FE">
        <w:rPr>
          <w:rFonts w:ascii="Times New Roman" w:hAnsi="Times New Roman" w:cs="Times New Roman"/>
          <w:sz w:val="28"/>
        </w:rPr>
        <w:t>000, с показателем счета 1</w:t>
      </w:r>
      <w:r w:rsidR="00EC0645">
        <w:rPr>
          <w:rFonts w:ascii="Times New Roman" w:hAnsi="Times New Roman" w:cs="Times New Roman"/>
          <w:sz w:val="28"/>
        </w:rPr>
        <w:t> </w:t>
      </w:r>
      <w:r w:rsidRPr="003131FE">
        <w:rPr>
          <w:rFonts w:ascii="Times New Roman" w:hAnsi="Times New Roman" w:cs="Times New Roman"/>
          <w:sz w:val="28"/>
        </w:rPr>
        <w:t>204</w:t>
      </w:r>
      <w:r w:rsidR="00EC0645">
        <w:rPr>
          <w:rFonts w:ascii="Times New Roman" w:hAnsi="Times New Roman" w:cs="Times New Roman"/>
          <w:sz w:val="28"/>
        </w:rPr>
        <w:t> </w:t>
      </w:r>
      <w:r w:rsidRPr="003131FE">
        <w:rPr>
          <w:rFonts w:ascii="Times New Roman" w:hAnsi="Times New Roman" w:cs="Times New Roman"/>
          <w:sz w:val="28"/>
        </w:rPr>
        <w:t>33</w:t>
      </w:r>
      <w:r w:rsidR="00711916">
        <w:rPr>
          <w:rFonts w:ascii="Times New Roman" w:hAnsi="Times New Roman" w:cs="Times New Roman"/>
          <w:sz w:val="28"/>
        </w:rPr>
        <w:t> </w:t>
      </w:r>
      <w:r w:rsidRPr="003131FE">
        <w:rPr>
          <w:rFonts w:ascii="Times New Roman" w:hAnsi="Times New Roman" w:cs="Times New Roman"/>
          <w:sz w:val="28"/>
        </w:rPr>
        <w:t>000.</w:t>
      </w:r>
    </w:p>
    <w:p w14:paraId="647F876D" w14:textId="77777777" w:rsidR="004769B9" w:rsidRPr="00BC2932" w:rsidRDefault="00BE77DD" w:rsidP="004769B9">
      <w:pPr>
        <w:pStyle w:val="ConsPlusNormal"/>
        <w:spacing w:line="276" w:lineRule="auto"/>
        <w:ind w:firstLine="567"/>
        <w:jc w:val="both"/>
        <w:rPr>
          <w:rFonts w:ascii="Times New Roman" w:hAnsi="Times New Roman" w:cs="Times New Roman"/>
          <w:sz w:val="28"/>
        </w:rPr>
      </w:pPr>
      <w:r w:rsidRPr="00BE77DD">
        <w:rPr>
          <w:rFonts w:ascii="Times New Roman" w:hAnsi="Times New Roman" w:cs="Times New Roman"/>
          <w:sz w:val="28"/>
        </w:rPr>
        <w:t xml:space="preserve">11. </w:t>
      </w:r>
      <w:r w:rsidR="004769B9" w:rsidRPr="00BC2932">
        <w:rPr>
          <w:rFonts w:ascii="Times New Roman" w:hAnsi="Times New Roman" w:cs="Times New Roman"/>
          <w:sz w:val="28"/>
        </w:rPr>
        <w:t xml:space="preserve">Показатели сводного Отчета </w:t>
      </w:r>
      <w:r w:rsidR="004769B9" w:rsidRPr="004769B9">
        <w:rPr>
          <w:rFonts w:ascii="Times New Roman" w:hAnsi="Times New Roman" w:cs="Times New Roman"/>
          <w:sz w:val="28"/>
        </w:rPr>
        <w:t>(ф. 0503737)</w:t>
      </w:r>
      <w:r w:rsidR="004769B9" w:rsidRPr="00BC2932">
        <w:rPr>
          <w:rFonts w:ascii="Times New Roman" w:hAnsi="Times New Roman" w:cs="Times New Roman"/>
          <w:sz w:val="28"/>
        </w:rPr>
        <w:t xml:space="preserve"> (по виду деятельности 4, 5, 6) в части полученных субсидий из </w:t>
      </w:r>
      <w:r w:rsidR="00C41A88">
        <w:rPr>
          <w:rFonts w:ascii="Times New Roman" w:hAnsi="Times New Roman" w:cs="Times New Roman"/>
          <w:sz w:val="28"/>
        </w:rPr>
        <w:t>ме</w:t>
      </w:r>
      <w:r w:rsidR="004769B9">
        <w:rPr>
          <w:rFonts w:ascii="Times New Roman" w:hAnsi="Times New Roman" w:cs="Times New Roman"/>
          <w:sz w:val="28"/>
        </w:rPr>
        <w:t>стного</w:t>
      </w:r>
      <w:r w:rsidR="004769B9" w:rsidRPr="00BC2932">
        <w:rPr>
          <w:rFonts w:ascii="Times New Roman" w:hAnsi="Times New Roman" w:cs="Times New Roman"/>
          <w:sz w:val="28"/>
        </w:rPr>
        <w:t xml:space="preserve"> бюджета сверяются Учредителем с показателями консолидированного Отчета </w:t>
      </w:r>
      <w:r w:rsidR="004769B9" w:rsidRPr="004769B9">
        <w:rPr>
          <w:rFonts w:ascii="Times New Roman" w:hAnsi="Times New Roman" w:cs="Times New Roman"/>
          <w:sz w:val="28"/>
        </w:rPr>
        <w:t>(ф. 0503127)</w:t>
      </w:r>
      <w:r w:rsidR="004769B9" w:rsidRPr="00BC2932">
        <w:rPr>
          <w:rFonts w:ascii="Times New Roman" w:hAnsi="Times New Roman" w:cs="Times New Roman"/>
          <w:sz w:val="28"/>
        </w:rPr>
        <w:t>, по соответствующим кодам видов расходов.</w:t>
      </w:r>
    </w:p>
    <w:p w14:paraId="11E80794" w14:textId="13D2608A" w:rsidR="004769B9" w:rsidRPr="00BC2932" w:rsidRDefault="004769B9" w:rsidP="007956A7">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Допустимыми расхождениями являются:</w:t>
      </w:r>
    </w:p>
    <w:p w14:paraId="0D776CC5" w14:textId="77777777" w:rsidR="004769B9" w:rsidRPr="00BC2932" w:rsidRDefault="004769B9" w:rsidP="004769B9">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 xml:space="preserve">- возмещение ФСС расходов бюджетных (автономных) учреждений - страхователей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произведенных в рамках вида деятельности </w:t>
      </w:r>
      <w:r>
        <w:rPr>
          <w:rFonts w:ascii="Times New Roman" w:hAnsi="Times New Roman" w:cs="Times New Roman"/>
          <w:sz w:val="28"/>
        </w:rPr>
        <w:t>«</w:t>
      </w:r>
      <w:r w:rsidRPr="00BC2932">
        <w:rPr>
          <w:rFonts w:ascii="Times New Roman" w:hAnsi="Times New Roman" w:cs="Times New Roman"/>
          <w:sz w:val="28"/>
        </w:rPr>
        <w:t>4 - субсидия на выполнение на выполнение государственного (муниципального) задания</w:t>
      </w:r>
      <w:r>
        <w:rPr>
          <w:rFonts w:ascii="Times New Roman" w:hAnsi="Times New Roman" w:cs="Times New Roman"/>
          <w:sz w:val="28"/>
        </w:rPr>
        <w:t>»</w:t>
      </w:r>
      <w:r w:rsidRPr="00BC2932">
        <w:rPr>
          <w:rFonts w:ascii="Times New Roman" w:hAnsi="Times New Roman" w:cs="Times New Roman"/>
          <w:sz w:val="28"/>
        </w:rPr>
        <w:t xml:space="preserve"> и, соответственно, отражаемых в Отчете </w:t>
      </w:r>
      <w:r w:rsidRPr="004769B9">
        <w:rPr>
          <w:rFonts w:ascii="Times New Roman" w:hAnsi="Times New Roman" w:cs="Times New Roman"/>
          <w:sz w:val="28"/>
        </w:rPr>
        <w:t>(</w:t>
      </w:r>
      <w:r>
        <w:rPr>
          <w:rFonts w:ascii="Times New Roman" w:hAnsi="Times New Roman" w:cs="Times New Roman"/>
          <w:sz w:val="28"/>
        </w:rPr>
        <w:t>ф. </w:t>
      </w:r>
      <w:r w:rsidRPr="004769B9">
        <w:rPr>
          <w:rFonts w:ascii="Times New Roman" w:hAnsi="Times New Roman" w:cs="Times New Roman"/>
          <w:sz w:val="28"/>
        </w:rPr>
        <w:t>0503737)</w:t>
      </w:r>
      <w:r w:rsidRPr="00BC2932">
        <w:rPr>
          <w:rFonts w:ascii="Times New Roman" w:hAnsi="Times New Roman" w:cs="Times New Roman"/>
          <w:sz w:val="28"/>
        </w:rPr>
        <w:t xml:space="preserve"> по коду вида деятельности </w:t>
      </w:r>
      <w:r>
        <w:rPr>
          <w:rFonts w:ascii="Times New Roman" w:hAnsi="Times New Roman" w:cs="Times New Roman"/>
          <w:sz w:val="28"/>
        </w:rPr>
        <w:t>«</w:t>
      </w:r>
      <w:r w:rsidRPr="00BC2932">
        <w:rPr>
          <w:rFonts w:ascii="Times New Roman" w:hAnsi="Times New Roman" w:cs="Times New Roman"/>
          <w:sz w:val="28"/>
        </w:rPr>
        <w:t>4</w:t>
      </w:r>
      <w:r>
        <w:rPr>
          <w:rFonts w:ascii="Times New Roman" w:hAnsi="Times New Roman" w:cs="Times New Roman"/>
          <w:sz w:val="28"/>
        </w:rPr>
        <w:t>»</w:t>
      </w:r>
      <w:r w:rsidRPr="00BC2932">
        <w:rPr>
          <w:rFonts w:ascii="Times New Roman" w:hAnsi="Times New Roman" w:cs="Times New Roman"/>
          <w:sz w:val="28"/>
        </w:rPr>
        <w:t xml:space="preserve"> и по коду аналитики 130, а также иные поступления в порядке возмещения затрат (расходов), отражаемые по коду вида деятельности </w:t>
      </w:r>
      <w:r>
        <w:rPr>
          <w:rFonts w:ascii="Times New Roman" w:hAnsi="Times New Roman" w:cs="Times New Roman"/>
          <w:sz w:val="28"/>
        </w:rPr>
        <w:t>«</w:t>
      </w:r>
      <w:r w:rsidRPr="00BC2932">
        <w:rPr>
          <w:rFonts w:ascii="Times New Roman" w:hAnsi="Times New Roman" w:cs="Times New Roman"/>
          <w:sz w:val="28"/>
        </w:rPr>
        <w:t>4</w:t>
      </w:r>
      <w:r>
        <w:rPr>
          <w:rFonts w:ascii="Times New Roman" w:hAnsi="Times New Roman" w:cs="Times New Roman"/>
          <w:sz w:val="28"/>
        </w:rPr>
        <w:t>»</w:t>
      </w:r>
      <w:r w:rsidRPr="00BC2932">
        <w:rPr>
          <w:rFonts w:ascii="Times New Roman" w:hAnsi="Times New Roman" w:cs="Times New Roman"/>
          <w:sz w:val="28"/>
        </w:rPr>
        <w:t xml:space="preserve"> и по коду аналитики 130 (дополнительные пояснения указываются в текстовой </w:t>
      </w:r>
      <w:r w:rsidRPr="004769B9">
        <w:rPr>
          <w:rFonts w:ascii="Times New Roman" w:hAnsi="Times New Roman" w:cs="Times New Roman"/>
          <w:sz w:val="28"/>
        </w:rPr>
        <w:t>части</w:t>
      </w:r>
      <w:r w:rsidRPr="00BC2932">
        <w:rPr>
          <w:rFonts w:ascii="Times New Roman" w:hAnsi="Times New Roman" w:cs="Times New Roman"/>
          <w:sz w:val="28"/>
        </w:rPr>
        <w:t xml:space="preserve"> </w:t>
      </w:r>
      <w:r w:rsidRPr="00BC2932">
        <w:rPr>
          <w:rFonts w:ascii="Times New Roman" w:hAnsi="Times New Roman" w:cs="Times New Roman"/>
          <w:sz w:val="28"/>
        </w:rPr>
        <w:lastRenderedPageBreak/>
        <w:t>Пояснительной записки (ф. 0503760).</w:t>
      </w:r>
    </w:p>
    <w:p w14:paraId="0FB134CB" w14:textId="77777777" w:rsidR="004769B9" w:rsidRPr="00BC2932" w:rsidRDefault="004769B9" w:rsidP="004769B9">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Показатель неиспользованных остатков субсидий на иные цели и субсидий на цели осуществления капитальных вложений, возвращенных в доход бюджета, сводного Отчета (ф. 0503737) (</w:t>
      </w:r>
      <w:r w:rsidRPr="004769B9">
        <w:rPr>
          <w:rFonts w:ascii="Times New Roman" w:hAnsi="Times New Roman" w:cs="Times New Roman"/>
          <w:sz w:val="28"/>
        </w:rPr>
        <w:t>строка 592 раздела 3</w:t>
      </w:r>
      <w:r w:rsidRPr="00BC2932">
        <w:rPr>
          <w:rFonts w:ascii="Times New Roman" w:hAnsi="Times New Roman" w:cs="Times New Roman"/>
          <w:sz w:val="28"/>
        </w:rPr>
        <w:t xml:space="preserve"> с одновременным отражением по </w:t>
      </w:r>
      <w:r w:rsidRPr="004769B9">
        <w:rPr>
          <w:rFonts w:ascii="Times New Roman" w:hAnsi="Times New Roman" w:cs="Times New Roman"/>
          <w:sz w:val="28"/>
        </w:rPr>
        <w:t>строке 910 раздела 4</w:t>
      </w:r>
      <w:r w:rsidRPr="00BC2932">
        <w:rPr>
          <w:rFonts w:ascii="Times New Roman" w:hAnsi="Times New Roman" w:cs="Times New Roman"/>
          <w:sz w:val="28"/>
        </w:rPr>
        <w:t>) выверяется Учредителем на соответствие показателям поступления доходов бюджета по КБК 2 18 01010 01 0000 150, 2</w:t>
      </w:r>
      <w:r>
        <w:rPr>
          <w:rFonts w:ascii="Times New Roman" w:hAnsi="Times New Roman" w:cs="Times New Roman"/>
          <w:sz w:val="28"/>
        </w:rPr>
        <w:t> </w:t>
      </w:r>
      <w:r w:rsidRPr="00BC2932">
        <w:rPr>
          <w:rFonts w:ascii="Times New Roman" w:hAnsi="Times New Roman" w:cs="Times New Roman"/>
          <w:sz w:val="28"/>
        </w:rPr>
        <w:t>18</w:t>
      </w:r>
      <w:r>
        <w:rPr>
          <w:rFonts w:ascii="Times New Roman" w:hAnsi="Times New Roman" w:cs="Times New Roman"/>
          <w:sz w:val="28"/>
        </w:rPr>
        <w:t> </w:t>
      </w:r>
      <w:r w:rsidRPr="00BC2932">
        <w:rPr>
          <w:rFonts w:ascii="Times New Roman" w:hAnsi="Times New Roman" w:cs="Times New Roman"/>
          <w:sz w:val="28"/>
        </w:rPr>
        <w:t xml:space="preserve">01020 01 0000 150 консолидированного Отчета </w:t>
      </w:r>
      <w:r w:rsidRPr="004769B9">
        <w:rPr>
          <w:rFonts w:ascii="Times New Roman" w:hAnsi="Times New Roman" w:cs="Times New Roman"/>
          <w:sz w:val="28"/>
        </w:rPr>
        <w:t>(ф. 0503127)</w:t>
      </w:r>
      <w:r w:rsidRPr="00BC2932">
        <w:rPr>
          <w:rFonts w:ascii="Times New Roman" w:hAnsi="Times New Roman" w:cs="Times New Roman"/>
          <w:sz w:val="28"/>
        </w:rPr>
        <w:t xml:space="preserve"> Учредителя.</w:t>
      </w:r>
    </w:p>
    <w:p w14:paraId="1C42FA3C" w14:textId="77777777" w:rsidR="004769B9" w:rsidRPr="00BC2932" w:rsidRDefault="004769B9" w:rsidP="004769B9">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 xml:space="preserve">Показатель остатка субсидии на выполнение государственного задания в связи с его невыполнением, возвращенный в доход бюджета, сводного Отчета </w:t>
      </w:r>
      <w:r w:rsidRPr="004769B9">
        <w:rPr>
          <w:rFonts w:ascii="Times New Roman" w:hAnsi="Times New Roman" w:cs="Times New Roman"/>
          <w:sz w:val="28"/>
        </w:rPr>
        <w:t>(ф. 0503737)</w:t>
      </w:r>
      <w:r w:rsidRPr="00BC2932">
        <w:rPr>
          <w:rFonts w:ascii="Times New Roman" w:hAnsi="Times New Roman" w:cs="Times New Roman"/>
          <w:sz w:val="28"/>
        </w:rPr>
        <w:t xml:space="preserve"> выверяется Учредителем на соответствие показателю поступлений доходов бюджета по КБК 1 13 0299</w:t>
      </w:r>
      <w:r>
        <w:rPr>
          <w:rFonts w:ascii="Times New Roman" w:hAnsi="Times New Roman" w:cs="Times New Roman"/>
          <w:sz w:val="28"/>
        </w:rPr>
        <w:t>2</w:t>
      </w:r>
      <w:r w:rsidRPr="00BC2932">
        <w:rPr>
          <w:rFonts w:ascii="Times New Roman" w:hAnsi="Times New Roman" w:cs="Times New Roman"/>
          <w:sz w:val="28"/>
        </w:rPr>
        <w:t xml:space="preserve"> 0</w:t>
      </w:r>
      <w:r>
        <w:rPr>
          <w:rFonts w:ascii="Times New Roman" w:hAnsi="Times New Roman" w:cs="Times New Roman"/>
          <w:sz w:val="28"/>
        </w:rPr>
        <w:t>2</w:t>
      </w:r>
      <w:r w:rsidRPr="00BC2932">
        <w:rPr>
          <w:rFonts w:ascii="Times New Roman" w:hAnsi="Times New Roman" w:cs="Times New Roman"/>
          <w:sz w:val="28"/>
        </w:rPr>
        <w:t xml:space="preserve"> 0400 130 консолидированного Отчета </w:t>
      </w:r>
      <w:r w:rsidRPr="004769B9">
        <w:rPr>
          <w:rFonts w:ascii="Times New Roman" w:hAnsi="Times New Roman" w:cs="Times New Roman"/>
          <w:sz w:val="28"/>
        </w:rPr>
        <w:t>(ф. 0503127)</w:t>
      </w:r>
      <w:r w:rsidRPr="00BC2932">
        <w:rPr>
          <w:rFonts w:ascii="Times New Roman" w:hAnsi="Times New Roman" w:cs="Times New Roman"/>
          <w:sz w:val="28"/>
        </w:rPr>
        <w:t xml:space="preserve"> Учредителя.</w:t>
      </w:r>
    </w:p>
    <w:p w14:paraId="508682E6" w14:textId="77777777" w:rsidR="004769B9" w:rsidRPr="00BC2932" w:rsidRDefault="004769B9" w:rsidP="004769B9">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 xml:space="preserve">Допустимыми расхождениями являются перечисления возвратов субсидий отдельными учреждениями науки, культуры и образования, являющимися главными распорядителями </w:t>
      </w:r>
      <w:r>
        <w:rPr>
          <w:rFonts w:ascii="Times New Roman" w:hAnsi="Times New Roman" w:cs="Times New Roman"/>
          <w:sz w:val="28"/>
        </w:rPr>
        <w:t xml:space="preserve">бюджетных </w:t>
      </w:r>
      <w:r w:rsidRPr="00BC2932">
        <w:rPr>
          <w:rFonts w:ascii="Times New Roman" w:hAnsi="Times New Roman" w:cs="Times New Roman"/>
          <w:sz w:val="28"/>
        </w:rPr>
        <w:t xml:space="preserve">средств, но не являющимися главными администраторами доходов </w:t>
      </w:r>
      <w:r w:rsidR="00C41A88">
        <w:rPr>
          <w:rFonts w:ascii="Times New Roman" w:hAnsi="Times New Roman" w:cs="Times New Roman"/>
          <w:sz w:val="28"/>
        </w:rPr>
        <w:t>ме</w:t>
      </w:r>
      <w:r>
        <w:rPr>
          <w:rFonts w:ascii="Times New Roman" w:hAnsi="Times New Roman" w:cs="Times New Roman"/>
          <w:sz w:val="28"/>
        </w:rPr>
        <w:t>стного</w:t>
      </w:r>
      <w:r w:rsidRPr="00BC2932">
        <w:rPr>
          <w:rFonts w:ascii="Times New Roman" w:hAnsi="Times New Roman" w:cs="Times New Roman"/>
          <w:sz w:val="28"/>
        </w:rPr>
        <w:t xml:space="preserve"> бюджета (дополнительные пояснения указываются в текстовой </w:t>
      </w:r>
      <w:hyperlink r:id="rId18" w:history="1">
        <w:r w:rsidRPr="004769B9">
          <w:rPr>
            <w:rFonts w:ascii="Times New Roman" w:hAnsi="Times New Roman" w:cs="Times New Roman"/>
            <w:sz w:val="28"/>
          </w:rPr>
          <w:t>части</w:t>
        </w:r>
      </w:hyperlink>
      <w:r w:rsidRPr="00BC2932">
        <w:rPr>
          <w:rFonts w:ascii="Times New Roman" w:hAnsi="Times New Roman" w:cs="Times New Roman"/>
          <w:sz w:val="28"/>
        </w:rPr>
        <w:t xml:space="preserve"> Пояснительной записки (ф. 0503160).</w:t>
      </w:r>
    </w:p>
    <w:p w14:paraId="535886BF" w14:textId="77777777" w:rsidR="004769B9" w:rsidRPr="00BC2932" w:rsidRDefault="004769B9" w:rsidP="004769B9">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 xml:space="preserve">Операции по перечислению в доход бюджета бюджетными (автономными) учреждениями средств государственного задания в случаях исполнения решений органов государственного (муниципального) контроля </w:t>
      </w:r>
      <w:r w:rsidRPr="004769B9">
        <w:rPr>
          <w:rFonts w:ascii="Times New Roman" w:hAnsi="Times New Roman" w:cs="Times New Roman"/>
          <w:sz w:val="28"/>
        </w:rPr>
        <w:t>(пункт 5.1</w:t>
      </w:r>
      <w:r w:rsidRPr="00BC2932">
        <w:rPr>
          <w:rFonts w:ascii="Times New Roman" w:hAnsi="Times New Roman" w:cs="Times New Roman"/>
          <w:sz w:val="28"/>
        </w:rPr>
        <w:t xml:space="preserve"> настоящего письма) отражаются по коду вида расходов 853 "Уплата иных платежей", КОСГУ 241 "Безвозмездные перечисления (передачи) текущего характера сектора государственного управления".</w:t>
      </w:r>
    </w:p>
    <w:p w14:paraId="06363B63" w14:textId="77777777" w:rsidR="004769B9" w:rsidRPr="00BC2932" w:rsidRDefault="004769B9" w:rsidP="004769B9">
      <w:pPr>
        <w:pStyle w:val="ConsPlusNormal"/>
        <w:spacing w:line="276" w:lineRule="auto"/>
        <w:ind w:firstLine="567"/>
        <w:jc w:val="both"/>
        <w:rPr>
          <w:rFonts w:ascii="Times New Roman" w:hAnsi="Times New Roman" w:cs="Times New Roman"/>
          <w:sz w:val="28"/>
        </w:rPr>
      </w:pPr>
      <w:r w:rsidRPr="00BC2932">
        <w:rPr>
          <w:rFonts w:ascii="Times New Roman" w:hAnsi="Times New Roman" w:cs="Times New Roman"/>
          <w:sz w:val="28"/>
        </w:rPr>
        <w:t>1</w:t>
      </w:r>
      <w:r>
        <w:rPr>
          <w:rFonts w:ascii="Times New Roman" w:hAnsi="Times New Roman" w:cs="Times New Roman"/>
          <w:sz w:val="28"/>
        </w:rPr>
        <w:t>2</w:t>
      </w:r>
      <w:r w:rsidRPr="00BC2932">
        <w:rPr>
          <w:rFonts w:ascii="Times New Roman" w:hAnsi="Times New Roman" w:cs="Times New Roman"/>
          <w:sz w:val="28"/>
        </w:rPr>
        <w:t xml:space="preserve">. В </w:t>
      </w:r>
      <w:hyperlink r:id="rId19" w:history="1">
        <w:r w:rsidRPr="004769B9">
          <w:rPr>
            <w:rFonts w:ascii="Times New Roman" w:hAnsi="Times New Roman" w:cs="Times New Roman"/>
            <w:sz w:val="28"/>
          </w:rPr>
          <w:t>графе 3</w:t>
        </w:r>
      </w:hyperlink>
      <w:r w:rsidRPr="00BC2932">
        <w:rPr>
          <w:rFonts w:ascii="Times New Roman" w:hAnsi="Times New Roman" w:cs="Times New Roman"/>
          <w:sz w:val="28"/>
        </w:rPr>
        <w:t xml:space="preserve"> Отчета об обязательствах учреждения, содержащий данные о принятии и исполнении учреждением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(ф. 0503738-НП), отражаются коды бюджетной классификации, содержащие в соответствующих разрядах коды разделов, подразделов, коды основных мероприятий и направлений расходов целевых статей расходов на реализацию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коды видов расходов классификации расходов бюджетов Российской Федерации в структуре XX XX 000 XX XXXXX XXX.</w:t>
      </w:r>
    </w:p>
    <w:p w14:paraId="6990EAF4" w14:textId="77777777" w:rsidR="003E7DD4" w:rsidRPr="003E7DD4" w:rsidRDefault="004769B9" w:rsidP="003E7DD4">
      <w:pPr>
        <w:pStyle w:val="ConsPlusNormal"/>
        <w:spacing w:line="276" w:lineRule="auto"/>
        <w:ind w:firstLine="567"/>
        <w:jc w:val="both"/>
        <w:rPr>
          <w:rFonts w:ascii="Times New Roman" w:hAnsi="Times New Roman" w:cs="Times New Roman"/>
          <w:sz w:val="28"/>
        </w:rPr>
      </w:pPr>
      <w:r>
        <w:rPr>
          <w:rFonts w:ascii="Times New Roman" w:hAnsi="Times New Roman" w:cs="Times New Roman"/>
          <w:sz w:val="28"/>
        </w:rPr>
        <w:t xml:space="preserve">13. </w:t>
      </w:r>
      <w:r w:rsidR="003E7DD4" w:rsidRPr="003E7DD4">
        <w:rPr>
          <w:rFonts w:ascii="Times New Roman" w:hAnsi="Times New Roman" w:cs="Times New Roman"/>
          <w:sz w:val="28"/>
        </w:rPr>
        <w:t xml:space="preserve">При отражении в Справке по заключению учреждением счетов бухгалтерского учета отчетного финансового года (ф. 0503710)  (далее - Справка (ф. 0503710) информации о финансовом результате, сформированном в ходе реализации национальных проектов (программ), комплексного плана модернизации и расширения магистральной инфраструктуры (региональных </w:t>
      </w:r>
      <w:r w:rsidR="003E7DD4" w:rsidRPr="003E7DD4">
        <w:rPr>
          <w:rFonts w:ascii="Times New Roman" w:hAnsi="Times New Roman" w:cs="Times New Roman"/>
          <w:sz w:val="28"/>
        </w:rPr>
        <w:lastRenderedPageBreak/>
        <w:t>проектов в составе национальных проектов) в 1 - 17 разрядах номера счета отражаются коды бюджетной классификации, содержащие в соответствующих разрядах коды разделов, подразделов, коды основных мероприятий и направлений расходов целевых статей расходов на реализацию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коды видов расходов классификации расходов бюджетов Российской Федерации в структуре XX XX 000 XX XXXXX XXX.</w:t>
      </w:r>
    </w:p>
    <w:p w14:paraId="77927000" w14:textId="77777777" w:rsidR="003E7DD4" w:rsidRPr="003E7DD4" w:rsidRDefault="003E7DD4" w:rsidP="003E7DD4">
      <w:pPr>
        <w:pStyle w:val="ConsPlusNormal"/>
        <w:spacing w:line="276" w:lineRule="auto"/>
        <w:ind w:firstLine="567"/>
        <w:jc w:val="both"/>
        <w:rPr>
          <w:rFonts w:ascii="Times New Roman" w:hAnsi="Times New Roman" w:cs="Times New Roman"/>
          <w:sz w:val="28"/>
        </w:rPr>
      </w:pPr>
      <w:r w:rsidRPr="003E7DD4">
        <w:rPr>
          <w:rFonts w:ascii="Times New Roman" w:hAnsi="Times New Roman" w:cs="Times New Roman"/>
          <w:sz w:val="28"/>
        </w:rPr>
        <w:t>При представлении Справок (ф. 0503710)  показатели по счету 0 401 10 000 «Доходы текущего финансового года» отражаются развернуто.</w:t>
      </w:r>
    </w:p>
    <w:p w14:paraId="47DF9647" w14:textId="77777777" w:rsidR="003E7DD4" w:rsidRPr="003E7DD4" w:rsidRDefault="003E7DD4" w:rsidP="003E7DD4">
      <w:pPr>
        <w:pStyle w:val="ConsPlusNormal"/>
        <w:spacing w:line="276" w:lineRule="auto"/>
        <w:ind w:firstLine="567"/>
        <w:jc w:val="both"/>
        <w:rPr>
          <w:rFonts w:ascii="Times New Roman" w:hAnsi="Times New Roman" w:cs="Times New Roman"/>
          <w:sz w:val="28"/>
        </w:rPr>
      </w:pPr>
      <w:r w:rsidRPr="003E7DD4">
        <w:rPr>
          <w:rFonts w:ascii="Times New Roman" w:hAnsi="Times New Roman" w:cs="Times New Roman"/>
          <w:sz w:val="28"/>
        </w:rPr>
        <w:t>В графе 1 раздела 2 Справок (ф. 0503710) к Балансам государственного (муниципального) учреждения (ф. 0503730) отражаются показатели номеров соответствующих счетов аналитического учета счета 0 401 10 13Х, содержащих в 1-4 разрядах номера счета коды разделов, подразделов расходов, в 5 - 14 разрядах - нули, в 15 - 17 разрядах - код аналитической группы подвида доходов (XX XX 0000000000 XXX), если иное не определено целевым характером средств.</w:t>
      </w:r>
    </w:p>
    <w:p w14:paraId="6794F962" w14:textId="77777777" w:rsidR="003E7DD4" w:rsidRDefault="003E7DD4" w:rsidP="003E7DD4">
      <w:pPr>
        <w:pStyle w:val="ConsPlusNormal"/>
        <w:spacing w:line="276" w:lineRule="auto"/>
        <w:ind w:firstLine="567"/>
        <w:jc w:val="both"/>
        <w:rPr>
          <w:rFonts w:ascii="Times New Roman" w:hAnsi="Times New Roman" w:cs="Times New Roman"/>
          <w:sz w:val="28"/>
        </w:rPr>
      </w:pPr>
      <w:r w:rsidRPr="003E7DD4">
        <w:rPr>
          <w:rFonts w:ascii="Times New Roman" w:hAnsi="Times New Roman" w:cs="Times New Roman"/>
          <w:sz w:val="28"/>
        </w:rPr>
        <w:t>Показатели Справки (ф.0503710) по КОСГУ 173 «Чрезвычайные доходы от опер</w:t>
      </w:r>
      <w:r w:rsidR="00897187">
        <w:rPr>
          <w:rFonts w:ascii="Times New Roman" w:hAnsi="Times New Roman" w:cs="Times New Roman"/>
          <w:sz w:val="28"/>
        </w:rPr>
        <w:t xml:space="preserve">аций с активами», </w:t>
      </w:r>
      <w:r w:rsidRPr="003E7DD4">
        <w:rPr>
          <w:rFonts w:ascii="Times New Roman" w:hAnsi="Times New Roman" w:cs="Times New Roman"/>
          <w:sz w:val="28"/>
        </w:rPr>
        <w:t>19Х «Безвозмездные неденежные поступления», подлежат раскрытию в текстовой части Пояснительной записки (ф.0503760) по каждому коду бюджетной классификации по форме:</w:t>
      </w:r>
    </w:p>
    <w:tbl>
      <w:tblPr>
        <w:tblStyle w:val="af6"/>
        <w:tblW w:w="0" w:type="auto"/>
        <w:tblLayout w:type="fixed"/>
        <w:tblLook w:val="04A0" w:firstRow="1" w:lastRow="0" w:firstColumn="1" w:lastColumn="0" w:noHBand="0" w:noVBand="1"/>
      </w:tblPr>
      <w:tblGrid>
        <w:gridCol w:w="3649"/>
        <w:gridCol w:w="1137"/>
        <w:gridCol w:w="2268"/>
        <w:gridCol w:w="992"/>
        <w:gridCol w:w="1525"/>
      </w:tblGrid>
      <w:tr w:rsidR="003E7DD4" w:rsidRPr="006F5A6C" w14:paraId="3C8EB66F" w14:textId="77777777" w:rsidTr="006A4F73">
        <w:tc>
          <w:tcPr>
            <w:tcW w:w="3649" w:type="dxa"/>
          </w:tcPr>
          <w:p w14:paraId="59300B67" w14:textId="77777777" w:rsidR="003E7DD4" w:rsidRPr="006F5A6C" w:rsidRDefault="003E7DD4" w:rsidP="006A4F73">
            <w:pPr>
              <w:pStyle w:val="ConsPlusNormal"/>
              <w:spacing w:before="220"/>
              <w:jc w:val="center"/>
              <w:rPr>
                <w:rFonts w:ascii="Times New Roman" w:hAnsi="Times New Roman" w:cs="Times New Roman"/>
                <w:sz w:val="26"/>
                <w:szCs w:val="26"/>
              </w:rPr>
            </w:pPr>
            <w:r w:rsidRPr="006F5A6C">
              <w:rPr>
                <w:rFonts w:ascii="Times New Roman" w:hAnsi="Times New Roman" w:cs="Times New Roman"/>
                <w:sz w:val="26"/>
                <w:szCs w:val="26"/>
              </w:rPr>
              <w:t>Наименование показателя</w:t>
            </w:r>
          </w:p>
        </w:tc>
        <w:tc>
          <w:tcPr>
            <w:tcW w:w="1137" w:type="dxa"/>
          </w:tcPr>
          <w:p w14:paraId="2332505A" w14:textId="77777777" w:rsidR="003E7DD4" w:rsidRPr="006F5A6C" w:rsidRDefault="003E7DD4" w:rsidP="006A4F73">
            <w:pPr>
              <w:pStyle w:val="ConsPlusNormal"/>
              <w:spacing w:before="220"/>
              <w:jc w:val="both"/>
              <w:rPr>
                <w:rFonts w:ascii="Times New Roman" w:hAnsi="Times New Roman" w:cs="Times New Roman"/>
                <w:sz w:val="26"/>
                <w:szCs w:val="26"/>
              </w:rPr>
            </w:pPr>
            <w:r w:rsidRPr="006F5A6C">
              <w:rPr>
                <w:rFonts w:ascii="Times New Roman" w:hAnsi="Times New Roman" w:cs="Times New Roman"/>
                <w:sz w:val="26"/>
                <w:szCs w:val="26"/>
              </w:rPr>
              <w:t>КОСГУ</w:t>
            </w:r>
          </w:p>
        </w:tc>
        <w:tc>
          <w:tcPr>
            <w:tcW w:w="2268" w:type="dxa"/>
          </w:tcPr>
          <w:p w14:paraId="5C414FAE" w14:textId="77777777" w:rsidR="003E7DD4" w:rsidRPr="006F5A6C" w:rsidRDefault="003E7DD4" w:rsidP="006A4F73">
            <w:pPr>
              <w:pStyle w:val="ConsPlusNormal"/>
              <w:spacing w:before="220"/>
              <w:jc w:val="center"/>
              <w:rPr>
                <w:rFonts w:ascii="Times New Roman" w:hAnsi="Times New Roman" w:cs="Times New Roman"/>
                <w:sz w:val="26"/>
                <w:szCs w:val="26"/>
              </w:rPr>
            </w:pPr>
            <w:r w:rsidRPr="006F5A6C">
              <w:rPr>
                <w:rFonts w:ascii="Times New Roman" w:hAnsi="Times New Roman" w:cs="Times New Roman"/>
                <w:sz w:val="26"/>
                <w:szCs w:val="26"/>
              </w:rPr>
              <w:t xml:space="preserve">Номер счета бухгалтерского учета                (гр.1 ф.0503710) </w:t>
            </w:r>
          </w:p>
        </w:tc>
        <w:tc>
          <w:tcPr>
            <w:tcW w:w="992" w:type="dxa"/>
          </w:tcPr>
          <w:p w14:paraId="509AAEE3" w14:textId="77777777" w:rsidR="003E7DD4" w:rsidRPr="006F5A6C" w:rsidRDefault="003E7DD4" w:rsidP="006A4F73">
            <w:pPr>
              <w:pStyle w:val="ConsPlusNormal"/>
              <w:spacing w:before="220"/>
              <w:jc w:val="center"/>
              <w:rPr>
                <w:rFonts w:ascii="Times New Roman" w:hAnsi="Times New Roman" w:cs="Times New Roman"/>
                <w:sz w:val="26"/>
                <w:szCs w:val="26"/>
              </w:rPr>
            </w:pPr>
            <w:r w:rsidRPr="006F5A6C">
              <w:rPr>
                <w:rFonts w:ascii="Times New Roman" w:hAnsi="Times New Roman" w:cs="Times New Roman"/>
                <w:sz w:val="26"/>
                <w:szCs w:val="26"/>
              </w:rPr>
              <w:t>Сумма</w:t>
            </w:r>
          </w:p>
        </w:tc>
        <w:tc>
          <w:tcPr>
            <w:tcW w:w="1525" w:type="dxa"/>
          </w:tcPr>
          <w:p w14:paraId="59340AC9" w14:textId="77777777" w:rsidR="003E7DD4" w:rsidRPr="006F5A6C" w:rsidRDefault="003E7DD4" w:rsidP="006A4F73">
            <w:pPr>
              <w:pStyle w:val="ConsPlusNormal"/>
              <w:spacing w:before="220"/>
              <w:jc w:val="center"/>
              <w:rPr>
                <w:rFonts w:ascii="Times New Roman" w:hAnsi="Times New Roman" w:cs="Times New Roman"/>
                <w:sz w:val="26"/>
                <w:szCs w:val="26"/>
              </w:rPr>
            </w:pPr>
            <w:r w:rsidRPr="006F5A6C">
              <w:rPr>
                <w:rFonts w:ascii="Times New Roman" w:hAnsi="Times New Roman" w:cs="Times New Roman"/>
                <w:sz w:val="26"/>
                <w:szCs w:val="26"/>
              </w:rPr>
              <w:t>Пояснение</w:t>
            </w:r>
          </w:p>
        </w:tc>
      </w:tr>
      <w:tr w:rsidR="003E7DD4" w:rsidRPr="006F5A6C" w14:paraId="25B32092" w14:textId="77777777" w:rsidTr="006A4F73">
        <w:tc>
          <w:tcPr>
            <w:tcW w:w="3649" w:type="dxa"/>
          </w:tcPr>
          <w:p w14:paraId="49F98C00"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4"/>
              </w:rPr>
            </w:pPr>
            <w:r w:rsidRPr="003E7DD4">
              <w:rPr>
                <w:rFonts w:ascii="Times New Roman" w:hAnsi="Times New Roman" w:cs="Times New Roman"/>
                <w:sz w:val="24"/>
                <w:szCs w:val="24"/>
              </w:rPr>
              <w:t>Чрезвычайные доходы от операций с активами, всего</w:t>
            </w:r>
          </w:p>
        </w:tc>
        <w:tc>
          <w:tcPr>
            <w:tcW w:w="1137" w:type="dxa"/>
          </w:tcPr>
          <w:p w14:paraId="057CC760" w14:textId="77777777" w:rsidR="003E7DD4" w:rsidRPr="003E7DD4" w:rsidRDefault="003E7DD4" w:rsidP="006A4F73">
            <w:pPr>
              <w:pStyle w:val="ConsPlusNormal"/>
              <w:spacing w:before="220"/>
              <w:contextualSpacing/>
              <w:jc w:val="center"/>
              <w:rPr>
                <w:rFonts w:ascii="Times New Roman" w:hAnsi="Times New Roman" w:cs="Times New Roman"/>
                <w:sz w:val="24"/>
                <w:szCs w:val="24"/>
              </w:rPr>
            </w:pPr>
            <w:r w:rsidRPr="003E7DD4">
              <w:rPr>
                <w:rFonts w:ascii="Times New Roman" w:hAnsi="Times New Roman" w:cs="Times New Roman"/>
                <w:sz w:val="24"/>
                <w:szCs w:val="24"/>
              </w:rPr>
              <w:t>173</w:t>
            </w:r>
          </w:p>
        </w:tc>
        <w:tc>
          <w:tcPr>
            <w:tcW w:w="2268" w:type="dxa"/>
          </w:tcPr>
          <w:p w14:paraId="1EF96C84" w14:textId="77777777" w:rsidR="003E7DD4" w:rsidRPr="006F5A6C" w:rsidRDefault="003E7DD4" w:rsidP="006A4F73">
            <w:pPr>
              <w:autoSpaceDE w:val="0"/>
              <w:autoSpaceDN w:val="0"/>
              <w:adjustRightInd w:val="0"/>
              <w:contextualSpacing/>
              <w:jc w:val="both"/>
              <w:rPr>
                <w:rFonts w:ascii="Times New Roman" w:hAnsi="Times New Roman" w:cs="Times New Roman"/>
                <w:sz w:val="28"/>
                <w:szCs w:val="28"/>
              </w:rPr>
            </w:pPr>
          </w:p>
        </w:tc>
        <w:tc>
          <w:tcPr>
            <w:tcW w:w="992" w:type="dxa"/>
          </w:tcPr>
          <w:p w14:paraId="61C4D819" w14:textId="77777777" w:rsidR="003E7DD4" w:rsidRPr="006F5A6C" w:rsidRDefault="003E7DD4" w:rsidP="006A4F73">
            <w:pPr>
              <w:pStyle w:val="ConsPlusNormal"/>
              <w:spacing w:before="220"/>
              <w:jc w:val="center"/>
              <w:rPr>
                <w:rFonts w:ascii="Times New Roman" w:hAnsi="Times New Roman" w:cs="Times New Roman"/>
                <w:sz w:val="26"/>
                <w:szCs w:val="26"/>
              </w:rPr>
            </w:pPr>
          </w:p>
        </w:tc>
        <w:tc>
          <w:tcPr>
            <w:tcW w:w="1525" w:type="dxa"/>
          </w:tcPr>
          <w:p w14:paraId="57A3103F" w14:textId="77777777" w:rsidR="003E7DD4" w:rsidRPr="006F5A6C" w:rsidRDefault="003E7DD4" w:rsidP="006A4F73">
            <w:pPr>
              <w:pStyle w:val="ConsPlusNormal"/>
              <w:spacing w:before="220"/>
              <w:jc w:val="center"/>
              <w:rPr>
                <w:rFonts w:ascii="Times New Roman" w:hAnsi="Times New Roman" w:cs="Times New Roman"/>
                <w:sz w:val="26"/>
                <w:szCs w:val="26"/>
              </w:rPr>
            </w:pPr>
          </w:p>
        </w:tc>
      </w:tr>
      <w:tr w:rsidR="003E7DD4" w:rsidRPr="006F5A6C" w14:paraId="3CA774AB" w14:textId="77777777" w:rsidTr="006A4F73">
        <w:tc>
          <w:tcPr>
            <w:tcW w:w="3649" w:type="dxa"/>
          </w:tcPr>
          <w:p w14:paraId="63F55927"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4"/>
              </w:rPr>
            </w:pPr>
            <w:r w:rsidRPr="003E7DD4">
              <w:rPr>
                <w:rFonts w:ascii="Times New Roman" w:hAnsi="Times New Roman" w:cs="Times New Roman"/>
                <w:sz w:val="24"/>
                <w:szCs w:val="24"/>
              </w:rPr>
              <w:t>Безвозмездные неденежные поступления текущего характера от сектора государственного управления и организаций государственного сектора, всего</w:t>
            </w:r>
          </w:p>
        </w:tc>
        <w:tc>
          <w:tcPr>
            <w:tcW w:w="1137" w:type="dxa"/>
          </w:tcPr>
          <w:p w14:paraId="566A1E62" w14:textId="77777777" w:rsidR="003E7DD4" w:rsidRPr="003E7DD4" w:rsidRDefault="003E7DD4" w:rsidP="006A4F73">
            <w:pPr>
              <w:pStyle w:val="ConsPlusNormal"/>
              <w:spacing w:before="220"/>
              <w:contextualSpacing/>
              <w:jc w:val="center"/>
              <w:rPr>
                <w:rFonts w:ascii="Times New Roman" w:hAnsi="Times New Roman" w:cs="Times New Roman"/>
                <w:sz w:val="24"/>
                <w:szCs w:val="24"/>
              </w:rPr>
            </w:pPr>
          </w:p>
          <w:p w14:paraId="401C810D" w14:textId="77777777" w:rsidR="003E7DD4" w:rsidRPr="003E7DD4" w:rsidRDefault="003E7DD4" w:rsidP="006A4F73">
            <w:pPr>
              <w:pStyle w:val="ConsPlusNormal"/>
              <w:spacing w:before="220"/>
              <w:contextualSpacing/>
              <w:jc w:val="center"/>
              <w:rPr>
                <w:rFonts w:ascii="Times New Roman" w:hAnsi="Times New Roman" w:cs="Times New Roman"/>
                <w:sz w:val="24"/>
                <w:szCs w:val="24"/>
              </w:rPr>
            </w:pPr>
            <w:r w:rsidRPr="003E7DD4">
              <w:rPr>
                <w:rFonts w:ascii="Times New Roman" w:hAnsi="Times New Roman" w:cs="Times New Roman"/>
                <w:sz w:val="24"/>
                <w:szCs w:val="24"/>
              </w:rPr>
              <w:t>191</w:t>
            </w:r>
          </w:p>
        </w:tc>
        <w:tc>
          <w:tcPr>
            <w:tcW w:w="2268" w:type="dxa"/>
          </w:tcPr>
          <w:p w14:paraId="208F9555" w14:textId="77777777" w:rsidR="003E7DD4" w:rsidRPr="006F5A6C" w:rsidRDefault="003E7DD4" w:rsidP="006A4F73">
            <w:pPr>
              <w:pStyle w:val="ConsPlusNormal"/>
              <w:spacing w:before="220"/>
              <w:contextualSpacing/>
              <w:jc w:val="both"/>
              <w:rPr>
                <w:rFonts w:ascii="Times New Roman" w:hAnsi="Times New Roman" w:cs="Times New Roman"/>
                <w:sz w:val="26"/>
                <w:szCs w:val="26"/>
              </w:rPr>
            </w:pPr>
          </w:p>
        </w:tc>
        <w:tc>
          <w:tcPr>
            <w:tcW w:w="992" w:type="dxa"/>
          </w:tcPr>
          <w:p w14:paraId="3F60ADE7" w14:textId="77777777" w:rsidR="003E7DD4" w:rsidRPr="006F5A6C" w:rsidRDefault="003E7DD4" w:rsidP="006A4F73">
            <w:pPr>
              <w:pStyle w:val="ConsPlusNormal"/>
              <w:spacing w:before="220"/>
              <w:jc w:val="both"/>
              <w:rPr>
                <w:rFonts w:ascii="Times New Roman" w:hAnsi="Times New Roman" w:cs="Times New Roman"/>
                <w:sz w:val="26"/>
                <w:szCs w:val="26"/>
              </w:rPr>
            </w:pPr>
          </w:p>
        </w:tc>
        <w:tc>
          <w:tcPr>
            <w:tcW w:w="1525" w:type="dxa"/>
          </w:tcPr>
          <w:p w14:paraId="7AFC5074" w14:textId="77777777" w:rsidR="003E7DD4" w:rsidRPr="006F5A6C" w:rsidRDefault="003E7DD4" w:rsidP="006A4F73">
            <w:pPr>
              <w:pStyle w:val="ConsPlusNormal"/>
              <w:spacing w:before="220"/>
              <w:jc w:val="both"/>
              <w:rPr>
                <w:rFonts w:ascii="Times New Roman" w:hAnsi="Times New Roman" w:cs="Times New Roman"/>
                <w:sz w:val="26"/>
                <w:szCs w:val="26"/>
              </w:rPr>
            </w:pPr>
          </w:p>
        </w:tc>
      </w:tr>
      <w:tr w:rsidR="003E7DD4" w:rsidRPr="006F5A6C" w14:paraId="4FD99061" w14:textId="77777777" w:rsidTr="006A4F73">
        <w:tc>
          <w:tcPr>
            <w:tcW w:w="3649" w:type="dxa"/>
          </w:tcPr>
          <w:p w14:paraId="7F3387C7"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4"/>
              </w:rPr>
            </w:pPr>
            <w:r w:rsidRPr="003E7DD4">
              <w:rPr>
                <w:rFonts w:ascii="Times New Roman" w:hAnsi="Times New Roman" w:cs="Times New Roman"/>
                <w:sz w:val="24"/>
                <w:szCs w:val="24"/>
              </w:rPr>
              <w:t>Безвозмездные неденежные поступления капитального характера от сектора государственного управления и организаций государственного сектора, всего</w:t>
            </w:r>
          </w:p>
        </w:tc>
        <w:tc>
          <w:tcPr>
            <w:tcW w:w="1137" w:type="dxa"/>
          </w:tcPr>
          <w:p w14:paraId="76ECDE51" w14:textId="77777777" w:rsidR="003E7DD4" w:rsidRPr="003E7DD4" w:rsidRDefault="003E7DD4" w:rsidP="006A4F73">
            <w:pPr>
              <w:pStyle w:val="ConsPlusNormal"/>
              <w:spacing w:before="220"/>
              <w:contextualSpacing/>
              <w:jc w:val="center"/>
              <w:rPr>
                <w:rFonts w:ascii="Times New Roman" w:hAnsi="Times New Roman" w:cs="Times New Roman"/>
                <w:sz w:val="24"/>
                <w:szCs w:val="24"/>
              </w:rPr>
            </w:pPr>
          </w:p>
          <w:p w14:paraId="7819C188" w14:textId="77777777" w:rsidR="003E7DD4" w:rsidRPr="003E7DD4" w:rsidRDefault="003E7DD4" w:rsidP="006A4F73">
            <w:pPr>
              <w:pStyle w:val="ConsPlusNormal"/>
              <w:spacing w:before="220"/>
              <w:contextualSpacing/>
              <w:jc w:val="center"/>
              <w:rPr>
                <w:rFonts w:ascii="Times New Roman" w:hAnsi="Times New Roman" w:cs="Times New Roman"/>
                <w:sz w:val="24"/>
                <w:szCs w:val="24"/>
              </w:rPr>
            </w:pPr>
            <w:r w:rsidRPr="003E7DD4">
              <w:rPr>
                <w:rFonts w:ascii="Times New Roman" w:hAnsi="Times New Roman" w:cs="Times New Roman"/>
                <w:sz w:val="24"/>
                <w:szCs w:val="24"/>
              </w:rPr>
              <w:t>195</w:t>
            </w:r>
          </w:p>
        </w:tc>
        <w:tc>
          <w:tcPr>
            <w:tcW w:w="2268" w:type="dxa"/>
          </w:tcPr>
          <w:p w14:paraId="0F228535" w14:textId="77777777" w:rsidR="003E7DD4" w:rsidRPr="006F5A6C" w:rsidRDefault="003E7DD4" w:rsidP="006A4F73">
            <w:pPr>
              <w:pStyle w:val="ConsPlusNormal"/>
              <w:spacing w:before="220"/>
              <w:contextualSpacing/>
              <w:jc w:val="both"/>
              <w:rPr>
                <w:rFonts w:ascii="Times New Roman" w:hAnsi="Times New Roman" w:cs="Times New Roman"/>
                <w:sz w:val="26"/>
                <w:szCs w:val="26"/>
              </w:rPr>
            </w:pPr>
          </w:p>
        </w:tc>
        <w:tc>
          <w:tcPr>
            <w:tcW w:w="992" w:type="dxa"/>
          </w:tcPr>
          <w:p w14:paraId="3A5CED0A" w14:textId="77777777" w:rsidR="003E7DD4" w:rsidRPr="006F5A6C" w:rsidRDefault="003E7DD4" w:rsidP="006A4F73">
            <w:pPr>
              <w:pStyle w:val="ConsPlusNormal"/>
              <w:spacing w:before="220"/>
              <w:jc w:val="both"/>
              <w:rPr>
                <w:rFonts w:ascii="Times New Roman" w:hAnsi="Times New Roman" w:cs="Times New Roman"/>
                <w:sz w:val="26"/>
                <w:szCs w:val="26"/>
              </w:rPr>
            </w:pPr>
          </w:p>
        </w:tc>
        <w:tc>
          <w:tcPr>
            <w:tcW w:w="1525" w:type="dxa"/>
          </w:tcPr>
          <w:p w14:paraId="19FE679C" w14:textId="77777777" w:rsidR="003E7DD4" w:rsidRPr="006F5A6C" w:rsidRDefault="003E7DD4" w:rsidP="006A4F73">
            <w:pPr>
              <w:pStyle w:val="ConsPlusNormal"/>
              <w:spacing w:before="220"/>
              <w:jc w:val="both"/>
              <w:rPr>
                <w:rFonts w:ascii="Times New Roman" w:hAnsi="Times New Roman" w:cs="Times New Roman"/>
                <w:sz w:val="26"/>
                <w:szCs w:val="26"/>
              </w:rPr>
            </w:pPr>
          </w:p>
        </w:tc>
      </w:tr>
      <w:tr w:rsidR="003E7DD4" w:rsidRPr="006F5A6C" w14:paraId="1AC1F67C" w14:textId="77777777" w:rsidTr="006A4F73">
        <w:tc>
          <w:tcPr>
            <w:tcW w:w="3649" w:type="dxa"/>
          </w:tcPr>
          <w:p w14:paraId="6884C8BB" w14:textId="77777777" w:rsidR="003E7DD4" w:rsidRPr="003E7DD4" w:rsidRDefault="003E7DD4" w:rsidP="006A4F73">
            <w:pPr>
              <w:autoSpaceDE w:val="0"/>
              <w:autoSpaceDN w:val="0"/>
              <w:adjustRightInd w:val="0"/>
              <w:contextualSpacing/>
              <w:jc w:val="both"/>
              <w:rPr>
                <w:rFonts w:ascii="Times New Roman" w:hAnsi="Times New Roman" w:cs="Times New Roman"/>
                <w:sz w:val="24"/>
                <w:szCs w:val="24"/>
              </w:rPr>
            </w:pPr>
            <w:r w:rsidRPr="003E7DD4">
              <w:rPr>
                <w:rFonts w:ascii="Times New Roman" w:hAnsi="Times New Roman" w:cs="Times New Roman"/>
                <w:sz w:val="24"/>
                <w:szCs w:val="24"/>
              </w:rPr>
              <w:t>Прочие неденежные безвозмездные поступления, всего</w:t>
            </w:r>
          </w:p>
        </w:tc>
        <w:tc>
          <w:tcPr>
            <w:tcW w:w="1137" w:type="dxa"/>
          </w:tcPr>
          <w:p w14:paraId="49159290" w14:textId="77777777" w:rsidR="003E7DD4" w:rsidRPr="003E7DD4" w:rsidRDefault="003E7DD4" w:rsidP="006A4F73">
            <w:pPr>
              <w:pStyle w:val="ConsPlusNormal"/>
              <w:spacing w:before="220"/>
              <w:contextualSpacing/>
              <w:jc w:val="center"/>
              <w:rPr>
                <w:rFonts w:ascii="Times New Roman" w:hAnsi="Times New Roman" w:cs="Times New Roman"/>
                <w:sz w:val="24"/>
                <w:szCs w:val="24"/>
              </w:rPr>
            </w:pPr>
            <w:r w:rsidRPr="003E7DD4">
              <w:rPr>
                <w:rFonts w:ascii="Times New Roman" w:hAnsi="Times New Roman" w:cs="Times New Roman"/>
                <w:sz w:val="24"/>
                <w:szCs w:val="24"/>
              </w:rPr>
              <w:t>199</w:t>
            </w:r>
          </w:p>
        </w:tc>
        <w:tc>
          <w:tcPr>
            <w:tcW w:w="2268" w:type="dxa"/>
          </w:tcPr>
          <w:p w14:paraId="5BA475FA" w14:textId="77777777" w:rsidR="003E7DD4" w:rsidRPr="006F5A6C" w:rsidRDefault="003E7DD4" w:rsidP="006A4F73">
            <w:pPr>
              <w:pStyle w:val="ConsPlusNormal"/>
              <w:spacing w:before="220"/>
              <w:contextualSpacing/>
              <w:jc w:val="both"/>
              <w:rPr>
                <w:rFonts w:ascii="Times New Roman" w:hAnsi="Times New Roman" w:cs="Times New Roman"/>
                <w:sz w:val="26"/>
                <w:szCs w:val="26"/>
              </w:rPr>
            </w:pPr>
          </w:p>
        </w:tc>
        <w:tc>
          <w:tcPr>
            <w:tcW w:w="992" w:type="dxa"/>
          </w:tcPr>
          <w:p w14:paraId="4F4EE597" w14:textId="77777777" w:rsidR="003E7DD4" w:rsidRPr="006F5A6C" w:rsidRDefault="003E7DD4" w:rsidP="006A4F73">
            <w:pPr>
              <w:pStyle w:val="ConsPlusNormal"/>
              <w:spacing w:before="220"/>
              <w:jc w:val="both"/>
              <w:rPr>
                <w:rFonts w:ascii="Times New Roman" w:hAnsi="Times New Roman" w:cs="Times New Roman"/>
                <w:sz w:val="26"/>
                <w:szCs w:val="26"/>
              </w:rPr>
            </w:pPr>
          </w:p>
        </w:tc>
        <w:tc>
          <w:tcPr>
            <w:tcW w:w="1525" w:type="dxa"/>
          </w:tcPr>
          <w:p w14:paraId="20CAAFAB" w14:textId="77777777" w:rsidR="003E7DD4" w:rsidRPr="006F5A6C" w:rsidRDefault="003E7DD4" w:rsidP="006A4F73">
            <w:pPr>
              <w:pStyle w:val="ConsPlusNormal"/>
              <w:spacing w:before="220"/>
              <w:jc w:val="both"/>
              <w:rPr>
                <w:rFonts w:ascii="Times New Roman" w:hAnsi="Times New Roman" w:cs="Times New Roman"/>
                <w:sz w:val="26"/>
                <w:szCs w:val="26"/>
              </w:rPr>
            </w:pPr>
          </w:p>
        </w:tc>
      </w:tr>
    </w:tbl>
    <w:p w14:paraId="1E19B1D7" w14:textId="77777777" w:rsidR="00711916" w:rsidRPr="00C77E15" w:rsidRDefault="00C77E15" w:rsidP="003E7DD4">
      <w:pPr>
        <w:pStyle w:val="ConsPlusNormal"/>
        <w:spacing w:line="276" w:lineRule="auto"/>
        <w:ind w:firstLine="567"/>
        <w:jc w:val="both"/>
        <w:rPr>
          <w:rFonts w:ascii="Times New Roman" w:hAnsi="Times New Roman" w:cs="Times New Roman"/>
          <w:sz w:val="28"/>
        </w:rPr>
      </w:pPr>
      <w:r w:rsidRPr="00C77E15">
        <w:rPr>
          <w:rFonts w:ascii="Times New Roman" w:hAnsi="Times New Roman" w:cs="Times New Roman"/>
          <w:sz w:val="28"/>
          <w:szCs w:val="28"/>
        </w:rPr>
        <w:t>1</w:t>
      </w:r>
      <w:r w:rsidR="003E7DD4">
        <w:rPr>
          <w:rFonts w:ascii="Times New Roman" w:hAnsi="Times New Roman" w:cs="Times New Roman"/>
          <w:sz w:val="28"/>
          <w:szCs w:val="28"/>
        </w:rPr>
        <w:t>4</w:t>
      </w:r>
      <w:r w:rsidR="00711916" w:rsidRPr="00C77E15">
        <w:rPr>
          <w:rFonts w:ascii="Times New Roman" w:hAnsi="Times New Roman" w:cs="Times New Roman"/>
          <w:sz w:val="28"/>
          <w:szCs w:val="28"/>
        </w:rPr>
        <w:t>. Справки</w:t>
      </w:r>
      <w:r w:rsidRPr="00C77E15">
        <w:rPr>
          <w:rFonts w:ascii="Times New Roman" w:hAnsi="Times New Roman" w:cs="Times New Roman"/>
          <w:sz w:val="28"/>
          <w:szCs w:val="28"/>
        </w:rPr>
        <w:t xml:space="preserve"> по консолидируемым расчетам учреждения</w:t>
      </w:r>
      <w:r>
        <w:rPr>
          <w:rFonts w:ascii="Times New Roman" w:hAnsi="Times New Roman" w:cs="Times New Roman"/>
          <w:sz w:val="28"/>
          <w:szCs w:val="28"/>
        </w:rPr>
        <w:t xml:space="preserve"> </w:t>
      </w:r>
      <w:r w:rsidR="00711916">
        <w:t xml:space="preserve"> </w:t>
      </w:r>
      <w:r w:rsidR="00711916" w:rsidRPr="00C77E15">
        <w:rPr>
          <w:rFonts w:ascii="Times New Roman" w:hAnsi="Times New Roman" w:cs="Times New Roman"/>
          <w:sz w:val="28"/>
        </w:rPr>
        <w:t>(ф.0503725)</w:t>
      </w:r>
      <w:r>
        <w:rPr>
          <w:rFonts w:ascii="Times New Roman" w:hAnsi="Times New Roman" w:cs="Times New Roman"/>
          <w:sz w:val="28"/>
        </w:rPr>
        <w:t xml:space="preserve"> (далее – Справки (</w:t>
      </w:r>
      <w:r w:rsidRPr="00C77E15">
        <w:rPr>
          <w:rFonts w:ascii="Times New Roman" w:hAnsi="Times New Roman" w:cs="Times New Roman"/>
          <w:sz w:val="28"/>
        </w:rPr>
        <w:t>ф. 0503725)</w:t>
      </w:r>
      <w:r>
        <w:rPr>
          <w:rFonts w:ascii="Times New Roman" w:hAnsi="Times New Roman" w:cs="Times New Roman"/>
          <w:sz w:val="28"/>
        </w:rPr>
        <w:t>)</w:t>
      </w:r>
      <w:r w:rsidRPr="00063767">
        <w:t xml:space="preserve"> </w:t>
      </w:r>
      <w:r w:rsidR="00711916" w:rsidRPr="00C77E15">
        <w:rPr>
          <w:rFonts w:ascii="Times New Roman" w:hAnsi="Times New Roman" w:cs="Times New Roman"/>
          <w:sz w:val="28"/>
        </w:rPr>
        <w:t xml:space="preserve"> </w:t>
      </w:r>
      <w:r>
        <w:rPr>
          <w:rFonts w:ascii="Times New Roman" w:hAnsi="Times New Roman" w:cs="Times New Roman"/>
          <w:sz w:val="28"/>
        </w:rPr>
        <w:t xml:space="preserve">представляются </w:t>
      </w:r>
      <w:r w:rsidR="00711916" w:rsidRPr="00C77E15">
        <w:rPr>
          <w:rFonts w:ascii="Times New Roman" w:hAnsi="Times New Roman" w:cs="Times New Roman"/>
          <w:sz w:val="28"/>
        </w:rPr>
        <w:t xml:space="preserve">только при изменении состава получателей бюджетных средств по счетам 0 304 06 000 «Расчеты с прочими </w:t>
      </w:r>
      <w:r w:rsidR="00711916" w:rsidRPr="00C77E15">
        <w:rPr>
          <w:rFonts w:ascii="Times New Roman" w:hAnsi="Times New Roman" w:cs="Times New Roman"/>
          <w:sz w:val="28"/>
        </w:rPr>
        <w:lastRenderedPageBreak/>
        <w:t>кредиторами» (2 304 06 000, 4 304 06 000, 5 304 06 000, 6 304 06 000, 7</w:t>
      </w:r>
      <w:r w:rsidR="003E7DD4">
        <w:rPr>
          <w:rFonts w:ascii="Times New Roman" w:hAnsi="Times New Roman" w:cs="Times New Roman"/>
          <w:sz w:val="28"/>
        </w:rPr>
        <w:t> </w:t>
      </w:r>
      <w:r w:rsidR="00711916" w:rsidRPr="00C77E15">
        <w:rPr>
          <w:rFonts w:ascii="Times New Roman" w:hAnsi="Times New Roman" w:cs="Times New Roman"/>
          <w:sz w:val="28"/>
        </w:rPr>
        <w:t>304</w:t>
      </w:r>
      <w:r w:rsidR="003E7DD4">
        <w:rPr>
          <w:rFonts w:ascii="Times New Roman" w:hAnsi="Times New Roman" w:cs="Times New Roman"/>
          <w:sz w:val="28"/>
        </w:rPr>
        <w:t> </w:t>
      </w:r>
      <w:r w:rsidR="00711916" w:rsidRPr="00C77E15">
        <w:rPr>
          <w:rFonts w:ascii="Times New Roman" w:hAnsi="Times New Roman" w:cs="Times New Roman"/>
          <w:sz w:val="28"/>
        </w:rPr>
        <w:t xml:space="preserve">06 000) в части бухгалтерских операций по изменению в течение финансового года типа казенного учреждения на бюджетное или автономное, или при изменении типа бюджетного или автономного учреждения на казенное учреждение. </w:t>
      </w:r>
    </w:p>
    <w:p w14:paraId="5AC840D2" w14:textId="77777777" w:rsidR="00711916" w:rsidRDefault="00711916" w:rsidP="00ED72CC">
      <w:pPr>
        <w:pStyle w:val="ConsPlusNormal"/>
        <w:spacing w:line="276" w:lineRule="auto"/>
        <w:ind w:firstLine="567"/>
        <w:jc w:val="both"/>
        <w:rPr>
          <w:rFonts w:ascii="Times New Roman" w:hAnsi="Times New Roman" w:cs="Times New Roman"/>
          <w:sz w:val="28"/>
          <w:szCs w:val="28"/>
        </w:rPr>
      </w:pPr>
      <w:r w:rsidRPr="00C77E15">
        <w:rPr>
          <w:rFonts w:ascii="Times New Roman" w:hAnsi="Times New Roman" w:cs="Times New Roman"/>
          <w:sz w:val="28"/>
        </w:rPr>
        <w:t>Показатели Справок (ф.0503725) по коду счета 0 304 06 000</w:t>
      </w:r>
      <w:r>
        <w:rPr>
          <w:rFonts w:ascii="Times New Roman" w:hAnsi="Times New Roman" w:cs="Times New Roman"/>
          <w:sz w:val="28"/>
          <w:szCs w:val="28"/>
        </w:rPr>
        <w:t xml:space="preserve"> выверяются с показателями Справок (ф.0503125) по коду счета 1 304 06 000.</w:t>
      </w:r>
    </w:p>
    <w:p w14:paraId="4F6BAF93" w14:textId="77777777" w:rsidR="00711916" w:rsidRDefault="00711916" w:rsidP="00ED72CC">
      <w:pPr>
        <w:pStyle w:val="20"/>
        <w:shd w:val="clear" w:color="auto" w:fill="auto"/>
        <w:tabs>
          <w:tab w:val="left" w:pos="1128"/>
        </w:tabs>
        <w:spacing w:before="0" w:line="276" w:lineRule="auto"/>
        <w:ind w:firstLine="567"/>
      </w:pPr>
      <w:r w:rsidRPr="00063767">
        <w:t>Графа 2 в Справке (ф. 0503725</w:t>
      </w:r>
      <w:r>
        <w:t>)</w:t>
      </w:r>
      <w:r w:rsidRPr="00063767">
        <w:t xml:space="preserve"> по коду счета 0 304 06 000, сводной Справке (ф. 0503725</w:t>
      </w:r>
      <w:r>
        <w:t>)</w:t>
      </w:r>
      <w:r w:rsidRPr="00063767">
        <w:t xml:space="preserve"> по коду счета 0 304 06 000 не заполняется.</w:t>
      </w:r>
    </w:p>
    <w:p w14:paraId="713B7AD5" w14:textId="77777777" w:rsidR="004D5B8E" w:rsidRPr="003E7DD4" w:rsidRDefault="00242EE2" w:rsidP="00ED72CC">
      <w:pPr>
        <w:pStyle w:val="ConsPlusNormal"/>
        <w:spacing w:line="276" w:lineRule="auto"/>
        <w:ind w:firstLine="567"/>
        <w:jc w:val="both"/>
        <w:rPr>
          <w:rFonts w:ascii="Times New Roman" w:hAnsi="Times New Roman" w:cs="Times New Roman"/>
          <w:sz w:val="28"/>
        </w:rPr>
      </w:pPr>
      <w:r>
        <w:rPr>
          <w:rFonts w:ascii="Times New Roman" w:hAnsi="Times New Roman" w:cs="Times New Roman"/>
          <w:sz w:val="28"/>
          <w:szCs w:val="28"/>
        </w:rPr>
        <w:t>1</w:t>
      </w:r>
      <w:r w:rsidR="00C77E15">
        <w:rPr>
          <w:rFonts w:ascii="Times New Roman" w:hAnsi="Times New Roman" w:cs="Times New Roman"/>
          <w:sz w:val="28"/>
          <w:szCs w:val="28"/>
        </w:rPr>
        <w:t>5</w:t>
      </w:r>
      <w:r w:rsidR="004D5B8E" w:rsidRPr="005A219A">
        <w:rPr>
          <w:rFonts w:ascii="Times New Roman" w:hAnsi="Times New Roman" w:cs="Times New Roman"/>
          <w:sz w:val="28"/>
          <w:szCs w:val="28"/>
        </w:rPr>
        <w:t xml:space="preserve">. Представление Пояснительной записки </w:t>
      </w:r>
      <w:r w:rsidR="004D5B8E" w:rsidRPr="00134603">
        <w:rPr>
          <w:rFonts w:ascii="Times New Roman" w:hAnsi="Times New Roman" w:cs="Times New Roman"/>
          <w:sz w:val="28"/>
          <w:szCs w:val="28"/>
        </w:rPr>
        <w:t>(ф.</w:t>
      </w:r>
      <w:r w:rsidR="00EC0645">
        <w:rPr>
          <w:rFonts w:ascii="Times New Roman" w:hAnsi="Times New Roman" w:cs="Times New Roman"/>
          <w:sz w:val="28"/>
          <w:szCs w:val="28"/>
        </w:rPr>
        <w:t> </w:t>
      </w:r>
      <w:r w:rsidR="003365A4" w:rsidRPr="00134603">
        <w:rPr>
          <w:rFonts w:ascii="Times New Roman" w:hAnsi="Times New Roman" w:cs="Times New Roman"/>
          <w:sz w:val="28"/>
          <w:szCs w:val="28"/>
        </w:rPr>
        <w:t>0503</w:t>
      </w:r>
      <w:r w:rsidR="003365A4">
        <w:rPr>
          <w:rFonts w:ascii="Times New Roman" w:hAnsi="Times New Roman" w:cs="Times New Roman"/>
          <w:sz w:val="28"/>
          <w:szCs w:val="28"/>
        </w:rPr>
        <w:t>7</w:t>
      </w:r>
      <w:r w:rsidR="003365A4" w:rsidRPr="00134603">
        <w:rPr>
          <w:rFonts w:ascii="Times New Roman" w:hAnsi="Times New Roman" w:cs="Times New Roman"/>
          <w:sz w:val="28"/>
          <w:szCs w:val="28"/>
        </w:rPr>
        <w:t>60</w:t>
      </w:r>
      <w:r w:rsidR="004D5B8E" w:rsidRPr="00134603">
        <w:rPr>
          <w:rFonts w:ascii="Times New Roman" w:hAnsi="Times New Roman" w:cs="Times New Roman"/>
          <w:sz w:val="28"/>
          <w:szCs w:val="28"/>
        </w:rPr>
        <w:t>)</w:t>
      </w:r>
      <w:r w:rsidR="004D5B8E" w:rsidRPr="005A219A">
        <w:rPr>
          <w:rFonts w:ascii="Times New Roman" w:hAnsi="Times New Roman" w:cs="Times New Roman"/>
          <w:sz w:val="28"/>
          <w:szCs w:val="28"/>
        </w:rPr>
        <w:t xml:space="preserve"> осуществляется в составе установленных Инструкциями форм, таблиц, с учетом следующих </w:t>
      </w:r>
      <w:r w:rsidR="004D5B8E" w:rsidRPr="003E7DD4">
        <w:rPr>
          <w:rFonts w:ascii="Times New Roman" w:hAnsi="Times New Roman" w:cs="Times New Roman"/>
          <w:sz w:val="28"/>
        </w:rPr>
        <w:t>особенностей.</w:t>
      </w:r>
    </w:p>
    <w:p w14:paraId="11E434D1" w14:textId="2B4CCDDC" w:rsidR="00242EE2" w:rsidRPr="00312669" w:rsidRDefault="00242EE2" w:rsidP="00ED72CC">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rPr>
        <w:t>1</w:t>
      </w:r>
      <w:r w:rsidR="00C77E15" w:rsidRPr="003E7DD4">
        <w:rPr>
          <w:rFonts w:ascii="Times New Roman" w:hAnsi="Times New Roman" w:cs="Times New Roman"/>
          <w:sz w:val="28"/>
        </w:rPr>
        <w:t>5</w:t>
      </w:r>
      <w:r w:rsidR="004D5B8E" w:rsidRPr="003E7DD4">
        <w:rPr>
          <w:rFonts w:ascii="Times New Roman" w:hAnsi="Times New Roman" w:cs="Times New Roman"/>
          <w:sz w:val="28"/>
        </w:rPr>
        <w:t>.</w:t>
      </w:r>
      <w:r w:rsidRPr="003E7DD4">
        <w:rPr>
          <w:rFonts w:ascii="Times New Roman" w:hAnsi="Times New Roman" w:cs="Times New Roman"/>
          <w:sz w:val="28"/>
        </w:rPr>
        <w:t>1</w:t>
      </w:r>
      <w:r w:rsidR="004D5B8E" w:rsidRPr="003E7DD4">
        <w:rPr>
          <w:rFonts w:ascii="Times New Roman" w:hAnsi="Times New Roman" w:cs="Times New Roman"/>
          <w:sz w:val="28"/>
        </w:rPr>
        <w:t xml:space="preserve">. </w:t>
      </w:r>
      <w:r>
        <w:rPr>
          <w:rFonts w:ascii="Times New Roman" w:hAnsi="Times New Roman" w:cs="Times New Roman"/>
          <w:sz w:val="28"/>
          <w:szCs w:val="28"/>
        </w:rPr>
        <w:t>При ф</w:t>
      </w:r>
      <w:r w:rsidR="00360108" w:rsidRPr="00312669">
        <w:rPr>
          <w:rFonts w:ascii="Times New Roman" w:hAnsi="Times New Roman" w:cs="Times New Roman"/>
          <w:sz w:val="28"/>
          <w:szCs w:val="28"/>
        </w:rPr>
        <w:t>ормировани</w:t>
      </w:r>
      <w:r>
        <w:rPr>
          <w:rFonts w:ascii="Times New Roman" w:hAnsi="Times New Roman" w:cs="Times New Roman"/>
          <w:sz w:val="28"/>
          <w:szCs w:val="28"/>
        </w:rPr>
        <w:t>и</w:t>
      </w:r>
      <w:r w:rsidR="00360108" w:rsidRPr="00312669">
        <w:rPr>
          <w:rFonts w:ascii="Times New Roman" w:hAnsi="Times New Roman" w:cs="Times New Roman"/>
          <w:sz w:val="28"/>
          <w:szCs w:val="28"/>
        </w:rPr>
        <w:t xml:space="preserve"> Сведений </w:t>
      </w:r>
      <w:r w:rsidR="00553499">
        <w:rPr>
          <w:rFonts w:ascii="Times New Roman" w:hAnsi="Times New Roman" w:cs="Times New Roman"/>
          <w:sz w:val="28"/>
          <w:szCs w:val="28"/>
        </w:rPr>
        <w:t>о движении нефинансовых активов учреждения</w:t>
      </w:r>
      <w:r w:rsidR="00553499" w:rsidRPr="00312669">
        <w:rPr>
          <w:rFonts w:ascii="Times New Roman" w:hAnsi="Times New Roman" w:cs="Times New Roman"/>
          <w:sz w:val="28"/>
          <w:szCs w:val="28"/>
        </w:rPr>
        <w:t xml:space="preserve"> </w:t>
      </w:r>
      <w:r w:rsidR="00360108" w:rsidRPr="00312669">
        <w:rPr>
          <w:rFonts w:ascii="Times New Roman" w:hAnsi="Times New Roman" w:cs="Times New Roman"/>
          <w:sz w:val="28"/>
          <w:szCs w:val="28"/>
        </w:rPr>
        <w:t>(ф.</w:t>
      </w:r>
      <w:r w:rsidR="00EC0645">
        <w:rPr>
          <w:rFonts w:ascii="Times New Roman" w:hAnsi="Times New Roman" w:cs="Times New Roman"/>
          <w:sz w:val="28"/>
          <w:szCs w:val="28"/>
        </w:rPr>
        <w:t> </w:t>
      </w:r>
      <w:r w:rsidR="00360108" w:rsidRPr="00312669">
        <w:rPr>
          <w:rFonts w:ascii="Times New Roman" w:hAnsi="Times New Roman" w:cs="Times New Roman"/>
          <w:sz w:val="28"/>
          <w:szCs w:val="28"/>
        </w:rPr>
        <w:t xml:space="preserve">0503768) следует </w:t>
      </w:r>
      <w:r>
        <w:rPr>
          <w:rFonts w:ascii="Times New Roman" w:hAnsi="Times New Roman" w:cs="Times New Roman"/>
          <w:sz w:val="28"/>
          <w:szCs w:val="28"/>
        </w:rPr>
        <w:t>о</w:t>
      </w:r>
      <w:r w:rsidRPr="00312669">
        <w:rPr>
          <w:rFonts w:ascii="Times New Roman" w:hAnsi="Times New Roman" w:cs="Times New Roman"/>
          <w:sz w:val="28"/>
          <w:szCs w:val="28"/>
        </w:rPr>
        <w:t>бра</w:t>
      </w:r>
      <w:r>
        <w:rPr>
          <w:rFonts w:ascii="Times New Roman" w:hAnsi="Times New Roman" w:cs="Times New Roman"/>
          <w:sz w:val="28"/>
          <w:szCs w:val="28"/>
        </w:rPr>
        <w:t>тить</w:t>
      </w:r>
      <w:r w:rsidRPr="00312669">
        <w:rPr>
          <w:rFonts w:ascii="Times New Roman" w:hAnsi="Times New Roman" w:cs="Times New Roman"/>
          <w:sz w:val="28"/>
          <w:szCs w:val="28"/>
        </w:rPr>
        <w:t xml:space="preserve"> внимание, что правилами осуществления учреждениями вложений в нефинансовые активы не предусматривается формирование показателей по счетам  5</w:t>
      </w:r>
      <w:r>
        <w:rPr>
          <w:rFonts w:ascii="Times New Roman" w:hAnsi="Times New Roman" w:cs="Times New Roman"/>
          <w:sz w:val="28"/>
          <w:szCs w:val="28"/>
        </w:rPr>
        <w:t> </w:t>
      </w:r>
      <w:r w:rsidRPr="00312669">
        <w:rPr>
          <w:rFonts w:ascii="Times New Roman" w:hAnsi="Times New Roman" w:cs="Times New Roman"/>
          <w:sz w:val="28"/>
          <w:szCs w:val="28"/>
        </w:rPr>
        <w:t>101</w:t>
      </w:r>
      <w:r>
        <w:rPr>
          <w:rFonts w:ascii="Times New Roman" w:hAnsi="Times New Roman" w:cs="Times New Roman"/>
          <w:sz w:val="28"/>
          <w:szCs w:val="28"/>
        </w:rPr>
        <w:t> </w:t>
      </w:r>
      <w:r w:rsidRPr="00312669">
        <w:rPr>
          <w:rFonts w:ascii="Times New Roman" w:hAnsi="Times New Roman" w:cs="Times New Roman"/>
          <w:sz w:val="28"/>
          <w:szCs w:val="28"/>
        </w:rPr>
        <w:t>00</w:t>
      </w:r>
      <w:r>
        <w:rPr>
          <w:rFonts w:ascii="Times New Roman" w:hAnsi="Times New Roman" w:cs="Times New Roman"/>
          <w:sz w:val="28"/>
          <w:szCs w:val="28"/>
        </w:rPr>
        <w:t> </w:t>
      </w:r>
      <w:r w:rsidRPr="00312669">
        <w:rPr>
          <w:rFonts w:ascii="Times New Roman" w:hAnsi="Times New Roman" w:cs="Times New Roman"/>
          <w:sz w:val="28"/>
          <w:szCs w:val="28"/>
        </w:rPr>
        <w:t>000, 6</w:t>
      </w:r>
      <w:r>
        <w:rPr>
          <w:rFonts w:ascii="Times New Roman" w:hAnsi="Times New Roman" w:cs="Times New Roman"/>
          <w:sz w:val="28"/>
          <w:szCs w:val="28"/>
        </w:rPr>
        <w:t> </w:t>
      </w:r>
      <w:r w:rsidRPr="00312669">
        <w:rPr>
          <w:rFonts w:ascii="Times New Roman" w:hAnsi="Times New Roman" w:cs="Times New Roman"/>
          <w:sz w:val="28"/>
          <w:szCs w:val="28"/>
        </w:rPr>
        <w:t>101</w:t>
      </w:r>
      <w:r>
        <w:rPr>
          <w:rFonts w:ascii="Times New Roman" w:hAnsi="Times New Roman" w:cs="Times New Roman"/>
          <w:sz w:val="28"/>
          <w:szCs w:val="28"/>
        </w:rPr>
        <w:t> </w:t>
      </w:r>
      <w:r w:rsidRPr="00312669">
        <w:rPr>
          <w:rFonts w:ascii="Times New Roman" w:hAnsi="Times New Roman" w:cs="Times New Roman"/>
          <w:sz w:val="28"/>
          <w:szCs w:val="28"/>
        </w:rPr>
        <w:t>00</w:t>
      </w:r>
      <w:r>
        <w:rPr>
          <w:rFonts w:ascii="Times New Roman" w:hAnsi="Times New Roman" w:cs="Times New Roman"/>
          <w:sz w:val="28"/>
          <w:szCs w:val="28"/>
        </w:rPr>
        <w:t> </w:t>
      </w:r>
      <w:r w:rsidRPr="00312669">
        <w:rPr>
          <w:rFonts w:ascii="Times New Roman" w:hAnsi="Times New Roman" w:cs="Times New Roman"/>
          <w:sz w:val="28"/>
          <w:szCs w:val="28"/>
        </w:rPr>
        <w:t>000.</w:t>
      </w:r>
    </w:p>
    <w:p w14:paraId="7ACAFE14" w14:textId="77777777" w:rsidR="00242EE2" w:rsidRPr="00B0630F" w:rsidRDefault="00242EE2" w:rsidP="00ED72CC">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C77E15">
        <w:rPr>
          <w:rFonts w:ascii="Times New Roman" w:hAnsi="Times New Roman" w:cs="Times New Roman"/>
          <w:sz w:val="28"/>
          <w:szCs w:val="28"/>
        </w:rPr>
        <w:t>5</w:t>
      </w:r>
      <w:r w:rsidR="004D5B8E" w:rsidRPr="00134603">
        <w:rPr>
          <w:rFonts w:ascii="Times New Roman" w:hAnsi="Times New Roman" w:cs="Times New Roman"/>
          <w:sz w:val="28"/>
          <w:szCs w:val="28"/>
        </w:rPr>
        <w:t>.</w:t>
      </w:r>
      <w:r w:rsidR="003E7DD4">
        <w:rPr>
          <w:rFonts w:ascii="Times New Roman" w:hAnsi="Times New Roman" w:cs="Times New Roman"/>
          <w:sz w:val="28"/>
          <w:szCs w:val="28"/>
        </w:rPr>
        <w:t>2</w:t>
      </w:r>
      <w:r w:rsidR="004D5B8E" w:rsidRPr="00134603">
        <w:rPr>
          <w:rFonts w:ascii="Times New Roman" w:hAnsi="Times New Roman" w:cs="Times New Roman"/>
          <w:sz w:val="28"/>
          <w:szCs w:val="28"/>
        </w:rPr>
        <w:t xml:space="preserve">. </w:t>
      </w:r>
      <w:r w:rsidRPr="00B0630F">
        <w:rPr>
          <w:rFonts w:ascii="Times New Roman" w:hAnsi="Times New Roman" w:cs="Times New Roman"/>
          <w:sz w:val="28"/>
          <w:szCs w:val="28"/>
        </w:rPr>
        <w:t xml:space="preserve">При формировании </w:t>
      </w:r>
      <w:r w:rsidR="004D5B8E" w:rsidRPr="00134603">
        <w:rPr>
          <w:rFonts w:ascii="Times New Roman" w:hAnsi="Times New Roman" w:cs="Times New Roman"/>
          <w:sz w:val="28"/>
          <w:szCs w:val="28"/>
        </w:rPr>
        <w:t>Сведени</w:t>
      </w:r>
      <w:r>
        <w:rPr>
          <w:rFonts w:ascii="Times New Roman" w:hAnsi="Times New Roman" w:cs="Times New Roman"/>
          <w:sz w:val="28"/>
          <w:szCs w:val="28"/>
        </w:rPr>
        <w:t>й</w:t>
      </w:r>
      <w:r w:rsidR="004D5B8E" w:rsidRPr="00134603">
        <w:rPr>
          <w:rFonts w:ascii="Times New Roman" w:hAnsi="Times New Roman" w:cs="Times New Roman"/>
          <w:sz w:val="28"/>
          <w:szCs w:val="28"/>
        </w:rPr>
        <w:t xml:space="preserve"> по дебиторской и кредиторской задолженности учреждения (ф.</w:t>
      </w:r>
      <w:r w:rsidR="00EC0645">
        <w:rPr>
          <w:rFonts w:ascii="Times New Roman" w:hAnsi="Times New Roman" w:cs="Times New Roman"/>
          <w:sz w:val="28"/>
          <w:szCs w:val="28"/>
        </w:rPr>
        <w:t> </w:t>
      </w:r>
      <w:r w:rsidR="004D5B8E" w:rsidRPr="00134603">
        <w:rPr>
          <w:rFonts w:ascii="Times New Roman" w:hAnsi="Times New Roman" w:cs="Times New Roman"/>
          <w:sz w:val="28"/>
          <w:szCs w:val="28"/>
        </w:rPr>
        <w:t xml:space="preserve">0503769) (далее </w:t>
      </w:r>
      <w:r w:rsidR="00EC0645">
        <w:rPr>
          <w:rFonts w:ascii="Times New Roman" w:hAnsi="Times New Roman" w:cs="Times New Roman"/>
          <w:sz w:val="28"/>
          <w:szCs w:val="28"/>
        </w:rPr>
        <w:t>–</w:t>
      </w:r>
      <w:r w:rsidR="004D5B8E" w:rsidRPr="00134603">
        <w:rPr>
          <w:rFonts w:ascii="Times New Roman" w:hAnsi="Times New Roman" w:cs="Times New Roman"/>
          <w:sz w:val="28"/>
          <w:szCs w:val="28"/>
        </w:rPr>
        <w:t xml:space="preserve"> Сведения (ф.</w:t>
      </w:r>
      <w:r w:rsidR="00EC0645">
        <w:rPr>
          <w:rFonts w:ascii="Times New Roman" w:hAnsi="Times New Roman" w:cs="Times New Roman"/>
          <w:sz w:val="28"/>
          <w:szCs w:val="28"/>
        </w:rPr>
        <w:t> </w:t>
      </w:r>
      <w:r w:rsidR="004D5B8E" w:rsidRPr="00134603">
        <w:rPr>
          <w:rFonts w:ascii="Times New Roman" w:hAnsi="Times New Roman" w:cs="Times New Roman"/>
          <w:sz w:val="28"/>
          <w:szCs w:val="28"/>
        </w:rPr>
        <w:t xml:space="preserve">0503769) </w:t>
      </w:r>
      <w:r w:rsidRPr="00B0630F">
        <w:rPr>
          <w:rFonts w:ascii="Times New Roman" w:hAnsi="Times New Roman" w:cs="Times New Roman"/>
          <w:sz w:val="28"/>
          <w:szCs w:val="28"/>
        </w:rPr>
        <w:t>следует учитывать следующее.</w:t>
      </w:r>
    </w:p>
    <w:p w14:paraId="58824265" w14:textId="77777777"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 xml:space="preserve">При отражении в Сведениях (ф. 0503769) информации о дебиторской и кредиторской задолженности, образовавшейся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в 1 - 17 разрядах номера счета отражаются коды бюджетной классификации, содержащие в соответствующих разрядах коды разделов, подразделов, коды основных мероприятий и направлений расходов целевых статей расходов на реализацию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коды видов расходов классификации расходов бюджетов Российской Федерации в структуре XX </w:t>
      </w:r>
      <w:r w:rsidR="00897187" w:rsidRPr="003E7DD4">
        <w:rPr>
          <w:rFonts w:ascii="Times New Roman" w:hAnsi="Times New Roman" w:cs="Times New Roman"/>
          <w:sz w:val="28"/>
          <w:szCs w:val="28"/>
        </w:rPr>
        <w:t xml:space="preserve">XX </w:t>
      </w:r>
      <w:r w:rsidRPr="003E7DD4">
        <w:rPr>
          <w:rFonts w:ascii="Times New Roman" w:hAnsi="Times New Roman" w:cs="Times New Roman"/>
          <w:sz w:val="28"/>
          <w:szCs w:val="28"/>
        </w:rPr>
        <w:t>000 XX XXXXX XXX.</w:t>
      </w:r>
    </w:p>
    <w:p w14:paraId="183A03B8" w14:textId="45190751"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В течение финансового года задолженность, подлежащая урегулированию (дебетовый остаток по возврату ранее предоставленного авансового платежа), отраженная по соответствующим счетам аналитического учета счета 0</w:t>
      </w:r>
      <w:r>
        <w:rPr>
          <w:rFonts w:ascii="Times New Roman" w:hAnsi="Times New Roman" w:cs="Times New Roman"/>
          <w:sz w:val="28"/>
          <w:szCs w:val="28"/>
        </w:rPr>
        <w:t> </w:t>
      </w:r>
      <w:r w:rsidRPr="003E7DD4">
        <w:rPr>
          <w:rFonts w:ascii="Times New Roman" w:hAnsi="Times New Roman" w:cs="Times New Roman"/>
          <w:sz w:val="28"/>
          <w:szCs w:val="28"/>
        </w:rPr>
        <w:t>206</w:t>
      </w:r>
      <w:r>
        <w:rPr>
          <w:rFonts w:ascii="Times New Roman" w:hAnsi="Times New Roman" w:cs="Times New Roman"/>
          <w:sz w:val="28"/>
          <w:szCs w:val="28"/>
        </w:rPr>
        <w:t> </w:t>
      </w:r>
      <w:r w:rsidRPr="003E7DD4">
        <w:rPr>
          <w:rFonts w:ascii="Times New Roman" w:hAnsi="Times New Roman" w:cs="Times New Roman"/>
          <w:sz w:val="28"/>
          <w:szCs w:val="28"/>
        </w:rPr>
        <w:t>00</w:t>
      </w:r>
      <w:r>
        <w:rPr>
          <w:rFonts w:ascii="Times New Roman" w:hAnsi="Times New Roman" w:cs="Times New Roman"/>
          <w:sz w:val="28"/>
          <w:szCs w:val="28"/>
        </w:rPr>
        <w:t> </w:t>
      </w:r>
      <w:r w:rsidRPr="003E7DD4">
        <w:rPr>
          <w:rFonts w:ascii="Times New Roman" w:hAnsi="Times New Roman" w:cs="Times New Roman"/>
          <w:sz w:val="28"/>
          <w:szCs w:val="28"/>
        </w:rPr>
        <w:t>000 "Расчеты по выданным авансам", в случае, если поставка товаров, выполнение работ и услуг не предполагаются, инициировано расторжение контракта (договора), переносится на соответствующие счета XXXX</w:t>
      </w:r>
      <w:r>
        <w:rPr>
          <w:rFonts w:ascii="Times New Roman" w:hAnsi="Times New Roman" w:cs="Times New Roman"/>
          <w:sz w:val="28"/>
          <w:szCs w:val="28"/>
        </w:rPr>
        <w:t> </w:t>
      </w:r>
      <w:r w:rsidRPr="003E7DD4">
        <w:rPr>
          <w:rFonts w:ascii="Times New Roman" w:hAnsi="Times New Roman" w:cs="Times New Roman"/>
          <w:sz w:val="28"/>
          <w:szCs w:val="28"/>
        </w:rPr>
        <w:t>0000000000 510 0 209 34 00X (в части авансовых выплат, произведенных до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года), XXXX 0000000000 КВР 0 209 34 00X (в части авансов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года). При этом </w:t>
      </w:r>
      <w:r w:rsidRPr="003E7DD4">
        <w:rPr>
          <w:rFonts w:ascii="Times New Roman" w:hAnsi="Times New Roman" w:cs="Times New Roman"/>
          <w:sz w:val="28"/>
          <w:szCs w:val="28"/>
        </w:rPr>
        <w:lastRenderedPageBreak/>
        <w:t>неисполненная на конец финансового года задолженность по возврату авансов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года подлежит переносу на счет XXXX 0000000000 510 0</w:t>
      </w:r>
      <w:r>
        <w:rPr>
          <w:rFonts w:ascii="Times New Roman" w:hAnsi="Times New Roman" w:cs="Times New Roman"/>
          <w:sz w:val="28"/>
          <w:szCs w:val="28"/>
        </w:rPr>
        <w:t> </w:t>
      </w:r>
      <w:r w:rsidRPr="003E7DD4">
        <w:rPr>
          <w:rFonts w:ascii="Times New Roman" w:hAnsi="Times New Roman" w:cs="Times New Roman"/>
          <w:sz w:val="28"/>
          <w:szCs w:val="28"/>
        </w:rPr>
        <w:t>209 34 00X, с отражением в Сведениях (ф. 0503769) в составе просроченной задолженности.</w:t>
      </w:r>
    </w:p>
    <w:p w14:paraId="04AD7A52" w14:textId="51BEAE0D"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Дебиторская задолженность, образованная на 01.01.202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при расчетах с Фондом социального страхования Российской Федерации в части превышения произведенных работодателем выплат пособий, по которым в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году предусмотрено возмещение Фондом социального страхования Российской Федерации (его территориальными подразделениями) в связи с переходом на осуществление прямых выплат, отражается в Сведениях </w:t>
      </w:r>
      <w:hyperlink r:id="rId20" w:history="1">
        <w:r w:rsidRPr="003E7DD4">
          <w:rPr>
            <w:rFonts w:ascii="Times New Roman" w:hAnsi="Times New Roman" w:cs="Times New Roman"/>
            <w:sz w:val="28"/>
            <w:szCs w:val="28"/>
          </w:rPr>
          <w:t>(ф. 0503769)</w:t>
        </w:r>
      </w:hyperlink>
      <w:r w:rsidRPr="003E7DD4">
        <w:rPr>
          <w:rFonts w:ascii="Times New Roman" w:hAnsi="Times New Roman" w:cs="Times New Roman"/>
          <w:sz w:val="28"/>
          <w:szCs w:val="28"/>
        </w:rPr>
        <w:t xml:space="preserve"> на 01.01.202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по счету XXXX 0000000000 510 0 209 34 001 "Расчеты по доходам от компенсации затрат" с отражением соответствующих показателей в Сведениях (ф. 0503773).</w:t>
      </w:r>
    </w:p>
    <w:p w14:paraId="0E3A526A" w14:textId="20471E4A"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В случае если возмещение произведенных в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году федеральным бюджетным (автономным) учреждением расходов в части пособий на погребение и оплаты дополнительных выходных по уходу за детьми-инвалидами не поступило от Фонда социального страхования Российской Федерации в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году, указанная дебиторская задолженность, образованная на 01.01.202</w:t>
      </w:r>
      <w:r w:rsidR="000942E6">
        <w:rPr>
          <w:rFonts w:ascii="Times New Roman" w:hAnsi="Times New Roman" w:cs="Times New Roman"/>
          <w:sz w:val="28"/>
          <w:szCs w:val="28"/>
        </w:rPr>
        <w:t>3</w:t>
      </w:r>
      <w:r w:rsidRPr="003E7DD4">
        <w:rPr>
          <w:rFonts w:ascii="Times New Roman" w:hAnsi="Times New Roman" w:cs="Times New Roman"/>
          <w:sz w:val="28"/>
          <w:szCs w:val="28"/>
        </w:rPr>
        <w:t xml:space="preserve"> по счету КРБ 0 209 34 001 "Расчеты по доходам от компенсации затрат", подлежит отражению последним рабочим днем отчетного года по счету XXXX 0000000000 510 0 209 34 001 "Расчеты по доходам от компенсации затрат" как подлежащая возмещению в 202</w:t>
      </w:r>
      <w:r w:rsidR="000942E6">
        <w:rPr>
          <w:rFonts w:ascii="Times New Roman" w:hAnsi="Times New Roman" w:cs="Times New Roman"/>
          <w:sz w:val="28"/>
          <w:szCs w:val="28"/>
        </w:rPr>
        <w:t>3</w:t>
      </w:r>
      <w:r w:rsidRPr="003E7DD4">
        <w:rPr>
          <w:rFonts w:ascii="Times New Roman" w:hAnsi="Times New Roman" w:cs="Times New Roman"/>
          <w:sz w:val="28"/>
          <w:szCs w:val="28"/>
        </w:rPr>
        <w:t xml:space="preserve"> году и последующему зачислению на счет учреждения по виду деятельности, в рамках которого осуществлялись расходы.</w:t>
      </w:r>
    </w:p>
    <w:p w14:paraId="6E786FF1" w14:textId="77777777"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 xml:space="preserve">Расчеты по возмещению ФСС расходов страхователей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доходы от которых отражаются по подстатье КОСГУ 139 "Доходы от возмещений Фондом социального страхования Российской Федерации расходов", подлежат раскрытию в Сведениях </w:t>
      </w:r>
      <w:hyperlink r:id="rId21" w:history="1">
        <w:r>
          <w:rPr>
            <w:rFonts w:ascii="Times New Roman" w:hAnsi="Times New Roman" w:cs="Times New Roman"/>
            <w:sz w:val="28"/>
            <w:szCs w:val="28"/>
          </w:rPr>
          <w:t>(ф. </w:t>
        </w:r>
        <w:r w:rsidRPr="003E7DD4">
          <w:rPr>
            <w:rFonts w:ascii="Times New Roman" w:hAnsi="Times New Roman" w:cs="Times New Roman"/>
            <w:sz w:val="28"/>
            <w:szCs w:val="28"/>
          </w:rPr>
          <w:t>0503769)</w:t>
        </w:r>
      </w:hyperlink>
      <w:r w:rsidRPr="003E7DD4">
        <w:rPr>
          <w:rFonts w:ascii="Times New Roman" w:hAnsi="Times New Roman" w:cs="Times New Roman"/>
          <w:sz w:val="28"/>
          <w:szCs w:val="28"/>
        </w:rPr>
        <w:t xml:space="preserve"> по счету XXXX 0000000000 130 0 209 34 000 по виду деятельности, в рамках которого осуществлялись расходы.</w:t>
      </w:r>
    </w:p>
    <w:p w14:paraId="1D6B5CAD" w14:textId="3A71B4A6"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В случае если по результатам инвентаризации на 01.01.202</w:t>
      </w:r>
      <w:r w:rsidR="000942E6">
        <w:rPr>
          <w:rFonts w:ascii="Times New Roman" w:hAnsi="Times New Roman" w:cs="Times New Roman"/>
          <w:sz w:val="28"/>
          <w:szCs w:val="28"/>
        </w:rPr>
        <w:t>3</w:t>
      </w:r>
      <w:r w:rsidRPr="003E7DD4">
        <w:rPr>
          <w:rFonts w:ascii="Times New Roman" w:hAnsi="Times New Roman" w:cs="Times New Roman"/>
          <w:sz w:val="28"/>
          <w:szCs w:val="28"/>
        </w:rPr>
        <w:t xml:space="preserve"> на счетах аналитического учета счета 0 208 00 000 "Расчеты с подотчетными лицами" выявлена задолженность (дебетовый остаток) физического лица, с которым отношения учреждением прекращены (не является сотрудником субъекта учета), такая задолженность, соответствующая критериям актива (подлежащая урегулированию), переносится на счет XXXX 0000000000 510 0 209 34 000 и отражается в Сведениях (ф. 0503769) в составе просроченной задолженности.</w:t>
      </w:r>
    </w:p>
    <w:p w14:paraId="3ACF1085" w14:textId="313172C3"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 xml:space="preserve">При этом информация в разрезе дебиторов/кредиторов (показатели граф </w:t>
      </w:r>
      <w:r>
        <w:rPr>
          <w:rFonts w:ascii="Times New Roman" w:hAnsi="Times New Roman" w:cs="Times New Roman"/>
          <w:sz w:val="28"/>
          <w:szCs w:val="28"/>
        </w:rPr>
        <w:t xml:space="preserve">   </w:t>
      </w:r>
      <w:r w:rsidRPr="003E7DD4">
        <w:rPr>
          <w:rFonts w:ascii="Times New Roman" w:hAnsi="Times New Roman" w:cs="Times New Roman"/>
          <w:sz w:val="28"/>
          <w:szCs w:val="28"/>
        </w:rPr>
        <w:t xml:space="preserve">5 - </w:t>
      </w:r>
      <w:hyperlink r:id="rId22" w:history="1">
        <w:r w:rsidRPr="003E7DD4">
          <w:rPr>
            <w:rFonts w:ascii="Times New Roman" w:hAnsi="Times New Roman" w:cs="Times New Roman"/>
            <w:sz w:val="28"/>
            <w:szCs w:val="28"/>
          </w:rPr>
          <w:t>8</w:t>
        </w:r>
      </w:hyperlink>
      <w:r w:rsidRPr="003E7DD4">
        <w:rPr>
          <w:rFonts w:ascii="Times New Roman" w:hAnsi="Times New Roman" w:cs="Times New Roman"/>
          <w:sz w:val="28"/>
          <w:szCs w:val="28"/>
        </w:rPr>
        <w:t>) при представлении Сведений (ф. 0503769) в отчетности за 202</w:t>
      </w:r>
      <w:r w:rsidR="000942E6">
        <w:rPr>
          <w:rFonts w:ascii="Times New Roman" w:hAnsi="Times New Roman" w:cs="Times New Roman"/>
          <w:sz w:val="28"/>
          <w:szCs w:val="28"/>
        </w:rPr>
        <w:t>2</w:t>
      </w:r>
      <w:r w:rsidRPr="003E7DD4">
        <w:rPr>
          <w:rFonts w:ascii="Times New Roman" w:hAnsi="Times New Roman" w:cs="Times New Roman"/>
          <w:sz w:val="28"/>
          <w:szCs w:val="28"/>
        </w:rPr>
        <w:t xml:space="preserve"> год не </w:t>
      </w:r>
      <w:r w:rsidRPr="003E7DD4">
        <w:rPr>
          <w:rFonts w:ascii="Times New Roman" w:hAnsi="Times New Roman" w:cs="Times New Roman"/>
          <w:sz w:val="28"/>
          <w:szCs w:val="28"/>
        </w:rPr>
        <w:lastRenderedPageBreak/>
        <w:t>раскрывается.</w:t>
      </w:r>
    </w:p>
    <w:p w14:paraId="34B99695" w14:textId="77777777"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Раздел 2 "Сведения о просрочен</w:t>
      </w:r>
      <w:r>
        <w:rPr>
          <w:rFonts w:ascii="Times New Roman" w:hAnsi="Times New Roman" w:cs="Times New Roman"/>
          <w:sz w:val="28"/>
          <w:szCs w:val="28"/>
        </w:rPr>
        <w:t>ной задолженности" Сведений (ф. </w:t>
      </w:r>
      <w:r w:rsidRPr="003E7DD4">
        <w:rPr>
          <w:rFonts w:ascii="Times New Roman" w:hAnsi="Times New Roman" w:cs="Times New Roman"/>
          <w:sz w:val="28"/>
          <w:szCs w:val="28"/>
        </w:rPr>
        <w:t xml:space="preserve">0503769) заполняется в разрезе кодов счетов бухгалтерского учета и годов образования задолженности по </w:t>
      </w:r>
      <w:r w:rsidRPr="00242EE2">
        <w:rPr>
          <w:rFonts w:ascii="Times New Roman" w:hAnsi="Times New Roman" w:cs="Times New Roman"/>
          <w:sz w:val="28"/>
          <w:szCs w:val="28"/>
        </w:rPr>
        <w:t>всем показателям просроченной задолженности</w:t>
      </w:r>
      <w:r w:rsidRPr="003E7DD4">
        <w:rPr>
          <w:rFonts w:ascii="Times New Roman" w:hAnsi="Times New Roman" w:cs="Times New Roman"/>
          <w:sz w:val="28"/>
          <w:szCs w:val="28"/>
        </w:rPr>
        <w:t>.</w:t>
      </w:r>
    </w:p>
    <w:p w14:paraId="4ED2AAEB" w14:textId="510C7C27" w:rsidR="003E7DD4" w:rsidRDefault="003E7DD4" w:rsidP="003E7DD4">
      <w:pPr>
        <w:autoSpaceDE w:val="0"/>
        <w:autoSpaceDN w:val="0"/>
        <w:adjustRightInd w:val="0"/>
        <w:spacing w:after="0"/>
        <w:ind w:firstLine="709"/>
        <w:jc w:val="both"/>
        <w:rPr>
          <w:rFonts w:ascii="Times New Roman" w:hAnsi="Times New Roman" w:cs="Times New Roman"/>
          <w:sz w:val="28"/>
          <w:szCs w:val="28"/>
        </w:rPr>
      </w:pPr>
      <w:r w:rsidRPr="00085AE1">
        <w:rPr>
          <w:rFonts w:ascii="Times New Roman" w:hAnsi="Times New Roman" w:cs="Times New Roman"/>
          <w:sz w:val="28"/>
          <w:szCs w:val="28"/>
          <w:lang w:eastAsia="ru-RU"/>
        </w:rPr>
        <w:t>Кроме того, показатели, отраженные</w:t>
      </w:r>
      <w:r w:rsidRPr="00085AE1">
        <w:rPr>
          <w:rFonts w:ascii="Times New Roman" w:hAnsi="Times New Roman" w:cs="Times New Roman"/>
          <w:sz w:val="28"/>
          <w:szCs w:val="28"/>
        </w:rPr>
        <w:t xml:space="preserve"> в Разделе 2 (ф. 0503769) в части просроченной дебиторской задолженности, подлежат раскрытию в текстовой части раздела 4 «Анализ показателей отчетности учреждения» Пояснительной записки (ф. 0503760) в виде таблицы в соответствии с положениями</w:t>
      </w:r>
      <w:r w:rsidRPr="00C1206B">
        <w:rPr>
          <w:rFonts w:ascii="Times New Roman" w:hAnsi="Times New Roman" w:cs="Times New Roman"/>
          <w:sz w:val="28"/>
          <w:szCs w:val="28"/>
        </w:rPr>
        <w:t>, указанным</w:t>
      </w:r>
      <w:r>
        <w:rPr>
          <w:rFonts w:ascii="Times New Roman" w:hAnsi="Times New Roman" w:cs="Times New Roman"/>
          <w:sz w:val="28"/>
          <w:szCs w:val="28"/>
        </w:rPr>
        <w:t>и</w:t>
      </w:r>
      <w:r w:rsidRPr="00C1206B">
        <w:rPr>
          <w:rFonts w:ascii="Times New Roman" w:hAnsi="Times New Roman" w:cs="Times New Roman"/>
          <w:sz w:val="28"/>
          <w:szCs w:val="28"/>
        </w:rPr>
        <w:t xml:space="preserve"> в пункт</w:t>
      </w:r>
      <w:r>
        <w:rPr>
          <w:rFonts w:ascii="Times New Roman" w:hAnsi="Times New Roman" w:cs="Times New Roman"/>
          <w:sz w:val="28"/>
          <w:szCs w:val="28"/>
        </w:rPr>
        <w:t>е</w:t>
      </w:r>
      <w:r w:rsidRPr="00C1206B">
        <w:rPr>
          <w:rFonts w:ascii="Times New Roman" w:hAnsi="Times New Roman" w:cs="Times New Roman"/>
          <w:sz w:val="28"/>
          <w:szCs w:val="28"/>
        </w:rPr>
        <w:t xml:space="preserve"> </w:t>
      </w:r>
      <w:r>
        <w:rPr>
          <w:rFonts w:ascii="Times New Roman" w:hAnsi="Times New Roman" w:cs="Times New Roman"/>
          <w:sz w:val="28"/>
          <w:szCs w:val="28"/>
        </w:rPr>
        <w:t>9.</w:t>
      </w:r>
      <w:r w:rsidR="0064601F">
        <w:rPr>
          <w:rFonts w:ascii="Times New Roman" w:hAnsi="Times New Roman" w:cs="Times New Roman"/>
          <w:sz w:val="28"/>
          <w:szCs w:val="28"/>
        </w:rPr>
        <w:t>2</w:t>
      </w:r>
      <w:r>
        <w:rPr>
          <w:rFonts w:ascii="Times New Roman" w:hAnsi="Times New Roman" w:cs="Times New Roman"/>
          <w:sz w:val="28"/>
          <w:szCs w:val="28"/>
        </w:rPr>
        <w:t xml:space="preserve"> </w:t>
      </w:r>
      <w:r w:rsidRPr="00C1206B">
        <w:rPr>
          <w:rFonts w:ascii="Times New Roman" w:hAnsi="Times New Roman" w:cs="Times New Roman"/>
          <w:sz w:val="28"/>
          <w:szCs w:val="28"/>
        </w:rPr>
        <w:t>настоящего приложения.</w:t>
      </w:r>
    </w:p>
    <w:p w14:paraId="02F3DC95" w14:textId="77777777" w:rsidR="003E7DD4" w:rsidRPr="00C1206B" w:rsidRDefault="003E7DD4" w:rsidP="003E7DD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возникновения и меры, принимаемые по погашению просроченной кредиторской задолженности, описываются в </w:t>
      </w:r>
      <w:r w:rsidRPr="00085AE1">
        <w:rPr>
          <w:rFonts w:ascii="Times New Roman" w:hAnsi="Times New Roman" w:cs="Times New Roman"/>
          <w:sz w:val="28"/>
          <w:szCs w:val="28"/>
        </w:rPr>
        <w:t>текстовой части раздела 4 «Анализ показателей отчетности учреждения» Пояснительной записки (ф. 0503760)</w:t>
      </w:r>
      <w:r>
        <w:rPr>
          <w:rFonts w:ascii="Times New Roman" w:hAnsi="Times New Roman" w:cs="Times New Roman"/>
          <w:sz w:val="28"/>
          <w:szCs w:val="28"/>
        </w:rPr>
        <w:t>.</w:t>
      </w:r>
    </w:p>
    <w:p w14:paraId="6061E01F" w14:textId="77777777" w:rsidR="003E7DD4" w:rsidRPr="003E7DD4" w:rsidRDefault="003E7DD4" w:rsidP="003E7DD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15.3</w:t>
      </w:r>
      <w:r w:rsidR="004D5B8E" w:rsidRPr="005A219A">
        <w:rPr>
          <w:rFonts w:ascii="Times New Roman" w:hAnsi="Times New Roman" w:cs="Times New Roman"/>
          <w:sz w:val="28"/>
          <w:szCs w:val="28"/>
        </w:rPr>
        <w:t xml:space="preserve">. Сведения об изменении остатков валюты баланса учреждения </w:t>
      </w:r>
      <w:r w:rsidR="004D5B8E" w:rsidRPr="00134603">
        <w:rPr>
          <w:rFonts w:ascii="Times New Roman" w:hAnsi="Times New Roman" w:cs="Times New Roman"/>
          <w:sz w:val="28"/>
          <w:szCs w:val="28"/>
        </w:rPr>
        <w:t>(ф. 0503773)</w:t>
      </w:r>
      <w:r w:rsidR="004D5B8E" w:rsidRPr="005A219A">
        <w:rPr>
          <w:rFonts w:ascii="Times New Roman" w:hAnsi="Times New Roman" w:cs="Times New Roman"/>
          <w:sz w:val="28"/>
          <w:szCs w:val="28"/>
        </w:rPr>
        <w:t xml:space="preserve"> (далее </w:t>
      </w:r>
      <w:r w:rsidR="003F2E79">
        <w:rPr>
          <w:rFonts w:ascii="Times New Roman" w:hAnsi="Times New Roman" w:cs="Times New Roman"/>
          <w:sz w:val="28"/>
          <w:szCs w:val="28"/>
        </w:rPr>
        <w:t>–</w:t>
      </w:r>
      <w:r w:rsidR="004D5B8E" w:rsidRPr="005A219A">
        <w:rPr>
          <w:rFonts w:ascii="Times New Roman" w:hAnsi="Times New Roman" w:cs="Times New Roman"/>
          <w:sz w:val="28"/>
          <w:szCs w:val="28"/>
        </w:rPr>
        <w:t xml:space="preserve"> Сведения ф. 0503773) формируются и представляются по деятельности с целевыми средствами (КВФО 5, 6), деятельности по государственному заданию (КВФО 4), приносящей доход деятельности (КВФО 2, 3, 7)</w:t>
      </w:r>
      <w:r w:rsidRPr="003E7DD4">
        <w:rPr>
          <w:rFonts w:ascii="Times New Roman" w:hAnsi="Times New Roman" w:cs="Times New Roman"/>
          <w:sz w:val="28"/>
          <w:szCs w:val="28"/>
        </w:rPr>
        <w:t xml:space="preserve"> с учетом положений </w:t>
      </w:r>
      <w:r>
        <w:rPr>
          <w:rFonts w:ascii="Times New Roman" w:hAnsi="Times New Roman" w:cs="Times New Roman"/>
          <w:sz w:val="28"/>
          <w:szCs w:val="28"/>
        </w:rPr>
        <w:t>пункта 9</w:t>
      </w:r>
      <w:r w:rsidRPr="003E7DD4">
        <w:rPr>
          <w:rFonts w:ascii="Times New Roman" w:hAnsi="Times New Roman" w:cs="Times New Roman"/>
          <w:sz w:val="28"/>
          <w:szCs w:val="28"/>
        </w:rPr>
        <w:t>.5 настоящего приложения к письму.</w:t>
      </w:r>
    </w:p>
    <w:p w14:paraId="25DFF49C" w14:textId="77777777" w:rsidR="003E7DD4" w:rsidRPr="003E7DD4" w:rsidRDefault="003E7DD4" w:rsidP="003E7DD4">
      <w:pPr>
        <w:autoSpaceDE w:val="0"/>
        <w:autoSpaceDN w:val="0"/>
        <w:adjustRightInd w:val="0"/>
        <w:spacing w:after="0"/>
        <w:ind w:firstLine="709"/>
        <w:jc w:val="both"/>
        <w:rPr>
          <w:rFonts w:ascii="Times New Roman" w:hAnsi="Times New Roman" w:cs="Times New Roman"/>
          <w:sz w:val="28"/>
          <w:szCs w:val="28"/>
        </w:rPr>
      </w:pPr>
      <w:r w:rsidRPr="003E7DD4">
        <w:rPr>
          <w:rFonts w:ascii="Times New Roman" w:hAnsi="Times New Roman" w:cs="Times New Roman"/>
          <w:sz w:val="28"/>
          <w:szCs w:val="28"/>
        </w:rPr>
        <w:t>В графе 1 раздела 2 Сведений (ф. 0503773) показатели отражаются в разрезе счетов 040130000, 040140000, 040150000, 040160000.</w:t>
      </w:r>
    </w:p>
    <w:p w14:paraId="1BB7CC02" w14:textId="77777777" w:rsidR="004D5B8E" w:rsidRDefault="00242EE2" w:rsidP="003E7DD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085AE1">
        <w:rPr>
          <w:rFonts w:ascii="Times New Roman" w:hAnsi="Times New Roman" w:cs="Times New Roman"/>
          <w:sz w:val="28"/>
          <w:szCs w:val="28"/>
        </w:rPr>
        <w:t>5</w:t>
      </w:r>
      <w:r w:rsidR="004D5B8E" w:rsidRPr="005A219A">
        <w:rPr>
          <w:rFonts w:ascii="Times New Roman" w:hAnsi="Times New Roman" w:cs="Times New Roman"/>
          <w:sz w:val="28"/>
          <w:szCs w:val="28"/>
        </w:rPr>
        <w:t>.</w:t>
      </w:r>
      <w:r w:rsidR="003E7DD4">
        <w:rPr>
          <w:rFonts w:ascii="Times New Roman" w:hAnsi="Times New Roman" w:cs="Times New Roman"/>
          <w:sz w:val="28"/>
          <w:szCs w:val="28"/>
        </w:rPr>
        <w:t>4</w:t>
      </w:r>
      <w:r w:rsidR="004D5B8E" w:rsidRPr="005A219A">
        <w:rPr>
          <w:rFonts w:ascii="Times New Roman" w:hAnsi="Times New Roman" w:cs="Times New Roman"/>
          <w:sz w:val="28"/>
          <w:szCs w:val="28"/>
        </w:rPr>
        <w:t xml:space="preserve">. Формирование показателей </w:t>
      </w:r>
      <w:r w:rsidR="004D5B8E" w:rsidRPr="00134603">
        <w:rPr>
          <w:rFonts w:ascii="Times New Roman" w:hAnsi="Times New Roman" w:cs="Times New Roman"/>
          <w:sz w:val="28"/>
          <w:szCs w:val="28"/>
        </w:rPr>
        <w:t>разделов 1</w:t>
      </w:r>
      <w:r w:rsidR="004D5B8E" w:rsidRPr="005A219A">
        <w:rPr>
          <w:rFonts w:ascii="Times New Roman" w:hAnsi="Times New Roman" w:cs="Times New Roman"/>
          <w:sz w:val="28"/>
          <w:szCs w:val="28"/>
        </w:rPr>
        <w:t xml:space="preserve">, </w:t>
      </w:r>
      <w:r w:rsidR="004D5B8E" w:rsidRPr="00134603">
        <w:rPr>
          <w:rFonts w:ascii="Times New Roman" w:hAnsi="Times New Roman" w:cs="Times New Roman"/>
          <w:sz w:val="28"/>
          <w:szCs w:val="28"/>
        </w:rPr>
        <w:t>2</w:t>
      </w:r>
      <w:r w:rsidR="004D5B8E" w:rsidRPr="005A219A">
        <w:rPr>
          <w:rFonts w:ascii="Times New Roman" w:hAnsi="Times New Roman" w:cs="Times New Roman"/>
          <w:sz w:val="28"/>
          <w:szCs w:val="28"/>
        </w:rPr>
        <w:t xml:space="preserve"> Сведений о принятых и неисполненных обязательствах (ф. 0503775) (далее </w:t>
      </w:r>
      <w:r w:rsidR="00AC46C6">
        <w:rPr>
          <w:rFonts w:ascii="Times New Roman" w:hAnsi="Times New Roman" w:cs="Times New Roman"/>
          <w:sz w:val="28"/>
          <w:szCs w:val="28"/>
        </w:rPr>
        <w:t>–</w:t>
      </w:r>
      <w:r w:rsidR="004D5B8E" w:rsidRPr="005A219A">
        <w:rPr>
          <w:rFonts w:ascii="Times New Roman" w:hAnsi="Times New Roman" w:cs="Times New Roman"/>
          <w:sz w:val="28"/>
          <w:szCs w:val="28"/>
        </w:rPr>
        <w:t xml:space="preserve"> Сведения (ф.</w:t>
      </w:r>
      <w:r w:rsidR="00AC46C6">
        <w:rPr>
          <w:rFonts w:ascii="Times New Roman" w:hAnsi="Times New Roman" w:cs="Times New Roman"/>
          <w:sz w:val="28"/>
          <w:szCs w:val="28"/>
        </w:rPr>
        <w:t> </w:t>
      </w:r>
      <w:r w:rsidR="004D5B8E" w:rsidRPr="005A219A">
        <w:rPr>
          <w:rFonts w:ascii="Times New Roman" w:hAnsi="Times New Roman" w:cs="Times New Roman"/>
          <w:sz w:val="28"/>
          <w:szCs w:val="28"/>
        </w:rPr>
        <w:t xml:space="preserve">0503775) осуществляется с учетом положений </w:t>
      </w:r>
      <w:r w:rsidR="004D5B8E" w:rsidRPr="00134603">
        <w:rPr>
          <w:rFonts w:ascii="Times New Roman" w:hAnsi="Times New Roman" w:cs="Times New Roman"/>
          <w:sz w:val="28"/>
          <w:szCs w:val="28"/>
        </w:rPr>
        <w:t xml:space="preserve">пункта </w:t>
      </w:r>
      <w:r w:rsidR="00ED72CC">
        <w:rPr>
          <w:rFonts w:ascii="Times New Roman" w:hAnsi="Times New Roman" w:cs="Times New Roman"/>
          <w:sz w:val="28"/>
          <w:szCs w:val="28"/>
        </w:rPr>
        <w:t>9.7</w:t>
      </w:r>
      <w:r w:rsidR="004D5B8E" w:rsidRPr="00134603">
        <w:rPr>
          <w:rFonts w:ascii="Times New Roman" w:hAnsi="Times New Roman" w:cs="Times New Roman"/>
          <w:sz w:val="28"/>
          <w:szCs w:val="28"/>
        </w:rPr>
        <w:t xml:space="preserve"> </w:t>
      </w:r>
      <w:r w:rsidR="004D5B8E" w:rsidRPr="005A219A">
        <w:rPr>
          <w:rFonts w:ascii="Times New Roman" w:hAnsi="Times New Roman" w:cs="Times New Roman"/>
          <w:sz w:val="28"/>
          <w:szCs w:val="28"/>
        </w:rPr>
        <w:t>настоящего приложения к письму.</w:t>
      </w:r>
    </w:p>
    <w:p w14:paraId="751A1934" w14:textId="77777777" w:rsidR="00210F4C" w:rsidRPr="005A219A" w:rsidRDefault="00242EE2" w:rsidP="00ED72CC">
      <w:pPr>
        <w:pStyle w:val="ConsPlusNormal"/>
        <w:spacing w:line="276" w:lineRule="auto"/>
        <w:ind w:firstLine="567"/>
        <w:jc w:val="both"/>
        <w:rPr>
          <w:rFonts w:ascii="Times New Roman" w:hAnsi="Times New Roman" w:cs="Times New Roman"/>
          <w:sz w:val="28"/>
          <w:szCs w:val="28"/>
        </w:rPr>
      </w:pPr>
      <w:r w:rsidRPr="00B0630F">
        <w:rPr>
          <w:rFonts w:ascii="Times New Roman" w:hAnsi="Times New Roman" w:cs="Times New Roman"/>
          <w:sz w:val="28"/>
          <w:szCs w:val="28"/>
        </w:rPr>
        <w:t>Сводные</w:t>
      </w:r>
      <w:r w:rsidRPr="005A219A">
        <w:rPr>
          <w:rFonts w:ascii="Times New Roman" w:hAnsi="Times New Roman" w:cs="Times New Roman"/>
          <w:sz w:val="28"/>
          <w:szCs w:val="28"/>
        </w:rPr>
        <w:t xml:space="preserve"> </w:t>
      </w:r>
      <w:r w:rsidR="00210F4C" w:rsidRPr="005A219A">
        <w:rPr>
          <w:rFonts w:ascii="Times New Roman" w:hAnsi="Times New Roman" w:cs="Times New Roman"/>
          <w:sz w:val="28"/>
          <w:szCs w:val="28"/>
        </w:rPr>
        <w:t xml:space="preserve">Сведения (ф. 0503775) формируются </w:t>
      </w:r>
      <w:r w:rsidR="00210F4C" w:rsidRPr="00595B4D">
        <w:rPr>
          <w:rFonts w:ascii="Times New Roman" w:hAnsi="Times New Roman" w:cs="Times New Roman"/>
          <w:sz w:val="28"/>
          <w:szCs w:val="28"/>
        </w:rPr>
        <w:t>без разделения по видам финансового обеспечения</w:t>
      </w:r>
      <w:r w:rsidR="00210F4C" w:rsidRPr="005A219A">
        <w:rPr>
          <w:rFonts w:ascii="Times New Roman" w:hAnsi="Times New Roman" w:cs="Times New Roman"/>
          <w:sz w:val="28"/>
          <w:szCs w:val="28"/>
        </w:rPr>
        <w:t>.</w:t>
      </w:r>
    </w:p>
    <w:p w14:paraId="0545CDBD" w14:textId="77777777" w:rsidR="00210F4C" w:rsidRPr="005A219A" w:rsidRDefault="00210F4C" w:rsidP="00ED72CC">
      <w:pPr>
        <w:pStyle w:val="ConsPlusNormal"/>
        <w:spacing w:line="276" w:lineRule="auto"/>
        <w:ind w:firstLine="567"/>
        <w:jc w:val="both"/>
        <w:rPr>
          <w:rFonts w:ascii="Times New Roman" w:hAnsi="Times New Roman" w:cs="Times New Roman"/>
          <w:sz w:val="28"/>
          <w:szCs w:val="28"/>
        </w:rPr>
      </w:pPr>
      <w:r w:rsidRPr="005A219A">
        <w:rPr>
          <w:rFonts w:ascii="Times New Roman" w:hAnsi="Times New Roman" w:cs="Times New Roman"/>
          <w:sz w:val="28"/>
          <w:szCs w:val="28"/>
        </w:rPr>
        <w:t xml:space="preserve">В </w:t>
      </w:r>
      <w:r w:rsidRPr="00134603">
        <w:rPr>
          <w:rFonts w:ascii="Times New Roman" w:hAnsi="Times New Roman" w:cs="Times New Roman"/>
          <w:sz w:val="28"/>
          <w:szCs w:val="28"/>
        </w:rPr>
        <w:t>разделах 1</w:t>
      </w:r>
      <w:r w:rsidRPr="005A219A">
        <w:rPr>
          <w:rFonts w:ascii="Times New Roman" w:hAnsi="Times New Roman" w:cs="Times New Roman"/>
          <w:sz w:val="28"/>
          <w:szCs w:val="28"/>
        </w:rPr>
        <w:t xml:space="preserve"> </w:t>
      </w:r>
      <w:r>
        <w:rPr>
          <w:rFonts w:ascii="Times New Roman" w:hAnsi="Times New Roman" w:cs="Times New Roman"/>
          <w:sz w:val="28"/>
          <w:szCs w:val="28"/>
        </w:rPr>
        <w:t>–</w:t>
      </w:r>
      <w:r w:rsidRPr="005A219A">
        <w:rPr>
          <w:rFonts w:ascii="Times New Roman" w:hAnsi="Times New Roman" w:cs="Times New Roman"/>
          <w:sz w:val="28"/>
          <w:szCs w:val="28"/>
        </w:rPr>
        <w:t xml:space="preserve"> </w:t>
      </w:r>
      <w:r w:rsidRPr="00134603">
        <w:rPr>
          <w:rFonts w:ascii="Times New Roman" w:hAnsi="Times New Roman" w:cs="Times New Roman"/>
          <w:sz w:val="28"/>
          <w:szCs w:val="28"/>
        </w:rPr>
        <w:t>4</w:t>
      </w:r>
      <w:r w:rsidRPr="005A219A">
        <w:rPr>
          <w:rFonts w:ascii="Times New Roman" w:hAnsi="Times New Roman" w:cs="Times New Roman"/>
          <w:sz w:val="28"/>
          <w:szCs w:val="28"/>
        </w:rPr>
        <w:t xml:space="preserve"> </w:t>
      </w:r>
      <w:r w:rsidR="00242EE2">
        <w:rPr>
          <w:rFonts w:ascii="Times New Roman" w:hAnsi="Times New Roman" w:cs="Times New Roman"/>
          <w:sz w:val="28"/>
          <w:szCs w:val="28"/>
        </w:rPr>
        <w:t xml:space="preserve">сводных </w:t>
      </w:r>
      <w:r w:rsidRPr="005A219A">
        <w:rPr>
          <w:rFonts w:ascii="Times New Roman" w:hAnsi="Times New Roman" w:cs="Times New Roman"/>
          <w:sz w:val="28"/>
          <w:szCs w:val="28"/>
        </w:rPr>
        <w:t>Сведений (ф.</w:t>
      </w:r>
      <w:r>
        <w:rPr>
          <w:rFonts w:ascii="Times New Roman" w:hAnsi="Times New Roman" w:cs="Times New Roman"/>
          <w:sz w:val="28"/>
          <w:szCs w:val="28"/>
        </w:rPr>
        <w:t> </w:t>
      </w:r>
      <w:r w:rsidRPr="005A219A">
        <w:rPr>
          <w:rFonts w:ascii="Times New Roman" w:hAnsi="Times New Roman" w:cs="Times New Roman"/>
          <w:sz w:val="28"/>
          <w:szCs w:val="28"/>
        </w:rPr>
        <w:t xml:space="preserve">0503775) показатели формируются по номеру счета с отражением </w:t>
      </w:r>
      <w:r w:rsidRPr="00595B4D">
        <w:rPr>
          <w:rFonts w:ascii="Times New Roman" w:hAnsi="Times New Roman" w:cs="Times New Roman"/>
          <w:sz w:val="28"/>
          <w:szCs w:val="28"/>
        </w:rPr>
        <w:t xml:space="preserve">в 1 </w:t>
      </w:r>
      <w:r>
        <w:rPr>
          <w:rFonts w:ascii="Times New Roman" w:hAnsi="Times New Roman" w:cs="Times New Roman"/>
          <w:sz w:val="28"/>
          <w:szCs w:val="28"/>
        </w:rPr>
        <w:t>–</w:t>
      </w:r>
      <w:r w:rsidRPr="00595B4D">
        <w:rPr>
          <w:rFonts w:ascii="Times New Roman" w:hAnsi="Times New Roman" w:cs="Times New Roman"/>
          <w:sz w:val="28"/>
          <w:szCs w:val="28"/>
        </w:rPr>
        <w:t xml:space="preserve"> 14 разрядах номера счета нулей</w:t>
      </w:r>
      <w:r>
        <w:rPr>
          <w:rStyle w:val="a8"/>
          <w:rFonts w:ascii="Times New Roman" w:eastAsiaTheme="minorHAnsi" w:hAnsi="Times New Roman" w:cs="Times New Roman"/>
          <w:sz w:val="28"/>
          <w:szCs w:val="28"/>
          <w:lang w:eastAsia="en-US"/>
        </w:rPr>
        <w:t>.</w:t>
      </w:r>
    </w:p>
    <w:p w14:paraId="61F28A39" w14:textId="77777777" w:rsidR="00242EE2" w:rsidRDefault="00FA76D5" w:rsidP="00ED72CC">
      <w:pPr>
        <w:pStyle w:val="ConsPlusNormal"/>
        <w:spacing w:line="276" w:lineRule="auto"/>
        <w:ind w:firstLine="567"/>
        <w:jc w:val="both"/>
        <w:rPr>
          <w:rFonts w:ascii="Times New Roman" w:hAnsi="Times New Roman" w:cs="Times New Roman"/>
          <w:sz w:val="28"/>
          <w:szCs w:val="28"/>
        </w:rPr>
      </w:pPr>
      <w:r w:rsidRPr="005A219A">
        <w:rPr>
          <w:rFonts w:ascii="Times New Roman" w:hAnsi="Times New Roman" w:cs="Times New Roman"/>
          <w:sz w:val="28"/>
          <w:szCs w:val="28"/>
        </w:rPr>
        <w:t>1</w:t>
      </w:r>
      <w:r w:rsidR="00085AE1">
        <w:rPr>
          <w:rFonts w:ascii="Times New Roman" w:hAnsi="Times New Roman" w:cs="Times New Roman"/>
          <w:sz w:val="28"/>
          <w:szCs w:val="28"/>
        </w:rPr>
        <w:t>5</w:t>
      </w:r>
      <w:r w:rsidR="00C20052" w:rsidRPr="003F604C">
        <w:rPr>
          <w:rFonts w:ascii="Times New Roman" w:hAnsi="Times New Roman" w:cs="Times New Roman"/>
          <w:sz w:val="28"/>
          <w:szCs w:val="28"/>
        </w:rPr>
        <w:t>.</w:t>
      </w:r>
      <w:r w:rsidR="003E7DD4">
        <w:rPr>
          <w:rFonts w:ascii="Times New Roman" w:hAnsi="Times New Roman" w:cs="Times New Roman"/>
          <w:sz w:val="28"/>
          <w:szCs w:val="28"/>
        </w:rPr>
        <w:t>5</w:t>
      </w:r>
      <w:r w:rsidR="00242EE2">
        <w:rPr>
          <w:rFonts w:ascii="Times New Roman" w:hAnsi="Times New Roman" w:cs="Times New Roman"/>
          <w:sz w:val="28"/>
          <w:szCs w:val="28"/>
        </w:rPr>
        <w:t>.</w:t>
      </w:r>
      <w:r w:rsidR="00C20052" w:rsidRPr="003F604C">
        <w:rPr>
          <w:rFonts w:ascii="Times New Roman" w:hAnsi="Times New Roman" w:cs="Times New Roman"/>
          <w:sz w:val="28"/>
          <w:szCs w:val="28"/>
        </w:rPr>
        <w:t xml:space="preserve"> </w:t>
      </w:r>
      <w:r w:rsidR="00242EE2" w:rsidRPr="00B0630F">
        <w:rPr>
          <w:rFonts w:ascii="Times New Roman" w:hAnsi="Times New Roman" w:cs="Times New Roman"/>
          <w:sz w:val="28"/>
          <w:szCs w:val="28"/>
        </w:rPr>
        <w:t xml:space="preserve">При формировании </w:t>
      </w:r>
      <w:r w:rsidR="00C20052" w:rsidRPr="003F604C">
        <w:rPr>
          <w:rFonts w:ascii="Times New Roman" w:hAnsi="Times New Roman" w:cs="Times New Roman"/>
          <w:sz w:val="28"/>
          <w:szCs w:val="28"/>
        </w:rPr>
        <w:t>Сведений об остатках денежных средств учреждения (ф.</w:t>
      </w:r>
      <w:r w:rsidR="00815AEF">
        <w:rPr>
          <w:rFonts w:ascii="Times New Roman" w:hAnsi="Times New Roman" w:cs="Times New Roman"/>
          <w:sz w:val="28"/>
          <w:szCs w:val="28"/>
        </w:rPr>
        <w:t> </w:t>
      </w:r>
      <w:r w:rsidR="00C20052" w:rsidRPr="003F604C">
        <w:rPr>
          <w:rFonts w:ascii="Times New Roman" w:hAnsi="Times New Roman" w:cs="Times New Roman"/>
          <w:sz w:val="28"/>
          <w:szCs w:val="28"/>
        </w:rPr>
        <w:t xml:space="preserve">0503779) (далее </w:t>
      </w:r>
      <w:r w:rsidR="00815AEF">
        <w:rPr>
          <w:rFonts w:ascii="Times New Roman" w:hAnsi="Times New Roman" w:cs="Times New Roman"/>
          <w:sz w:val="28"/>
          <w:szCs w:val="28"/>
        </w:rPr>
        <w:t>–</w:t>
      </w:r>
      <w:r w:rsidR="00C20052" w:rsidRPr="003F604C">
        <w:rPr>
          <w:rFonts w:ascii="Times New Roman" w:hAnsi="Times New Roman" w:cs="Times New Roman"/>
          <w:sz w:val="28"/>
          <w:szCs w:val="28"/>
        </w:rPr>
        <w:t xml:space="preserve"> Сведения (ф.</w:t>
      </w:r>
      <w:r w:rsidR="00815AEF">
        <w:rPr>
          <w:rFonts w:ascii="Times New Roman" w:hAnsi="Times New Roman" w:cs="Times New Roman"/>
          <w:sz w:val="28"/>
          <w:szCs w:val="28"/>
        </w:rPr>
        <w:t> </w:t>
      </w:r>
      <w:r w:rsidR="00C20052" w:rsidRPr="003F604C">
        <w:rPr>
          <w:rFonts w:ascii="Times New Roman" w:hAnsi="Times New Roman" w:cs="Times New Roman"/>
          <w:sz w:val="28"/>
          <w:szCs w:val="28"/>
        </w:rPr>
        <w:t xml:space="preserve">0503779) </w:t>
      </w:r>
      <w:r w:rsidR="00242EE2" w:rsidRPr="00B0630F">
        <w:rPr>
          <w:rFonts w:ascii="Times New Roman" w:hAnsi="Times New Roman" w:cs="Times New Roman"/>
          <w:sz w:val="28"/>
          <w:szCs w:val="28"/>
        </w:rPr>
        <w:t>показатель по счету 0</w:t>
      </w:r>
      <w:r w:rsidR="003E7DD4">
        <w:rPr>
          <w:rFonts w:ascii="Times New Roman" w:hAnsi="Times New Roman" w:cs="Times New Roman"/>
          <w:sz w:val="28"/>
          <w:szCs w:val="28"/>
        </w:rPr>
        <w:t> </w:t>
      </w:r>
      <w:r w:rsidR="00242EE2" w:rsidRPr="00B0630F">
        <w:rPr>
          <w:rFonts w:ascii="Times New Roman" w:hAnsi="Times New Roman" w:cs="Times New Roman"/>
          <w:sz w:val="28"/>
          <w:szCs w:val="28"/>
        </w:rPr>
        <w:t>210 03 000 "Расчеты с финансовым органом по наличным денежным средствам", 0 201 23 000 "Денежные средства учреждения в кредитной организации в пути" отражается в структуре "00000000000000000000".</w:t>
      </w:r>
      <w:r w:rsidR="00242EE2" w:rsidRPr="003F604C">
        <w:rPr>
          <w:rFonts w:ascii="Times New Roman" w:hAnsi="Times New Roman" w:cs="Times New Roman"/>
          <w:sz w:val="28"/>
          <w:szCs w:val="28"/>
        </w:rPr>
        <w:t xml:space="preserve"> </w:t>
      </w:r>
    </w:p>
    <w:p w14:paraId="30ADA03F" w14:textId="77777777" w:rsidR="00C20052" w:rsidRPr="003F604C" w:rsidRDefault="00C20052" w:rsidP="00ED72CC">
      <w:pPr>
        <w:pStyle w:val="ConsPlusNormal"/>
        <w:spacing w:line="276" w:lineRule="auto"/>
        <w:ind w:firstLine="567"/>
        <w:jc w:val="both"/>
        <w:rPr>
          <w:rFonts w:ascii="Times New Roman" w:hAnsi="Times New Roman" w:cs="Times New Roman"/>
          <w:sz w:val="28"/>
          <w:szCs w:val="28"/>
        </w:rPr>
      </w:pPr>
      <w:r w:rsidRPr="003F604C">
        <w:rPr>
          <w:rFonts w:ascii="Times New Roman" w:hAnsi="Times New Roman" w:cs="Times New Roman"/>
          <w:sz w:val="28"/>
          <w:szCs w:val="28"/>
        </w:rPr>
        <w:t>Представление Сведений (ф.</w:t>
      </w:r>
      <w:r w:rsidR="00815AEF">
        <w:rPr>
          <w:rFonts w:ascii="Times New Roman" w:hAnsi="Times New Roman" w:cs="Times New Roman"/>
          <w:sz w:val="28"/>
          <w:szCs w:val="28"/>
        </w:rPr>
        <w:t> </w:t>
      </w:r>
      <w:r w:rsidRPr="003F604C">
        <w:rPr>
          <w:rFonts w:ascii="Times New Roman" w:hAnsi="Times New Roman" w:cs="Times New Roman"/>
          <w:sz w:val="28"/>
          <w:szCs w:val="28"/>
        </w:rPr>
        <w:t>0503779) осуществляется по всем видам финансового обеспечения деятельности, по которым сформированы сведения одновременно.</w:t>
      </w:r>
    </w:p>
    <w:p w14:paraId="0FE96E2D" w14:textId="77777777" w:rsidR="00360108" w:rsidRPr="00201189" w:rsidRDefault="00360108" w:rsidP="00ED72CC">
      <w:pPr>
        <w:pStyle w:val="ConsPlusNormal"/>
        <w:spacing w:line="276" w:lineRule="auto"/>
        <w:ind w:firstLine="567"/>
        <w:jc w:val="both"/>
        <w:rPr>
          <w:rFonts w:ascii="Times New Roman" w:hAnsi="Times New Roman" w:cs="Times New Roman"/>
          <w:sz w:val="28"/>
          <w:szCs w:val="28"/>
        </w:rPr>
      </w:pPr>
      <w:r w:rsidRPr="00201189">
        <w:rPr>
          <w:rFonts w:ascii="Times New Roman" w:hAnsi="Times New Roman" w:cs="Times New Roman"/>
          <w:sz w:val="28"/>
          <w:szCs w:val="28"/>
        </w:rPr>
        <w:t>При этом в текстовой части Пояснительной записки (ф.</w:t>
      </w:r>
      <w:r w:rsidR="00815AEF">
        <w:rPr>
          <w:rFonts w:ascii="Times New Roman" w:hAnsi="Times New Roman" w:cs="Times New Roman"/>
          <w:sz w:val="28"/>
          <w:szCs w:val="28"/>
        </w:rPr>
        <w:t> </w:t>
      </w:r>
      <w:r w:rsidRPr="00201189">
        <w:rPr>
          <w:rFonts w:ascii="Times New Roman" w:hAnsi="Times New Roman" w:cs="Times New Roman"/>
          <w:sz w:val="28"/>
          <w:szCs w:val="28"/>
        </w:rPr>
        <w:t>0503760) следует указать факторы, оказавшие влияние на размер остатков денежных средств на счетах учреждений раздельно по каждому виду деятельности.</w:t>
      </w:r>
    </w:p>
    <w:p w14:paraId="09346D4C" w14:textId="77777777" w:rsidR="00360108" w:rsidRDefault="00085AE1" w:rsidP="003E7DD4">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3E7DD4">
        <w:rPr>
          <w:rFonts w:ascii="Times New Roman" w:hAnsi="Times New Roman" w:cs="Times New Roman"/>
          <w:sz w:val="28"/>
          <w:szCs w:val="28"/>
        </w:rPr>
        <w:t>6</w:t>
      </w:r>
      <w:r w:rsidR="00360108" w:rsidRPr="00C1206B">
        <w:rPr>
          <w:rFonts w:ascii="Times New Roman" w:hAnsi="Times New Roman" w:cs="Times New Roman"/>
          <w:sz w:val="28"/>
          <w:szCs w:val="28"/>
        </w:rPr>
        <w:t xml:space="preserve">. Формирование Сведений </w:t>
      </w:r>
      <w:r w:rsidR="00AF04BF">
        <w:rPr>
          <w:rFonts w:ascii="Times New Roman" w:hAnsi="Times New Roman" w:cs="Times New Roman"/>
          <w:sz w:val="28"/>
          <w:szCs w:val="28"/>
        </w:rPr>
        <w:t xml:space="preserve">о вложениях в объекты недвижимого </w:t>
      </w:r>
      <w:r w:rsidR="00AF04BF">
        <w:rPr>
          <w:rFonts w:ascii="Times New Roman" w:hAnsi="Times New Roman" w:cs="Times New Roman"/>
          <w:sz w:val="28"/>
          <w:szCs w:val="28"/>
        </w:rPr>
        <w:lastRenderedPageBreak/>
        <w:t xml:space="preserve">имущества, об объектах незавершенного строительства бюджетного (автономного) учреждения </w:t>
      </w:r>
      <w:r w:rsidR="00360108" w:rsidRPr="00C1206B">
        <w:rPr>
          <w:rFonts w:ascii="Times New Roman" w:hAnsi="Times New Roman" w:cs="Times New Roman"/>
          <w:sz w:val="28"/>
          <w:szCs w:val="28"/>
        </w:rPr>
        <w:t xml:space="preserve">(ф. 0503790) осуществляется аналогично особенностям, указанным в </w:t>
      </w:r>
      <w:r w:rsidR="00DC713E" w:rsidRPr="00C1206B">
        <w:rPr>
          <w:rFonts w:ascii="Times New Roman" w:hAnsi="Times New Roman" w:cs="Times New Roman"/>
          <w:sz w:val="28"/>
          <w:szCs w:val="28"/>
        </w:rPr>
        <w:t>пункт</w:t>
      </w:r>
      <w:r w:rsidR="00DC713E">
        <w:rPr>
          <w:rFonts w:ascii="Times New Roman" w:hAnsi="Times New Roman" w:cs="Times New Roman"/>
          <w:sz w:val="28"/>
          <w:szCs w:val="28"/>
        </w:rPr>
        <w:t>е</w:t>
      </w:r>
      <w:r w:rsidR="00DC713E" w:rsidRPr="00C1206B">
        <w:rPr>
          <w:rFonts w:ascii="Times New Roman" w:hAnsi="Times New Roman" w:cs="Times New Roman"/>
          <w:sz w:val="28"/>
          <w:szCs w:val="28"/>
        </w:rPr>
        <w:t xml:space="preserve"> </w:t>
      </w:r>
      <w:r>
        <w:rPr>
          <w:rFonts w:ascii="Times New Roman" w:hAnsi="Times New Roman" w:cs="Times New Roman"/>
          <w:sz w:val="28"/>
          <w:szCs w:val="28"/>
        </w:rPr>
        <w:t>3</w:t>
      </w:r>
      <w:r w:rsidR="00242EE2">
        <w:rPr>
          <w:rFonts w:ascii="Times New Roman" w:hAnsi="Times New Roman" w:cs="Times New Roman"/>
          <w:sz w:val="28"/>
          <w:szCs w:val="28"/>
        </w:rPr>
        <w:t xml:space="preserve"> </w:t>
      </w:r>
      <w:r w:rsidR="00360108" w:rsidRPr="00C1206B">
        <w:rPr>
          <w:rFonts w:ascii="Times New Roman" w:hAnsi="Times New Roman" w:cs="Times New Roman"/>
          <w:sz w:val="28"/>
          <w:szCs w:val="28"/>
        </w:rPr>
        <w:t>настоящего приложения.</w:t>
      </w:r>
    </w:p>
    <w:p w14:paraId="3B51B1E2" w14:textId="77777777"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15.7. </w:t>
      </w:r>
      <w:r w:rsidRPr="003E7DD4">
        <w:rPr>
          <w:rFonts w:ascii="Times New Roman" w:hAnsi="Times New Roman" w:cs="Times New Roman"/>
          <w:sz w:val="28"/>
          <w:szCs w:val="28"/>
        </w:rPr>
        <w:t xml:space="preserve">Формирование Сведений об исполнении судебных решений по денежным обязательствам учреждения (ф. 0503295) осуществляется с учетом положений пункта </w:t>
      </w:r>
      <w:r>
        <w:rPr>
          <w:rFonts w:ascii="Times New Roman" w:hAnsi="Times New Roman" w:cs="Times New Roman"/>
          <w:sz w:val="28"/>
          <w:szCs w:val="28"/>
        </w:rPr>
        <w:t>9</w:t>
      </w:r>
      <w:r w:rsidRPr="003E7DD4">
        <w:rPr>
          <w:rFonts w:ascii="Times New Roman" w:hAnsi="Times New Roman" w:cs="Times New Roman"/>
          <w:sz w:val="28"/>
          <w:szCs w:val="28"/>
        </w:rPr>
        <w:t>.</w:t>
      </w:r>
      <w:r w:rsidR="00754843">
        <w:rPr>
          <w:rFonts w:ascii="Times New Roman" w:hAnsi="Times New Roman" w:cs="Times New Roman"/>
          <w:sz w:val="28"/>
          <w:szCs w:val="28"/>
        </w:rPr>
        <w:t>8</w:t>
      </w:r>
      <w:r w:rsidRPr="003E7DD4">
        <w:rPr>
          <w:rFonts w:ascii="Times New Roman" w:hAnsi="Times New Roman" w:cs="Times New Roman"/>
          <w:sz w:val="28"/>
          <w:szCs w:val="28"/>
        </w:rPr>
        <w:t xml:space="preserve"> настоящего приложения к письму.</w:t>
      </w:r>
    </w:p>
    <w:p w14:paraId="48220A8F" w14:textId="77777777" w:rsidR="003E7DD4" w:rsidRPr="003E7DD4" w:rsidRDefault="003E7DD4" w:rsidP="003E7DD4">
      <w:pPr>
        <w:pStyle w:val="ConsPlusNormal"/>
        <w:spacing w:line="276" w:lineRule="auto"/>
        <w:ind w:firstLine="567"/>
        <w:jc w:val="both"/>
        <w:rPr>
          <w:rFonts w:ascii="Times New Roman" w:hAnsi="Times New Roman" w:cs="Times New Roman"/>
          <w:sz w:val="28"/>
          <w:szCs w:val="28"/>
        </w:rPr>
      </w:pPr>
      <w:r w:rsidRPr="003E7DD4">
        <w:rPr>
          <w:rFonts w:ascii="Times New Roman" w:hAnsi="Times New Roman" w:cs="Times New Roman"/>
          <w:sz w:val="28"/>
          <w:szCs w:val="28"/>
        </w:rPr>
        <w:t>1</w:t>
      </w:r>
      <w:r w:rsidR="003F09B1">
        <w:rPr>
          <w:rFonts w:ascii="Times New Roman" w:hAnsi="Times New Roman" w:cs="Times New Roman"/>
          <w:sz w:val="28"/>
          <w:szCs w:val="28"/>
        </w:rPr>
        <w:t>5</w:t>
      </w:r>
      <w:r w:rsidRPr="003E7DD4">
        <w:rPr>
          <w:rFonts w:ascii="Times New Roman" w:hAnsi="Times New Roman" w:cs="Times New Roman"/>
          <w:sz w:val="28"/>
          <w:szCs w:val="28"/>
        </w:rPr>
        <w:t>.8. Порядок составления отчета "Таблица N 6 "Сведения о проведении инвентаризации" установлен пунктом 63 Инструкции N 33н.</w:t>
      </w:r>
    </w:p>
    <w:p w14:paraId="5CFBF986" w14:textId="77777777" w:rsidR="003E7DD4" w:rsidRDefault="003E7DD4" w:rsidP="00ED72CC">
      <w:pPr>
        <w:autoSpaceDE w:val="0"/>
        <w:autoSpaceDN w:val="0"/>
        <w:adjustRightInd w:val="0"/>
        <w:spacing w:after="0"/>
        <w:ind w:firstLine="709"/>
        <w:jc w:val="both"/>
        <w:rPr>
          <w:rFonts w:ascii="Times New Roman" w:hAnsi="Times New Roman" w:cs="Times New Roman"/>
          <w:sz w:val="28"/>
          <w:szCs w:val="28"/>
        </w:rPr>
      </w:pPr>
    </w:p>
    <w:p w14:paraId="49A060E5" w14:textId="77777777" w:rsidR="00E51BA6" w:rsidRDefault="00E51BA6" w:rsidP="00ED72CC">
      <w:pPr>
        <w:autoSpaceDE w:val="0"/>
        <w:autoSpaceDN w:val="0"/>
        <w:adjustRightInd w:val="0"/>
        <w:spacing w:after="0"/>
        <w:ind w:firstLine="709"/>
        <w:jc w:val="both"/>
        <w:rPr>
          <w:rFonts w:ascii="Times New Roman" w:hAnsi="Times New Roman" w:cs="Times New Roman"/>
          <w:sz w:val="28"/>
          <w:szCs w:val="28"/>
        </w:rPr>
      </w:pPr>
    </w:p>
    <w:p w14:paraId="28B21B84" w14:textId="77777777" w:rsidR="00E51BA6" w:rsidRDefault="00E51BA6" w:rsidP="00ED72CC">
      <w:pPr>
        <w:autoSpaceDE w:val="0"/>
        <w:autoSpaceDN w:val="0"/>
        <w:adjustRightInd w:val="0"/>
        <w:spacing w:after="0"/>
        <w:ind w:firstLine="709"/>
        <w:jc w:val="both"/>
        <w:rPr>
          <w:rFonts w:ascii="Times New Roman" w:hAnsi="Times New Roman" w:cs="Times New Roman"/>
          <w:sz w:val="28"/>
          <w:szCs w:val="28"/>
        </w:rPr>
      </w:pPr>
    </w:p>
    <w:p w14:paraId="53D66720" w14:textId="77777777" w:rsidR="00E51BA6" w:rsidRDefault="00E51BA6" w:rsidP="00ED72CC">
      <w:pPr>
        <w:autoSpaceDE w:val="0"/>
        <w:autoSpaceDN w:val="0"/>
        <w:adjustRightInd w:val="0"/>
        <w:spacing w:after="0"/>
        <w:ind w:firstLine="709"/>
        <w:jc w:val="both"/>
        <w:rPr>
          <w:rFonts w:ascii="Times New Roman" w:hAnsi="Times New Roman" w:cs="Times New Roman"/>
          <w:sz w:val="28"/>
          <w:szCs w:val="28"/>
        </w:rPr>
      </w:pPr>
    </w:p>
    <w:p w14:paraId="633F1E19" w14:textId="77777777" w:rsidR="00E51BA6" w:rsidRDefault="00E51BA6" w:rsidP="00ED72CC">
      <w:pPr>
        <w:autoSpaceDE w:val="0"/>
        <w:autoSpaceDN w:val="0"/>
        <w:adjustRightInd w:val="0"/>
        <w:spacing w:after="0"/>
        <w:ind w:firstLine="709"/>
        <w:jc w:val="both"/>
        <w:rPr>
          <w:rFonts w:ascii="Times New Roman" w:hAnsi="Times New Roman" w:cs="Times New Roman"/>
          <w:sz w:val="28"/>
          <w:szCs w:val="28"/>
        </w:rPr>
      </w:pPr>
    </w:p>
    <w:p w14:paraId="07729F5E" w14:textId="77777777" w:rsidR="00E51BA6" w:rsidRDefault="00E51BA6" w:rsidP="00ED72CC">
      <w:pPr>
        <w:autoSpaceDE w:val="0"/>
        <w:autoSpaceDN w:val="0"/>
        <w:adjustRightInd w:val="0"/>
        <w:spacing w:after="0"/>
        <w:ind w:firstLine="709"/>
        <w:jc w:val="both"/>
        <w:rPr>
          <w:rFonts w:ascii="Times New Roman" w:hAnsi="Times New Roman" w:cs="Times New Roman"/>
          <w:sz w:val="28"/>
          <w:szCs w:val="28"/>
        </w:rPr>
      </w:pPr>
    </w:p>
    <w:p w14:paraId="53589D68" w14:textId="77777777" w:rsidR="00E51BA6" w:rsidRDefault="00E51BA6" w:rsidP="00ED72CC">
      <w:pPr>
        <w:autoSpaceDE w:val="0"/>
        <w:autoSpaceDN w:val="0"/>
        <w:adjustRightInd w:val="0"/>
        <w:spacing w:after="0"/>
        <w:ind w:firstLine="709"/>
        <w:jc w:val="both"/>
        <w:rPr>
          <w:rFonts w:ascii="Times New Roman" w:hAnsi="Times New Roman" w:cs="Times New Roman"/>
          <w:sz w:val="28"/>
          <w:szCs w:val="28"/>
        </w:rPr>
      </w:pPr>
    </w:p>
    <w:p w14:paraId="099B8AD5" w14:textId="77777777" w:rsidR="00E51BA6" w:rsidRPr="00C1206B" w:rsidRDefault="00E51BA6" w:rsidP="00E51BA6">
      <w:pPr>
        <w:autoSpaceDE w:val="0"/>
        <w:autoSpaceDN w:val="0"/>
        <w:adjustRightInd w:val="0"/>
        <w:spacing w:after="0"/>
        <w:jc w:val="both"/>
        <w:rPr>
          <w:rFonts w:ascii="Times New Roman" w:hAnsi="Times New Roman" w:cs="Times New Roman"/>
          <w:sz w:val="28"/>
          <w:szCs w:val="28"/>
        </w:rPr>
      </w:pPr>
    </w:p>
    <w:sectPr w:rsidR="00E51BA6" w:rsidRPr="00C1206B" w:rsidSect="00C46DC3">
      <w:headerReference w:type="default" r:id="rId23"/>
      <w:pgSz w:w="11906" w:h="16838"/>
      <w:pgMar w:top="1134" w:right="850"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891F" w14:textId="77777777" w:rsidR="00A066F9" w:rsidRDefault="00A066F9" w:rsidP="00927661">
      <w:pPr>
        <w:spacing w:after="0" w:line="240" w:lineRule="auto"/>
      </w:pPr>
      <w:r>
        <w:separator/>
      </w:r>
    </w:p>
  </w:endnote>
  <w:endnote w:type="continuationSeparator" w:id="0">
    <w:p w14:paraId="30899AE1" w14:textId="77777777" w:rsidR="00A066F9" w:rsidRDefault="00A066F9" w:rsidP="0092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F829" w14:textId="77777777" w:rsidR="00A066F9" w:rsidRDefault="00A066F9" w:rsidP="00927661">
      <w:pPr>
        <w:spacing w:after="0" w:line="240" w:lineRule="auto"/>
      </w:pPr>
      <w:r>
        <w:separator/>
      </w:r>
    </w:p>
  </w:footnote>
  <w:footnote w:type="continuationSeparator" w:id="0">
    <w:p w14:paraId="122111A4" w14:textId="77777777" w:rsidR="00A066F9" w:rsidRDefault="00A066F9" w:rsidP="00927661">
      <w:pPr>
        <w:spacing w:after="0" w:line="240" w:lineRule="auto"/>
      </w:pPr>
      <w:r>
        <w:continuationSeparator/>
      </w:r>
    </w:p>
  </w:footnote>
  <w:footnote w:id="1">
    <w:p w14:paraId="3730C710" w14:textId="77777777" w:rsidR="00B703EB" w:rsidRPr="008A77FA" w:rsidRDefault="00B703EB" w:rsidP="001F13D8">
      <w:pPr>
        <w:pStyle w:val="a3"/>
        <w:jc w:val="both"/>
        <w:rPr>
          <w:sz w:val="16"/>
          <w:szCs w:val="16"/>
        </w:rPr>
      </w:pPr>
      <w:r w:rsidRPr="008A77FA">
        <w:rPr>
          <w:rStyle w:val="a5"/>
          <w:sz w:val="16"/>
          <w:szCs w:val="16"/>
        </w:rPr>
        <w:footnoteRef/>
      </w:r>
      <w:r w:rsidRPr="008A77FA">
        <w:rPr>
          <w:rFonts w:ascii="Times New Roman" w:hAnsi="Times New Roman" w:cs="Times New Roman"/>
          <w:sz w:val="16"/>
          <w:szCs w:val="16"/>
        </w:rPr>
        <w:t xml:space="preserve">Отражаются в Сведениях о финансовых вложениях получателя бюджетных средств, администратора источников финансирования дефицита бюджета </w:t>
      </w:r>
      <w:hyperlink r:id="rId1" w:history="1">
        <w:r w:rsidRPr="008A77FA">
          <w:rPr>
            <w:rFonts w:ascii="Times New Roman" w:hAnsi="Times New Roman" w:cs="Times New Roman"/>
            <w:sz w:val="16"/>
            <w:szCs w:val="16"/>
          </w:rPr>
          <w:t>(ф. 0503171)</w:t>
        </w:r>
      </w:hyperlink>
      <w:r w:rsidRPr="008A77FA">
        <w:rPr>
          <w:rFonts w:ascii="Times New Roman" w:hAnsi="Times New Roman" w:cs="Times New Roman"/>
          <w:sz w:val="16"/>
          <w:szCs w:val="16"/>
        </w:rPr>
        <w:t xml:space="preserve"> (далее - Сведения (ф. 0503171).</w:t>
      </w:r>
    </w:p>
  </w:footnote>
  <w:footnote w:id="2">
    <w:p w14:paraId="6551766B" w14:textId="77777777" w:rsidR="00B703EB" w:rsidRPr="008A77FA" w:rsidRDefault="00B703EB" w:rsidP="00B93C7C">
      <w:pPr>
        <w:pStyle w:val="ConsPlusNormal"/>
        <w:jc w:val="both"/>
        <w:rPr>
          <w:sz w:val="16"/>
          <w:szCs w:val="16"/>
        </w:rPr>
      </w:pPr>
      <w:r w:rsidRPr="008A77FA">
        <w:rPr>
          <w:rStyle w:val="a5"/>
          <w:sz w:val="16"/>
          <w:szCs w:val="16"/>
        </w:rPr>
        <w:footnoteRef/>
      </w:r>
      <w:r w:rsidRPr="008A77FA">
        <w:rPr>
          <w:sz w:val="16"/>
          <w:szCs w:val="16"/>
        </w:rPr>
        <w:t xml:space="preserve"> </w:t>
      </w:r>
      <w:r w:rsidRPr="008A77FA">
        <w:rPr>
          <w:rFonts w:ascii="Times New Roman" w:hAnsi="Times New Roman" w:cs="Times New Roman"/>
          <w:sz w:val="16"/>
          <w:szCs w:val="16"/>
        </w:rPr>
        <w:t xml:space="preserve">Отражаются в Сведениях по дебиторской и кредиторской задолженности </w:t>
      </w:r>
      <w:hyperlink r:id="rId2" w:history="1">
        <w:r w:rsidRPr="008A77FA">
          <w:rPr>
            <w:rFonts w:ascii="Times New Roman" w:hAnsi="Times New Roman" w:cs="Times New Roman"/>
            <w:sz w:val="16"/>
            <w:szCs w:val="16"/>
          </w:rPr>
          <w:t>(ф. 0503169)</w:t>
        </w:r>
      </w:hyperlink>
      <w:r w:rsidRPr="008A77FA">
        <w:rPr>
          <w:rFonts w:ascii="Times New Roman" w:hAnsi="Times New Roman" w:cs="Times New Roman"/>
          <w:sz w:val="16"/>
          <w:szCs w:val="16"/>
        </w:rPr>
        <w:t>.</w:t>
      </w:r>
    </w:p>
  </w:footnote>
  <w:footnote w:id="3">
    <w:p w14:paraId="0138DD43" w14:textId="77777777" w:rsidR="00B703EB" w:rsidRDefault="00B703EB">
      <w:pPr>
        <w:pStyle w:val="a3"/>
      </w:pPr>
      <w:r w:rsidRPr="008A77FA">
        <w:rPr>
          <w:rStyle w:val="a5"/>
          <w:sz w:val="16"/>
          <w:szCs w:val="16"/>
        </w:rPr>
        <w:footnoteRef/>
      </w:r>
      <w:r w:rsidRPr="008A77FA">
        <w:rPr>
          <w:sz w:val="16"/>
          <w:szCs w:val="16"/>
        </w:rPr>
        <w:t xml:space="preserve"> </w:t>
      </w:r>
      <w:r w:rsidRPr="008A77FA">
        <w:rPr>
          <w:rFonts w:ascii="Times New Roman" w:hAnsi="Times New Roman" w:cs="Times New Roman"/>
          <w:sz w:val="16"/>
          <w:szCs w:val="16"/>
        </w:rPr>
        <w:t xml:space="preserve">Отражаются в Справке </w:t>
      </w:r>
      <w:hyperlink r:id="rId3" w:history="1">
        <w:r w:rsidRPr="008A77FA">
          <w:rPr>
            <w:rFonts w:ascii="Times New Roman" w:hAnsi="Times New Roman" w:cs="Times New Roman"/>
            <w:sz w:val="16"/>
            <w:szCs w:val="16"/>
          </w:rPr>
          <w:t>(ф. 0503125)</w:t>
        </w:r>
      </w:hyperlink>
      <w:r w:rsidRPr="008A77FA">
        <w:rPr>
          <w:rFonts w:ascii="Times New Roman" w:hAnsi="Times New Roman" w:cs="Times New Roman"/>
          <w:sz w:val="16"/>
          <w:szCs w:val="16"/>
        </w:rPr>
        <w:t>.</w:t>
      </w:r>
    </w:p>
  </w:footnote>
  <w:footnote w:id="4">
    <w:p w14:paraId="7D8D0683" w14:textId="77777777" w:rsidR="00B703EB" w:rsidRPr="00C5095E" w:rsidRDefault="00B703EB" w:rsidP="00D53B9E">
      <w:pPr>
        <w:pStyle w:val="ConsPlusNormal"/>
        <w:spacing w:line="200" w:lineRule="atLeast"/>
        <w:jc w:val="both"/>
        <w:rPr>
          <w:sz w:val="16"/>
          <w:szCs w:val="16"/>
        </w:rPr>
      </w:pPr>
      <w:r w:rsidRPr="00C5095E">
        <w:rPr>
          <w:rStyle w:val="a5"/>
          <w:sz w:val="16"/>
          <w:szCs w:val="16"/>
        </w:rPr>
        <w:footnoteRef/>
      </w:r>
      <w:r w:rsidRPr="00C5095E">
        <w:rPr>
          <w:sz w:val="16"/>
          <w:szCs w:val="16"/>
        </w:rPr>
        <w:t xml:space="preserve"> </w:t>
      </w:r>
      <w:r w:rsidRPr="00C5095E">
        <w:rPr>
          <w:rFonts w:ascii="Times New Roman" w:hAnsi="Times New Roman" w:cs="Times New Roman"/>
          <w:sz w:val="16"/>
          <w:szCs w:val="16"/>
        </w:rPr>
        <w:t xml:space="preserve">Утверждена </w:t>
      </w:r>
      <w:hyperlink r:id="rId4" w:history="1">
        <w:r w:rsidRPr="00C5095E">
          <w:rPr>
            <w:rFonts w:ascii="Times New Roman" w:hAnsi="Times New Roman" w:cs="Times New Roman"/>
            <w:sz w:val="16"/>
            <w:szCs w:val="16"/>
          </w:rPr>
          <w:t>приказом</w:t>
        </w:r>
      </w:hyperlink>
      <w:r w:rsidRPr="00C5095E">
        <w:rPr>
          <w:rFonts w:ascii="Times New Roman" w:hAnsi="Times New Roman" w:cs="Times New Roman"/>
          <w:sz w:val="16"/>
          <w:szCs w:val="16"/>
        </w:rPr>
        <w:t xml:space="preserve">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w:t>
      </w:r>
    </w:p>
  </w:footnote>
  <w:footnote w:id="5">
    <w:p w14:paraId="263FD21E" w14:textId="77777777" w:rsidR="00B703EB" w:rsidRDefault="00B703EB" w:rsidP="00D53B9E">
      <w:pPr>
        <w:pStyle w:val="ConsPlusNormal"/>
        <w:spacing w:line="200" w:lineRule="atLeast"/>
        <w:jc w:val="both"/>
      </w:pPr>
      <w:r w:rsidRPr="00C5095E">
        <w:rPr>
          <w:rStyle w:val="a5"/>
          <w:sz w:val="16"/>
          <w:szCs w:val="16"/>
        </w:rPr>
        <w:footnoteRef/>
      </w:r>
      <w:r w:rsidRPr="00C5095E">
        <w:rPr>
          <w:sz w:val="16"/>
          <w:szCs w:val="16"/>
        </w:rPr>
        <w:t xml:space="preserve"> </w:t>
      </w:r>
      <w:r w:rsidRPr="00C5095E">
        <w:rPr>
          <w:rFonts w:ascii="Times New Roman" w:hAnsi="Times New Roman" w:cs="Times New Roman"/>
          <w:sz w:val="16"/>
          <w:szCs w:val="16"/>
        </w:rPr>
        <w:t xml:space="preserve">Утверждена </w:t>
      </w:r>
      <w:hyperlink r:id="rId5" w:history="1">
        <w:r w:rsidRPr="00C5095E">
          <w:rPr>
            <w:rFonts w:ascii="Times New Roman" w:hAnsi="Times New Roman" w:cs="Times New Roman"/>
            <w:sz w:val="16"/>
            <w:szCs w:val="16"/>
          </w:rPr>
          <w:t>приказом</w:t>
        </w:r>
      </w:hyperlink>
      <w:r w:rsidRPr="00C5095E">
        <w:rPr>
          <w:rFonts w:ascii="Times New Roman" w:hAnsi="Times New Roman" w:cs="Times New Roman"/>
          <w:sz w:val="16"/>
          <w:szCs w:val="16"/>
        </w:rPr>
        <w:t xml:space="preserve"> Министерства финансов Российской Федерации от 23.12.2010 № 183н «Об утверждении Плана счетов бухгалтерского учета автономных учреждений и Инструкции по его применению».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06402"/>
      <w:docPartObj>
        <w:docPartGallery w:val="Page Numbers (Top of Page)"/>
        <w:docPartUnique/>
      </w:docPartObj>
    </w:sdtPr>
    <w:sdtContent>
      <w:p w14:paraId="17D84C6A" w14:textId="77777777" w:rsidR="00B703EB" w:rsidRDefault="002027AB" w:rsidP="00D53B9E">
        <w:pPr>
          <w:pStyle w:val="ad"/>
          <w:jc w:val="center"/>
        </w:pPr>
        <w:r>
          <w:rPr>
            <w:noProof/>
          </w:rPr>
          <w:fldChar w:fldCharType="begin"/>
        </w:r>
        <w:r>
          <w:rPr>
            <w:noProof/>
          </w:rPr>
          <w:instrText>PAGE   \* MERGEFORMAT</w:instrText>
        </w:r>
        <w:r>
          <w:rPr>
            <w:noProof/>
          </w:rPr>
          <w:fldChar w:fldCharType="separate"/>
        </w:r>
        <w:r w:rsidR="005B287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7F8E"/>
    <w:multiLevelType w:val="multilevel"/>
    <w:tmpl w:val="794CD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8A4BC2"/>
    <w:multiLevelType w:val="hybridMultilevel"/>
    <w:tmpl w:val="9136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3043439">
    <w:abstractNumId w:val="1"/>
  </w:num>
  <w:num w:numId="2" w16cid:durableId="18562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08"/>
    <w:rsid w:val="00002784"/>
    <w:rsid w:val="00004DFF"/>
    <w:rsid w:val="00007B92"/>
    <w:rsid w:val="000110A6"/>
    <w:rsid w:val="0001578F"/>
    <w:rsid w:val="0001748D"/>
    <w:rsid w:val="00020AF3"/>
    <w:rsid w:val="00021C87"/>
    <w:rsid w:val="000225F3"/>
    <w:rsid w:val="00037E00"/>
    <w:rsid w:val="00040EE7"/>
    <w:rsid w:val="000512E6"/>
    <w:rsid w:val="0005776C"/>
    <w:rsid w:val="00060F46"/>
    <w:rsid w:val="00061A8E"/>
    <w:rsid w:val="00071450"/>
    <w:rsid w:val="00071D52"/>
    <w:rsid w:val="000726A4"/>
    <w:rsid w:val="00085AE1"/>
    <w:rsid w:val="0008724F"/>
    <w:rsid w:val="0008779D"/>
    <w:rsid w:val="000942E6"/>
    <w:rsid w:val="000A0C4D"/>
    <w:rsid w:val="000A579C"/>
    <w:rsid w:val="000A6A3E"/>
    <w:rsid w:val="000B354A"/>
    <w:rsid w:val="000B37FA"/>
    <w:rsid w:val="000B5143"/>
    <w:rsid w:val="000B5AE3"/>
    <w:rsid w:val="000C087F"/>
    <w:rsid w:val="000C3D13"/>
    <w:rsid w:val="000C7699"/>
    <w:rsid w:val="000D2ABC"/>
    <w:rsid w:val="000D5B69"/>
    <w:rsid w:val="000D78C1"/>
    <w:rsid w:val="000E03B6"/>
    <w:rsid w:val="000E2C16"/>
    <w:rsid w:val="000E42FA"/>
    <w:rsid w:val="000E637A"/>
    <w:rsid w:val="000F116C"/>
    <w:rsid w:val="000F3097"/>
    <w:rsid w:val="000F42A6"/>
    <w:rsid w:val="00112B27"/>
    <w:rsid w:val="0011373D"/>
    <w:rsid w:val="0011434F"/>
    <w:rsid w:val="001175BE"/>
    <w:rsid w:val="00121287"/>
    <w:rsid w:val="00124CBF"/>
    <w:rsid w:val="0013472D"/>
    <w:rsid w:val="00137E37"/>
    <w:rsid w:val="00147F9F"/>
    <w:rsid w:val="0015046B"/>
    <w:rsid w:val="0015252F"/>
    <w:rsid w:val="00153088"/>
    <w:rsid w:val="00156747"/>
    <w:rsid w:val="001606BB"/>
    <w:rsid w:val="00161D15"/>
    <w:rsid w:val="00172BB6"/>
    <w:rsid w:val="00173223"/>
    <w:rsid w:val="0017544E"/>
    <w:rsid w:val="001853A6"/>
    <w:rsid w:val="001860ED"/>
    <w:rsid w:val="00187B83"/>
    <w:rsid w:val="001906B8"/>
    <w:rsid w:val="00192A8C"/>
    <w:rsid w:val="00193A2D"/>
    <w:rsid w:val="00193D71"/>
    <w:rsid w:val="001946DB"/>
    <w:rsid w:val="00195AE0"/>
    <w:rsid w:val="001A18DF"/>
    <w:rsid w:val="001A2363"/>
    <w:rsid w:val="001A6D62"/>
    <w:rsid w:val="001B23CD"/>
    <w:rsid w:val="001B329B"/>
    <w:rsid w:val="001B55CA"/>
    <w:rsid w:val="001C0C21"/>
    <w:rsid w:val="001C348F"/>
    <w:rsid w:val="001C72E2"/>
    <w:rsid w:val="001D10C1"/>
    <w:rsid w:val="001D2998"/>
    <w:rsid w:val="001D2A7F"/>
    <w:rsid w:val="001D3743"/>
    <w:rsid w:val="001D3FB3"/>
    <w:rsid w:val="001E1A70"/>
    <w:rsid w:val="001E5877"/>
    <w:rsid w:val="001F13D8"/>
    <w:rsid w:val="001F428D"/>
    <w:rsid w:val="001F46E6"/>
    <w:rsid w:val="00200764"/>
    <w:rsid w:val="00201189"/>
    <w:rsid w:val="002027AB"/>
    <w:rsid w:val="00210F4C"/>
    <w:rsid w:val="0021372E"/>
    <w:rsid w:val="002238B4"/>
    <w:rsid w:val="002265A8"/>
    <w:rsid w:val="00227321"/>
    <w:rsid w:val="00232068"/>
    <w:rsid w:val="00232A66"/>
    <w:rsid w:val="0023448F"/>
    <w:rsid w:val="002366C1"/>
    <w:rsid w:val="00242EE2"/>
    <w:rsid w:val="0024544E"/>
    <w:rsid w:val="002523AB"/>
    <w:rsid w:val="002553A0"/>
    <w:rsid w:val="00256CFB"/>
    <w:rsid w:val="00267A5C"/>
    <w:rsid w:val="002706F9"/>
    <w:rsid w:val="00272C90"/>
    <w:rsid w:val="00272EAA"/>
    <w:rsid w:val="002776CA"/>
    <w:rsid w:val="002801E8"/>
    <w:rsid w:val="002820C2"/>
    <w:rsid w:val="0028499C"/>
    <w:rsid w:val="00291917"/>
    <w:rsid w:val="0029336B"/>
    <w:rsid w:val="002A5846"/>
    <w:rsid w:val="002B1C1A"/>
    <w:rsid w:val="002B4443"/>
    <w:rsid w:val="002C2DF8"/>
    <w:rsid w:val="002D1AB5"/>
    <w:rsid w:val="002D3529"/>
    <w:rsid w:val="002D5760"/>
    <w:rsid w:val="002E0FAC"/>
    <w:rsid w:val="002E15E4"/>
    <w:rsid w:val="002E6115"/>
    <w:rsid w:val="002E7616"/>
    <w:rsid w:val="002F005E"/>
    <w:rsid w:val="002F37FD"/>
    <w:rsid w:val="002F5259"/>
    <w:rsid w:val="002F54F4"/>
    <w:rsid w:val="00303256"/>
    <w:rsid w:val="00310DFA"/>
    <w:rsid w:val="00312669"/>
    <w:rsid w:val="00312E4C"/>
    <w:rsid w:val="003131FE"/>
    <w:rsid w:val="003141D8"/>
    <w:rsid w:val="00316435"/>
    <w:rsid w:val="0032040D"/>
    <w:rsid w:val="003230D4"/>
    <w:rsid w:val="00323742"/>
    <w:rsid w:val="00327144"/>
    <w:rsid w:val="003310BA"/>
    <w:rsid w:val="00332899"/>
    <w:rsid w:val="003331C7"/>
    <w:rsid w:val="003365A4"/>
    <w:rsid w:val="00343882"/>
    <w:rsid w:val="00351911"/>
    <w:rsid w:val="003556F3"/>
    <w:rsid w:val="00360108"/>
    <w:rsid w:val="00366251"/>
    <w:rsid w:val="00370E1C"/>
    <w:rsid w:val="00370F1A"/>
    <w:rsid w:val="00372D64"/>
    <w:rsid w:val="00375282"/>
    <w:rsid w:val="00375C0D"/>
    <w:rsid w:val="00376F9B"/>
    <w:rsid w:val="00377531"/>
    <w:rsid w:val="00381A17"/>
    <w:rsid w:val="00384745"/>
    <w:rsid w:val="00387DDA"/>
    <w:rsid w:val="00393711"/>
    <w:rsid w:val="00394979"/>
    <w:rsid w:val="00396AE9"/>
    <w:rsid w:val="003A57C1"/>
    <w:rsid w:val="003B0469"/>
    <w:rsid w:val="003B2208"/>
    <w:rsid w:val="003B6124"/>
    <w:rsid w:val="003B6C5B"/>
    <w:rsid w:val="003B7DDB"/>
    <w:rsid w:val="003C19DC"/>
    <w:rsid w:val="003C1DC5"/>
    <w:rsid w:val="003C2375"/>
    <w:rsid w:val="003C3488"/>
    <w:rsid w:val="003C625F"/>
    <w:rsid w:val="003D6373"/>
    <w:rsid w:val="003E406C"/>
    <w:rsid w:val="003E65F8"/>
    <w:rsid w:val="003E7DD4"/>
    <w:rsid w:val="003E7E94"/>
    <w:rsid w:val="003F00C7"/>
    <w:rsid w:val="003F09B1"/>
    <w:rsid w:val="003F2E79"/>
    <w:rsid w:val="003F3846"/>
    <w:rsid w:val="003F48C1"/>
    <w:rsid w:val="003F4E8F"/>
    <w:rsid w:val="003F5CD9"/>
    <w:rsid w:val="003F7FB7"/>
    <w:rsid w:val="0040176B"/>
    <w:rsid w:val="004042FB"/>
    <w:rsid w:val="004079C3"/>
    <w:rsid w:val="00411267"/>
    <w:rsid w:val="0041751F"/>
    <w:rsid w:val="0041768A"/>
    <w:rsid w:val="00420B35"/>
    <w:rsid w:val="00422CA6"/>
    <w:rsid w:val="00425499"/>
    <w:rsid w:val="00427AEA"/>
    <w:rsid w:val="00431321"/>
    <w:rsid w:val="00431B6E"/>
    <w:rsid w:val="0043386B"/>
    <w:rsid w:val="00442583"/>
    <w:rsid w:val="004462D5"/>
    <w:rsid w:val="00446CB8"/>
    <w:rsid w:val="00450144"/>
    <w:rsid w:val="00452CEC"/>
    <w:rsid w:val="00453611"/>
    <w:rsid w:val="0045569C"/>
    <w:rsid w:val="004609DD"/>
    <w:rsid w:val="00472E39"/>
    <w:rsid w:val="00472FEA"/>
    <w:rsid w:val="0047440B"/>
    <w:rsid w:val="004769B9"/>
    <w:rsid w:val="004857F5"/>
    <w:rsid w:val="00485FF5"/>
    <w:rsid w:val="00493129"/>
    <w:rsid w:val="00493AB1"/>
    <w:rsid w:val="00495E3D"/>
    <w:rsid w:val="0049683D"/>
    <w:rsid w:val="004A04CB"/>
    <w:rsid w:val="004A48C2"/>
    <w:rsid w:val="004A60DA"/>
    <w:rsid w:val="004B0B4E"/>
    <w:rsid w:val="004B0E6F"/>
    <w:rsid w:val="004B2866"/>
    <w:rsid w:val="004C1545"/>
    <w:rsid w:val="004C5830"/>
    <w:rsid w:val="004D06F5"/>
    <w:rsid w:val="004D0F1A"/>
    <w:rsid w:val="004D17F7"/>
    <w:rsid w:val="004D3042"/>
    <w:rsid w:val="004D38DB"/>
    <w:rsid w:val="004D3CCA"/>
    <w:rsid w:val="004D5B8E"/>
    <w:rsid w:val="004F3CCE"/>
    <w:rsid w:val="00506E0C"/>
    <w:rsid w:val="00512E52"/>
    <w:rsid w:val="00531756"/>
    <w:rsid w:val="0053474A"/>
    <w:rsid w:val="00534A89"/>
    <w:rsid w:val="00540A32"/>
    <w:rsid w:val="00541B70"/>
    <w:rsid w:val="00544A4B"/>
    <w:rsid w:val="00544F19"/>
    <w:rsid w:val="00553499"/>
    <w:rsid w:val="00553589"/>
    <w:rsid w:val="00555F65"/>
    <w:rsid w:val="00561171"/>
    <w:rsid w:val="005632F4"/>
    <w:rsid w:val="005708F8"/>
    <w:rsid w:val="005718EC"/>
    <w:rsid w:val="005732E8"/>
    <w:rsid w:val="005750EF"/>
    <w:rsid w:val="00580834"/>
    <w:rsid w:val="00581014"/>
    <w:rsid w:val="00582259"/>
    <w:rsid w:val="00582C17"/>
    <w:rsid w:val="0059337F"/>
    <w:rsid w:val="00593A7C"/>
    <w:rsid w:val="00595B4D"/>
    <w:rsid w:val="00597572"/>
    <w:rsid w:val="005B1ABA"/>
    <w:rsid w:val="005B2874"/>
    <w:rsid w:val="005B7D50"/>
    <w:rsid w:val="005C4BB7"/>
    <w:rsid w:val="005D108A"/>
    <w:rsid w:val="005D3512"/>
    <w:rsid w:val="005D505C"/>
    <w:rsid w:val="005E40B3"/>
    <w:rsid w:val="005E4FB1"/>
    <w:rsid w:val="005E790E"/>
    <w:rsid w:val="005E7D5F"/>
    <w:rsid w:val="005F329E"/>
    <w:rsid w:val="005F35CA"/>
    <w:rsid w:val="00606C36"/>
    <w:rsid w:val="00607EE3"/>
    <w:rsid w:val="00610AAF"/>
    <w:rsid w:val="00611B54"/>
    <w:rsid w:val="00614E4A"/>
    <w:rsid w:val="00616403"/>
    <w:rsid w:val="00624226"/>
    <w:rsid w:val="00631FC4"/>
    <w:rsid w:val="0063759A"/>
    <w:rsid w:val="0064230F"/>
    <w:rsid w:val="0064601F"/>
    <w:rsid w:val="006526E8"/>
    <w:rsid w:val="0065432A"/>
    <w:rsid w:val="006546CE"/>
    <w:rsid w:val="00654CDE"/>
    <w:rsid w:val="00656B16"/>
    <w:rsid w:val="00663885"/>
    <w:rsid w:val="006660FC"/>
    <w:rsid w:val="00671F7E"/>
    <w:rsid w:val="00672D9B"/>
    <w:rsid w:val="006777B5"/>
    <w:rsid w:val="00682778"/>
    <w:rsid w:val="00687FB5"/>
    <w:rsid w:val="006A33A7"/>
    <w:rsid w:val="006A3724"/>
    <w:rsid w:val="006A412B"/>
    <w:rsid w:val="006A4F73"/>
    <w:rsid w:val="006A5E62"/>
    <w:rsid w:val="006B1394"/>
    <w:rsid w:val="006C5BB4"/>
    <w:rsid w:val="006D22B7"/>
    <w:rsid w:val="006D5817"/>
    <w:rsid w:val="006E2C18"/>
    <w:rsid w:val="006E3321"/>
    <w:rsid w:val="006E4DD7"/>
    <w:rsid w:val="006E5238"/>
    <w:rsid w:val="006E75C3"/>
    <w:rsid w:val="006F549F"/>
    <w:rsid w:val="006F6264"/>
    <w:rsid w:val="00704A53"/>
    <w:rsid w:val="00710DBE"/>
    <w:rsid w:val="00711916"/>
    <w:rsid w:val="00714EC4"/>
    <w:rsid w:val="007158A8"/>
    <w:rsid w:val="00715E59"/>
    <w:rsid w:val="00720D70"/>
    <w:rsid w:val="007253AB"/>
    <w:rsid w:val="007421E3"/>
    <w:rsid w:val="00751415"/>
    <w:rsid w:val="00754843"/>
    <w:rsid w:val="00757DC2"/>
    <w:rsid w:val="007629FB"/>
    <w:rsid w:val="00762EBD"/>
    <w:rsid w:val="00776457"/>
    <w:rsid w:val="00780376"/>
    <w:rsid w:val="00780B9C"/>
    <w:rsid w:val="0078283E"/>
    <w:rsid w:val="00785280"/>
    <w:rsid w:val="00785E90"/>
    <w:rsid w:val="00786B9A"/>
    <w:rsid w:val="007910C2"/>
    <w:rsid w:val="007956A7"/>
    <w:rsid w:val="00796E87"/>
    <w:rsid w:val="007A192E"/>
    <w:rsid w:val="007A3480"/>
    <w:rsid w:val="007B66F3"/>
    <w:rsid w:val="007C2801"/>
    <w:rsid w:val="007C2C70"/>
    <w:rsid w:val="007C3BAB"/>
    <w:rsid w:val="007E27F3"/>
    <w:rsid w:val="007E34FF"/>
    <w:rsid w:val="007E6BF2"/>
    <w:rsid w:val="007E6FEE"/>
    <w:rsid w:val="007F6DBF"/>
    <w:rsid w:val="00802974"/>
    <w:rsid w:val="00815520"/>
    <w:rsid w:val="00815AEF"/>
    <w:rsid w:val="008179B1"/>
    <w:rsid w:val="00822B30"/>
    <w:rsid w:val="0083071A"/>
    <w:rsid w:val="00833A7E"/>
    <w:rsid w:val="00835241"/>
    <w:rsid w:val="00845B24"/>
    <w:rsid w:val="008541C8"/>
    <w:rsid w:val="00855AAA"/>
    <w:rsid w:val="00862B84"/>
    <w:rsid w:val="00863282"/>
    <w:rsid w:val="008818E0"/>
    <w:rsid w:val="008827AD"/>
    <w:rsid w:val="0088777D"/>
    <w:rsid w:val="00895DD1"/>
    <w:rsid w:val="00897187"/>
    <w:rsid w:val="008A083C"/>
    <w:rsid w:val="008A118F"/>
    <w:rsid w:val="008A1857"/>
    <w:rsid w:val="008A2EA9"/>
    <w:rsid w:val="008A3341"/>
    <w:rsid w:val="008A44E2"/>
    <w:rsid w:val="008A77FA"/>
    <w:rsid w:val="008B1AE2"/>
    <w:rsid w:val="008C23BC"/>
    <w:rsid w:val="008C3609"/>
    <w:rsid w:val="008C73E0"/>
    <w:rsid w:val="008D0FFC"/>
    <w:rsid w:val="008D3E01"/>
    <w:rsid w:val="008D4755"/>
    <w:rsid w:val="008D6E15"/>
    <w:rsid w:val="008E04DB"/>
    <w:rsid w:val="008E060E"/>
    <w:rsid w:val="008E2747"/>
    <w:rsid w:val="008F0F67"/>
    <w:rsid w:val="008F13A2"/>
    <w:rsid w:val="008F36C5"/>
    <w:rsid w:val="008F391A"/>
    <w:rsid w:val="008F3955"/>
    <w:rsid w:val="00902E97"/>
    <w:rsid w:val="00904A34"/>
    <w:rsid w:val="009055E8"/>
    <w:rsid w:val="00907F00"/>
    <w:rsid w:val="0092117C"/>
    <w:rsid w:val="00921778"/>
    <w:rsid w:val="00921D2A"/>
    <w:rsid w:val="00924A96"/>
    <w:rsid w:val="00927661"/>
    <w:rsid w:val="00927DCE"/>
    <w:rsid w:val="00934B9B"/>
    <w:rsid w:val="009372DF"/>
    <w:rsid w:val="009472BE"/>
    <w:rsid w:val="0095200F"/>
    <w:rsid w:val="009520EB"/>
    <w:rsid w:val="00953469"/>
    <w:rsid w:val="0095378E"/>
    <w:rsid w:val="0095489B"/>
    <w:rsid w:val="009579A1"/>
    <w:rsid w:val="00970FD8"/>
    <w:rsid w:val="00977DE5"/>
    <w:rsid w:val="00980E92"/>
    <w:rsid w:val="00985237"/>
    <w:rsid w:val="0098602B"/>
    <w:rsid w:val="009904D3"/>
    <w:rsid w:val="0099360F"/>
    <w:rsid w:val="0099512E"/>
    <w:rsid w:val="009A2EDB"/>
    <w:rsid w:val="009A541D"/>
    <w:rsid w:val="009A6177"/>
    <w:rsid w:val="009B234A"/>
    <w:rsid w:val="009B38A3"/>
    <w:rsid w:val="009C0295"/>
    <w:rsid w:val="009C6E65"/>
    <w:rsid w:val="009D21E4"/>
    <w:rsid w:val="009D64CF"/>
    <w:rsid w:val="009E209A"/>
    <w:rsid w:val="009E7910"/>
    <w:rsid w:val="009F5672"/>
    <w:rsid w:val="00A01DBE"/>
    <w:rsid w:val="00A04F6F"/>
    <w:rsid w:val="00A066F9"/>
    <w:rsid w:val="00A06890"/>
    <w:rsid w:val="00A13D23"/>
    <w:rsid w:val="00A1460A"/>
    <w:rsid w:val="00A15B66"/>
    <w:rsid w:val="00A215F0"/>
    <w:rsid w:val="00A27F3B"/>
    <w:rsid w:val="00A35552"/>
    <w:rsid w:val="00A404BE"/>
    <w:rsid w:val="00A41151"/>
    <w:rsid w:val="00A436F8"/>
    <w:rsid w:val="00A453FA"/>
    <w:rsid w:val="00A45A3F"/>
    <w:rsid w:val="00A53569"/>
    <w:rsid w:val="00A54A08"/>
    <w:rsid w:val="00A559D0"/>
    <w:rsid w:val="00A559D2"/>
    <w:rsid w:val="00A62017"/>
    <w:rsid w:val="00A67D81"/>
    <w:rsid w:val="00A75F5A"/>
    <w:rsid w:val="00A76617"/>
    <w:rsid w:val="00A856DF"/>
    <w:rsid w:val="00A8741C"/>
    <w:rsid w:val="00A913F0"/>
    <w:rsid w:val="00AA6455"/>
    <w:rsid w:val="00AB0D33"/>
    <w:rsid w:val="00AB4827"/>
    <w:rsid w:val="00AB6E41"/>
    <w:rsid w:val="00AC2ADE"/>
    <w:rsid w:val="00AC46C6"/>
    <w:rsid w:val="00AD128E"/>
    <w:rsid w:val="00AD17BD"/>
    <w:rsid w:val="00AD196A"/>
    <w:rsid w:val="00AD440E"/>
    <w:rsid w:val="00AD4795"/>
    <w:rsid w:val="00AD7AF9"/>
    <w:rsid w:val="00AE222F"/>
    <w:rsid w:val="00AE63F0"/>
    <w:rsid w:val="00AE7D05"/>
    <w:rsid w:val="00AF04BF"/>
    <w:rsid w:val="00AF3180"/>
    <w:rsid w:val="00AF38C5"/>
    <w:rsid w:val="00AF64DB"/>
    <w:rsid w:val="00B066BE"/>
    <w:rsid w:val="00B20121"/>
    <w:rsid w:val="00B25915"/>
    <w:rsid w:val="00B26C96"/>
    <w:rsid w:val="00B31065"/>
    <w:rsid w:val="00B314CE"/>
    <w:rsid w:val="00B346BE"/>
    <w:rsid w:val="00B44C2F"/>
    <w:rsid w:val="00B50451"/>
    <w:rsid w:val="00B50F64"/>
    <w:rsid w:val="00B52600"/>
    <w:rsid w:val="00B52E27"/>
    <w:rsid w:val="00B6290F"/>
    <w:rsid w:val="00B638A6"/>
    <w:rsid w:val="00B63BEA"/>
    <w:rsid w:val="00B666D6"/>
    <w:rsid w:val="00B67E31"/>
    <w:rsid w:val="00B703EB"/>
    <w:rsid w:val="00B7186A"/>
    <w:rsid w:val="00B857B3"/>
    <w:rsid w:val="00B87BCC"/>
    <w:rsid w:val="00B87CC0"/>
    <w:rsid w:val="00B93C7C"/>
    <w:rsid w:val="00B93ED7"/>
    <w:rsid w:val="00B97643"/>
    <w:rsid w:val="00BA78FC"/>
    <w:rsid w:val="00BB03A9"/>
    <w:rsid w:val="00BB16F3"/>
    <w:rsid w:val="00BB6F3C"/>
    <w:rsid w:val="00BC5105"/>
    <w:rsid w:val="00BD5298"/>
    <w:rsid w:val="00BE06F1"/>
    <w:rsid w:val="00BE0CC4"/>
    <w:rsid w:val="00BE19C0"/>
    <w:rsid w:val="00BE3005"/>
    <w:rsid w:val="00BE3F33"/>
    <w:rsid w:val="00BE3F6A"/>
    <w:rsid w:val="00BE5C9C"/>
    <w:rsid w:val="00BE77DD"/>
    <w:rsid w:val="00BF06D5"/>
    <w:rsid w:val="00BF0B5A"/>
    <w:rsid w:val="00BF16E7"/>
    <w:rsid w:val="00BF33AD"/>
    <w:rsid w:val="00BF582E"/>
    <w:rsid w:val="00BF5993"/>
    <w:rsid w:val="00C05B99"/>
    <w:rsid w:val="00C062C9"/>
    <w:rsid w:val="00C1004C"/>
    <w:rsid w:val="00C1206B"/>
    <w:rsid w:val="00C12CF1"/>
    <w:rsid w:val="00C20052"/>
    <w:rsid w:val="00C22C30"/>
    <w:rsid w:val="00C25751"/>
    <w:rsid w:val="00C369EF"/>
    <w:rsid w:val="00C370B6"/>
    <w:rsid w:val="00C41A88"/>
    <w:rsid w:val="00C46DC3"/>
    <w:rsid w:val="00C5095E"/>
    <w:rsid w:val="00C53DE7"/>
    <w:rsid w:val="00C55064"/>
    <w:rsid w:val="00C55268"/>
    <w:rsid w:val="00C56A85"/>
    <w:rsid w:val="00C612AD"/>
    <w:rsid w:val="00C62AA2"/>
    <w:rsid w:val="00C70368"/>
    <w:rsid w:val="00C70696"/>
    <w:rsid w:val="00C73971"/>
    <w:rsid w:val="00C75C6C"/>
    <w:rsid w:val="00C77E15"/>
    <w:rsid w:val="00C80531"/>
    <w:rsid w:val="00C84128"/>
    <w:rsid w:val="00C9045B"/>
    <w:rsid w:val="00C90D46"/>
    <w:rsid w:val="00C92127"/>
    <w:rsid w:val="00C9388B"/>
    <w:rsid w:val="00C93EEC"/>
    <w:rsid w:val="00CA0623"/>
    <w:rsid w:val="00CA51DF"/>
    <w:rsid w:val="00CA6142"/>
    <w:rsid w:val="00CA7B23"/>
    <w:rsid w:val="00CB49B2"/>
    <w:rsid w:val="00CB4C70"/>
    <w:rsid w:val="00CB6F11"/>
    <w:rsid w:val="00CB7A42"/>
    <w:rsid w:val="00CC19C7"/>
    <w:rsid w:val="00CC3CFA"/>
    <w:rsid w:val="00CD17BC"/>
    <w:rsid w:val="00CD4016"/>
    <w:rsid w:val="00CE082A"/>
    <w:rsid w:val="00CE4618"/>
    <w:rsid w:val="00CF1608"/>
    <w:rsid w:val="00D05D75"/>
    <w:rsid w:val="00D1135A"/>
    <w:rsid w:val="00D15D90"/>
    <w:rsid w:val="00D232E4"/>
    <w:rsid w:val="00D24410"/>
    <w:rsid w:val="00D2738E"/>
    <w:rsid w:val="00D27A7B"/>
    <w:rsid w:val="00D37739"/>
    <w:rsid w:val="00D403A7"/>
    <w:rsid w:val="00D45C5E"/>
    <w:rsid w:val="00D468BB"/>
    <w:rsid w:val="00D50E9D"/>
    <w:rsid w:val="00D51D0E"/>
    <w:rsid w:val="00D53B9E"/>
    <w:rsid w:val="00D56D72"/>
    <w:rsid w:val="00D6225F"/>
    <w:rsid w:val="00D62CC6"/>
    <w:rsid w:val="00D67CFB"/>
    <w:rsid w:val="00D72BCD"/>
    <w:rsid w:val="00D7475E"/>
    <w:rsid w:val="00D763CB"/>
    <w:rsid w:val="00D82ECA"/>
    <w:rsid w:val="00D85187"/>
    <w:rsid w:val="00D937F8"/>
    <w:rsid w:val="00D959F4"/>
    <w:rsid w:val="00DA0C80"/>
    <w:rsid w:val="00DA7900"/>
    <w:rsid w:val="00DB4755"/>
    <w:rsid w:val="00DB7532"/>
    <w:rsid w:val="00DC25DE"/>
    <w:rsid w:val="00DC713E"/>
    <w:rsid w:val="00DD1000"/>
    <w:rsid w:val="00DD4174"/>
    <w:rsid w:val="00DD44CF"/>
    <w:rsid w:val="00DE5A18"/>
    <w:rsid w:val="00DE5C33"/>
    <w:rsid w:val="00DF0861"/>
    <w:rsid w:val="00DF1AD5"/>
    <w:rsid w:val="00DF45DE"/>
    <w:rsid w:val="00DF52F9"/>
    <w:rsid w:val="00E1194E"/>
    <w:rsid w:val="00E21786"/>
    <w:rsid w:val="00E23AFE"/>
    <w:rsid w:val="00E244B4"/>
    <w:rsid w:val="00E31A13"/>
    <w:rsid w:val="00E3399F"/>
    <w:rsid w:val="00E33A59"/>
    <w:rsid w:val="00E429EF"/>
    <w:rsid w:val="00E51BA6"/>
    <w:rsid w:val="00E51ED0"/>
    <w:rsid w:val="00E544D7"/>
    <w:rsid w:val="00E5695C"/>
    <w:rsid w:val="00E60618"/>
    <w:rsid w:val="00E64038"/>
    <w:rsid w:val="00E67C37"/>
    <w:rsid w:val="00E73C25"/>
    <w:rsid w:val="00E77543"/>
    <w:rsid w:val="00E81B17"/>
    <w:rsid w:val="00E851AA"/>
    <w:rsid w:val="00EA4BD8"/>
    <w:rsid w:val="00EB5C90"/>
    <w:rsid w:val="00EB75D4"/>
    <w:rsid w:val="00EC0645"/>
    <w:rsid w:val="00EC221D"/>
    <w:rsid w:val="00EC4EE1"/>
    <w:rsid w:val="00EC5121"/>
    <w:rsid w:val="00EC5390"/>
    <w:rsid w:val="00ED63F0"/>
    <w:rsid w:val="00ED72CC"/>
    <w:rsid w:val="00EE1433"/>
    <w:rsid w:val="00EE4BCB"/>
    <w:rsid w:val="00EE7702"/>
    <w:rsid w:val="00EF23D6"/>
    <w:rsid w:val="00EF5DC8"/>
    <w:rsid w:val="00F01DA6"/>
    <w:rsid w:val="00F07C52"/>
    <w:rsid w:val="00F10A88"/>
    <w:rsid w:val="00F23F21"/>
    <w:rsid w:val="00F41F42"/>
    <w:rsid w:val="00F4221B"/>
    <w:rsid w:val="00F4337E"/>
    <w:rsid w:val="00F47FC6"/>
    <w:rsid w:val="00F51394"/>
    <w:rsid w:val="00F52BA9"/>
    <w:rsid w:val="00F52FF1"/>
    <w:rsid w:val="00F54CC1"/>
    <w:rsid w:val="00F60B95"/>
    <w:rsid w:val="00F60DEB"/>
    <w:rsid w:val="00F62D9B"/>
    <w:rsid w:val="00F637D3"/>
    <w:rsid w:val="00F63D39"/>
    <w:rsid w:val="00F74337"/>
    <w:rsid w:val="00F926F6"/>
    <w:rsid w:val="00F930D3"/>
    <w:rsid w:val="00FA4272"/>
    <w:rsid w:val="00FA6781"/>
    <w:rsid w:val="00FA76D5"/>
    <w:rsid w:val="00FB092E"/>
    <w:rsid w:val="00FB1EAA"/>
    <w:rsid w:val="00FB2F4E"/>
    <w:rsid w:val="00FB5E98"/>
    <w:rsid w:val="00FC5E0F"/>
    <w:rsid w:val="00FC6255"/>
    <w:rsid w:val="00FD2770"/>
    <w:rsid w:val="00FD5DDA"/>
    <w:rsid w:val="00FE1D23"/>
    <w:rsid w:val="00FE229E"/>
    <w:rsid w:val="00FE2737"/>
    <w:rsid w:val="00FE6FCC"/>
    <w:rsid w:val="00FF6B68"/>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D4C29"/>
  <w15:docId w15:val="{4A2FA86A-EF67-4784-8F9B-B5B8180E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010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927661"/>
    <w:pPr>
      <w:spacing w:after="0" w:line="240" w:lineRule="auto"/>
    </w:pPr>
    <w:rPr>
      <w:sz w:val="20"/>
      <w:szCs w:val="20"/>
    </w:rPr>
  </w:style>
  <w:style w:type="character" w:customStyle="1" w:styleId="a4">
    <w:name w:val="Текст сноски Знак"/>
    <w:basedOn w:val="a0"/>
    <w:link w:val="a3"/>
    <w:uiPriority w:val="99"/>
    <w:semiHidden/>
    <w:rsid w:val="00927661"/>
    <w:rPr>
      <w:sz w:val="20"/>
      <w:szCs w:val="20"/>
    </w:rPr>
  </w:style>
  <w:style w:type="character" w:styleId="a5">
    <w:name w:val="footnote reference"/>
    <w:basedOn w:val="a0"/>
    <w:uiPriority w:val="99"/>
    <w:semiHidden/>
    <w:unhideWhenUsed/>
    <w:rsid w:val="00927661"/>
    <w:rPr>
      <w:vertAlign w:val="superscript"/>
    </w:rPr>
  </w:style>
  <w:style w:type="paragraph" w:styleId="a6">
    <w:name w:val="Balloon Text"/>
    <w:basedOn w:val="a"/>
    <w:link w:val="a7"/>
    <w:uiPriority w:val="99"/>
    <w:semiHidden/>
    <w:unhideWhenUsed/>
    <w:rsid w:val="009217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1778"/>
    <w:rPr>
      <w:rFonts w:ascii="Tahoma" w:hAnsi="Tahoma" w:cs="Tahoma"/>
      <w:sz w:val="16"/>
      <w:szCs w:val="16"/>
    </w:rPr>
  </w:style>
  <w:style w:type="character" w:styleId="a8">
    <w:name w:val="annotation reference"/>
    <w:basedOn w:val="a0"/>
    <w:uiPriority w:val="99"/>
    <w:semiHidden/>
    <w:unhideWhenUsed/>
    <w:rsid w:val="001D2A7F"/>
    <w:rPr>
      <w:sz w:val="16"/>
      <w:szCs w:val="16"/>
    </w:rPr>
  </w:style>
  <w:style w:type="paragraph" w:styleId="a9">
    <w:name w:val="annotation text"/>
    <w:basedOn w:val="a"/>
    <w:link w:val="aa"/>
    <w:uiPriority w:val="99"/>
    <w:unhideWhenUsed/>
    <w:rsid w:val="001D2A7F"/>
    <w:pPr>
      <w:spacing w:line="240" w:lineRule="auto"/>
    </w:pPr>
    <w:rPr>
      <w:sz w:val="20"/>
      <w:szCs w:val="20"/>
    </w:rPr>
  </w:style>
  <w:style w:type="character" w:customStyle="1" w:styleId="aa">
    <w:name w:val="Текст примечания Знак"/>
    <w:basedOn w:val="a0"/>
    <w:link w:val="a9"/>
    <w:uiPriority w:val="99"/>
    <w:rsid w:val="001D2A7F"/>
    <w:rPr>
      <w:sz w:val="20"/>
      <w:szCs w:val="20"/>
    </w:rPr>
  </w:style>
  <w:style w:type="paragraph" w:styleId="ab">
    <w:name w:val="annotation subject"/>
    <w:basedOn w:val="a9"/>
    <w:next w:val="a9"/>
    <w:link w:val="ac"/>
    <w:uiPriority w:val="99"/>
    <w:semiHidden/>
    <w:unhideWhenUsed/>
    <w:rsid w:val="001D2A7F"/>
    <w:rPr>
      <w:b/>
      <w:bCs/>
    </w:rPr>
  </w:style>
  <w:style w:type="character" w:customStyle="1" w:styleId="ac">
    <w:name w:val="Тема примечания Знак"/>
    <w:basedOn w:val="aa"/>
    <w:link w:val="ab"/>
    <w:uiPriority w:val="99"/>
    <w:semiHidden/>
    <w:rsid w:val="001D2A7F"/>
    <w:rPr>
      <w:b/>
      <w:bCs/>
      <w:sz w:val="20"/>
      <w:szCs w:val="20"/>
    </w:rPr>
  </w:style>
  <w:style w:type="paragraph" w:styleId="ad">
    <w:name w:val="header"/>
    <w:basedOn w:val="a"/>
    <w:link w:val="ae"/>
    <w:uiPriority w:val="99"/>
    <w:unhideWhenUsed/>
    <w:rsid w:val="006F626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6264"/>
  </w:style>
  <w:style w:type="paragraph" w:styleId="af">
    <w:name w:val="footer"/>
    <w:basedOn w:val="a"/>
    <w:link w:val="af0"/>
    <w:uiPriority w:val="99"/>
    <w:unhideWhenUsed/>
    <w:rsid w:val="006F62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F6264"/>
  </w:style>
  <w:style w:type="paragraph" w:styleId="af1">
    <w:name w:val="Revision"/>
    <w:hidden/>
    <w:uiPriority w:val="99"/>
    <w:semiHidden/>
    <w:rsid w:val="006F6264"/>
    <w:pPr>
      <w:spacing w:after="0" w:line="240" w:lineRule="auto"/>
    </w:pPr>
  </w:style>
  <w:style w:type="character" w:customStyle="1" w:styleId="CharStyle7">
    <w:name w:val="Char Style 7"/>
    <w:basedOn w:val="a0"/>
    <w:link w:val="Style6"/>
    <w:uiPriority w:val="99"/>
    <w:locked/>
    <w:rsid w:val="005E4FB1"/>
    <w:rPr>
      <w:sz w:val="26"/>
      <w:szCs w:val="26"/>
      <w:shd w:val="clear" w:color="auto" w:fill="FFFFFF"/>
    </w:rPr>
  </w:style>
  <w:style w:type="paragraph" w:customStyle="1" w:styleId="Style6">
    <w:name w:val="Style 6"/>
    <w:basedOn w:val="a"/>
    <w:link w:val="CharStyle7"/>
    <w:uiPriority w:val="99"/>
    <w:rsid w:val="005E4FB1"/>
    <w:pPr>
      <w:widowControl w:val="0"/>
      <w:shd w:val="clear" w:color="auto" w:fill="FFFFFF"/>
      <w:spacing w:after="0" w:line="317" w:lineRule="exact"/>
      <w:jc w:val="both"/>
    </w:pPr>
    <w:rPr>
      <w:sz w:val="26"/>
      <w:szCs w:val="26"/>
    </w:rPr>
  </w:style>
  <w:style w:type="character" w:styleId="af2">
    <w:name w:val="Hyperlink"/>
    <w:basedOn w:val="a0"/>
    <w:uiPriority w:val="99"/>
    <w:semiHidden/>
    <w:unhideWhenUsed/>
    <w:rsid w:val="008818E0"/>
    <w:rPr>
      <w:color w:val="0000FF"/>
      <w:u w:val="single"/>
    </w:rPr>
  </w:style>
  <w:style w:type="character" w:customStyle="1" w:styleId="2">
    <w:name w:val="Основной текст (2)_"/>
    <w:basedOn w:val="a0"/>
    <w:link w:val="20"/>
    <w:rsid w:val="00AD196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D196A"/>
    <w:pPr>
      <w:widowControl w:val="0"/>
      <w:shd w:val="clear" w:color="auto" w:fill="FFFFFF"/>
      <w:spacing w:before="720" w:after="0" w:line="317" w:lineRule="exact"/>
      <w:jc w:val="both"/>
    </w:pPr>
    <w:rPr>
      <w:rFonts w:ascii="Times New Roman" w:eastAsia="Times New Roman" w:hAnsi="Times New Roman" w:cs="Times New Roman"/>
      <w:sz w:val="28"/>
      <w:szCs w:val="28"/>
    </w:rPr>
  </w:style>
  <w:style w:type="paragraph" w:styleId="af3">
    <w:name w:val="No Spacing"/>
    <w:uiPriority w:val="1"/>
    <w:qFormat/>
    <w:rsid w:val="00A01DBE"/>
    <w:pPr>
      <w:spacing w:after="0" w:line="240" w:lineRule="auto"/>
    </w:pPr>
    <w:rPr>
      <w:rFonts w:ascii="Calibri" w:eastAsia="Calibri" w:hAnsi="Calibri" w:cs="Times New Roman"/>
    </w:rPr>
  </w:style>
  <w:style w:type="character" w:customStyle="1" w:styleId="22pt">
    <w:name w:val="Основной текст (2) + Интервал 2 pt"/>
    <w:basedOn w:val="2"/>
    <w:rsid w:val="00FC6255"/>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13pt">
    <w:name w:val="Основной текст (2) + 13 pt;Курсив"/>
    <w:basedOn w:val="2"/>
    <w:rsid w:val="00FC625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TrebuchetMS12pt1pt">
    <w:name w:val="Основной текст (2) + Trebuchet MS;12 pt;Курсив;Интервал 1 pt"/>
    <w:basedOn w:val="2"/>
    <w:rsid w:val="00FC6255"/>
    <w:rPr>
      <w:rFonts w:ascii="Trebuchet MS" w:eastAsia="Trebuchet MS" w:hAnsi="Trebuchet MS" w:cs="Trebuchet MS"/>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Exact">
    <w:name w:val="Основной текст (2) Exact"/>
    <w:basedOn w:val="a0"/>
    <w:rsid w:val="00A67D81"/>
    <w:rPr>
      <w:rFonts w:ascii="Times New Roman" w:eastAsia="Times New Roman" w:hAnsi="Times New Roman" w:cs="Times New Roman"/>
      <w:b w:val="0"/>
      <w:bCs w:val="0"/>
      <w:i w:val="0"/>
      <w:iCs w:val="0"/>
      <w:smallCaps w:val="0"/>
      <w:strike w:val="0"/>
      <w:sz w:val="28"/>
      <w:szCs w:val="28"/>
      <w:u w:val="none"/>
    </w:rPr>
  </w:style>
  <w:style w:type="paragraph" w:styleId="af4">
    <w:name w:val="Closing"/>
    <w:basedOn w:val="a"/>
    <w:link w:val="af5"/>
    <w:rsid w:val="00A67D81"/>
    <w:pPr>
      <w:spacing w:after="0" w:line="220" w:lineRule="atLeast"/>
      <w:ind w:left="835"/>
    </w:pPr>
    <w:rPr>
      <w:rFonts w:ascii="Times New Roman" w:eastAsia="Times New Roman" w:hAnsi="Times New Roman" w:cs="Times New Roman"/>
      <w:sz w:val="20"/>
      <w:szCs w:val="20"/>
    </w:rPr>
  </w:style>
  <w:style w:type="character" w:customStyle="1" w:styleId="af5">
    <w:name w:val="Прощание Знак"/>
    <w:basedOn w:val="a0"/>
    <w:link w:val="af4"/>
    <w:rsid w:val="00A67D81"/>
    <w:rPr>
      <w:rFonts w:ascii="Times New Roman" w:eastAsia="Times New Roman" w:hAnsi="Times New Roman" w:cs="Times New Roman"/>
      <w:sz w:val="20"/>
      <w:szCs w:val="20"/>
    </w:rPr>
  </w:style>
  <w:style w:type="character" w:customStyle="1" w:styleId="2105pt">
    <w:name w:val="Основной текст (2) + 10;5 pt;Полужирный"/>
    <w:basedOn w:val="2"/>
    <w:rsid w:val="00902E9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pt">
    <w:name w:val="Основной текст (2) + 7;5 pt"/>
    <w:basedOn w:val="2"/>
    <w:rsid w:val="00902E9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table" w:styleId="af6">
    <w:name w:val="Table Grid"/>
    <w:basedOn w:val="a1"/>
    <w:uiPriority w:val="59"/>
    <w:rsid w:val="003E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
    <w:rsid w:val="003E7DD4"/>
    <w:rPr>
      <w:rFonts w:ascii="Times New Roman" w:eastAsia="Times New Roman" w:hAnsi="Times New Roman" w:cs="Times New Roman"/>
      <w:sz w:val="26"/>
      <w:szCs w:val="26"/>
    </w:rPr>
  </w:style>
  <w:style w:type="paragraph" w:customStyle="1" w:styleId="1">
    <w:name w:val="Основной текст1"/>
    <w:basedOn w:val="a"/>
    <w:link w:val="af7"/>
    <w:rsid w:val="003E7DD4"/>
    <w:pPr>
      <w:widowControl w:val="0"/>
      <w:spacing w:after="0" w:line="312"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6759">
      <w:bodyDiv w:val="1"/>
      <w:marLeft w:val="0"/>
      <w:marRight w:val="0"/>
      <w:marTop w:val="0"/>
      <w:marBottom w:val="0"/>
      <w:divBdr>
        <w:top w:val="none" w:sz="0" w:space="0" w:color="auto"/>
        <w:left w:val="none" w:sz="0" w:space="0" w:color="auto"/>
        <w:bottom w:val="none" w:sz="0" w:space="0" w:color="auto"/>
        <w:right w:val="none" w:sz="0" w:space="0" w:color="auto"/>
      </w:divBdr>
    </w:div>
    <w:div w:id="309139872">
      <w:bodyDiv w:val="1"/>
      <w:marLeft w:val="0"/>
      <w:marRight w:val="0"/>
      <w:marTop w:val="0"/>
      <w:marBottom w:val="0"/>
      <w:divBdr>
        <w:top w:val="none" w:sz="0" w:space="0" w:color="auto"/>
        <w:left w:val="none" w:sz="0" w:space="0" w:color="auto"/>
        <w:bottom w:val="none" w:sz="0" w:space="0" w:color="auto"/>
        <w:right w:val="none" w:sz="0" w:space="0" w:color="auto"/>
      </w:divBdr>
    </w:div>
    <w:div w:id="473327451">
      <w:bodyDiv w:val="1"/>
      <w:marLeft w:val="0"/>
      <w:marRight w:val="0"/>
      <w:marTop w:val="0"/>
      <w:marBottom w:val="0"/>
      <w:divBdr>
        <w:top w:val="none" w:sz="0" w:space="0" w:color="auto"/>
        <w:left w:val="none" w:sz="0" w:space="0" w:color="auto"/>
        <w:bottom w:val="none" w:sz="0" w:space="0" w:color="auto"/>
        <w:right w:val="none" w:sz="0" w:space="0" w:color="auto"/>
      </w:divBdr>
    </w:div>
    <w:div w:id="512187767">
      <w:bodyDiv w:val="1"/>
      <w:marLeft w:val="0"/>
      <w:marRight w:val="0"/>
      <w:marTop w:val="0"/>
      <w:marBottom w:val="0"/>
      <w:divBdr>
        <w:top w:val="none" w:sz="0" w:space="0" w:color="auto"/>
        <w:left w:val="none" w:sz="0" w:space="0" w:color="auto"/>
        <w:bottom w:val="none" w:sz="0" w:space="0" w:color="auto"/>
        <w:right w:val="none" w:sz="0" w:space="0" w:color="auto"/>
      </w:divBdr>
    </w:div>
    <w:div w:id="590092450">
      <w:bodyDiv w:val="1"/>
      <w:marLeft w:val="0"/>
      <w:marRight w:val="0"/>
      <w:marTop w:val="0"/>
      <w:marBottom w:val="0"/>
      <w:divBdr>
        <w:top w:val="none" w:sz="0" w:space="0" w:color="auto"/>
        <w:left w:val="none" w:sz="0" w:space="0" w:color="auto"/>
        <w:bottom w:val="none" w:sz="0" w:space="0" w:color="auto"/>
        <w:right w:val="none" w:sz="0" w:space="0" w:color="auto"/>
      </w:divBdr>
    </w:div>
    <w:div w:id="812911362">
      <w:bodyDiv w:val="1"/>
      <w:marLeft w:val="0"/>
      <w:marRight w:val="0"/>
      <w:marTop w:val="0"/>
      <w:marBottom w:val="0"/>
      <w:divBdr>
        <w:top w:val="none" w:sz="0" w:space="0" w:color="auto"/>
        <w:left w:val="none" w:sz="0" w:space="0" w:color="auto"/>
        <w:bottom w:val="none" w:sz="0" w:space="0" w:color="auto"/>
        <w:right w:val="none" w:sz="0" w:space="0" w:color="auto"/>
      </w:divBdr>
    </w:div>
    <w:div w:id="1124544809">
      <w:bodyDiv w:val="1"/>
      <w:marLeft w:val="0"/>
      <w:marRight w:val="0"/>
      <w:marTop w:val="0"/>
      <w:marBottom w:val="0"/>
      <w:divBdr>
        <w:top w:val="none" w:sz="0" w:space="0" w:color="auto"/>
        <w:left w:val="none" w:sz="0" w:space="0" w:color="auto"/>
        <w:bottom w:val="none" w:sz="0" w:space="0" w:color="auto"/>
        <w:right w:val="none" w:sz="0" w:space="0" w:color="auto"/>
      </w:divBdr>
    </w:div>
    <w:div w:id="1180436546">
      <w:bodyDiv w:val="1"/>
      <w:marLeft w:val="0"/>
      <w:marRight w:val="0"/>
      <w:marTop w:val="0"/>
      <w:marBottom w:val="0"/>
      <w:divBdr>
        <w:top w:val="none" w:sz="0" w:space="0" w:color="auto"/>
        <w:left w:val="none" w:sz="0" w:space="0" w:color="auto"/>
        <w:bottom w:val="none" w:sz="0" w:space="0" w:color="auto"/>
        <w:right w:val="none" w:sz="0" w:space="0" w:color="auto"/>
      </w:divBdr>
    </w:div>
    <w:div w:id="1734739529">
      <w:bodyDiv w:val="1"/>
      <w:marLeft w:val="0"/>
      <w:marRight w:val="0"/>
      <w:marTop w:val="0"/>
      <w:marBottom w:val="0"/>
      <w:divBdr>
        <w:top w:val="none" w:sz="0" w:space="0" w:color="auto"/>
        <w:left w:val="none" w:sz="0" w:space="0" w:color="auto"/>
        <w:bottom w:val="none" w:sz="0" w:space="0" w:color="auto"/>
        <w:right w:val="none" w:sz="0" w:space="0" w:color="auto"/>
      </w:divBdr>
    </w:div>
    <w:div w:id="1793091208">
      <w:bodyDiv w:val="1"/>
      <w:marLeft w:val="0"/>
      <w:marRight w:val="0"/>
      <w:marTop w:val="0"/>
      <w:marBottom w:val="0"/>
      <w:divBdr>
        <w:top w:val="none" w:sz="0" w:space="0" w:color="auto"/>
        <w:left w:val="none" w:sz="0" w:space="0" w:color="auto"/>
        <w:bottom w:val="none" w:sz="0" w:space="0" w:color="auto"/>
        <w:right w:val="none" w:sz="0" w:space="0" w:color="auto"/>
      </w:divBdr>
    </w:div>
    <w:div w:id="1967277785">
      <w:bodyDiv w:val="1"/>
      <w:marLeft w:val="0"/>
      <w:marRight w:val="0"/>
      <w:marTop w:val="0"/>
      <w:marBottom w:val="0"/>
      <w:divBdr>
        <w:top w:val="none" w:sz="0" w:space="0" w:color="auto"/>
        <w:left w:val="none" w:sz="0" w:space="0" w:color="auto"/>
        <w:bottom w:val="none" w:sz="0" w:space="0" w:color="auto"/>
        <w:right w:val="none" w:sz="0" w:space="0" w:color="auto"/>
      </w:divBdr>
    </w:div>
    <w:div w:id="20434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CAC1CDA53B2B6FCA5509B39F682398E549CB84D404C7232512FB6F24F0BD13DF0F29BAE04895B7CB71CDF0FAC7157EAC958322A18H0M7F" TargetMode="External"/><Relationship Id="rId13" Type="http://schemas.openxmlformats.org/officeDocument/2006/relationships/hyperlink" Target="garantF1://12081732.503128900" TargetMode="External"/><Relationship Id="rId18" Type="http://schemas.openxmlformats.org/officeDocument/2006/relationships/hyperlink" Target="consultantplus://offline/ref=2E869ECFD578395D9C086726EEEE47B4052669BBE95E734ADA2196EA55476E8533328ACED4411C2855CD54F3F38305ADEDCF7A7D0B84c7T3E" TargetMode="External"/><Relationship Id="rId3" Type="http://schemas.openxmlformats.org/officeDocument/2006/relationships/styles" Target="styles.xml"/><Relationship Id="rId21" Type="http://schemas.openxmlformats.org/officeDocument/2006/relationships/hyperlink" Target="consultantplus://offline/ref=2E869ECFD578395D9C086726EEEE47B405266ABFE95C734ADA2196EA55476E8533328ACBD540152855CD54F3F38305ADEDCF7A7D0B84c7T3E" TargetMode="External"/><Relationship Id="rId7" Type="http://schemas.openxmlformats.org/officeDocument/2006/relationships/endnotes" Target="endnotes.xml"/><Relationship Id="rId12" Type="http://schemas.openxmlformats.org/officeDocument/2006/relationships/hyperlink" Target="consultantplus://offline/ref=2E869ECFD578395D9C086726EEEE47B4052669BBE95E734ADA2196EA55476E8533328AC9D647142855CD54F3F38305ADEDCF7A7D0B84c7T3E" TargetMode="External"/><Relationship Id="rId17" Type="http://schemas.openxmlformats.org/officeDocument/2006/relationships/hyperlink" Target="consultantplus://offline/ref=05FCAC1CDA53B2B6FCA5509B39F682398E549CB84D404C7232512FB6F24F0BD13DF0F29FAF0183592EED0CDB46F87948EFD646313418069BH9M6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5FCAC1CDA53B2B6FCA5509B39F682398E5191BA45444C7232512FB6F24F0BD12FF0AA93AE06945029F85A8A00HAMCF" TargetMode="External"/><Relationship Id="rId20" Type="http://schemas.openxmlformats.org/officeDocument/2006/relationships/hyperlink" Target="consultantplus://offline/ref=2E869ECFD578395D9C086726EEEE47B405266ABFE95C734ADA2196EA55476E8533328ACBD540152855CD54F3F38305ADEDCF7A7D0B84c7T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869ECFD578395D9C086726EEEE47B405266CB5E658734ADA2196EA55476E8533328ACED4431E2B0AC841E2AB8F07B0F2CC6661098670c4T9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5FCAC1CDA53B2B6FCA5509B39F682398E549CB84D404C7232512FB6F24F0BD13DF0F29AAA03895B7CB71CDF0FAC7157EAC958322A18H0M7F" TargetMode="External"/><Relationship Id="rId23" Type="http://schemas.openxmlformats.org/officeDocument/2006/relationships/header" Target="header1.xml"/><Relationship Id="rId10" Type="http://schemas.openxmlformats.org/officeDocument/2006/relationships/hyperlink" Target="consultantplus://offline/ref=2E869ECFD578395D9C086726EEEE47B4052669BBE95E734ADA2196EA55476E8533328AC9D647142855CD54F3F38305ADEDCF7A7D0B84c7T3E" TargetMode="External"/><Relationship Id="rId19" Type="http://schemas.openxmlformats.org/officeDocument/2006/relationships/hyperlink" Target="consultantplus://offline/ref=2E869ECFD578395D9C086726EEEE47B405266ABFE95C734ADA2196EA55476E8533328AC9D3461D2855CD54F3F38305ADEDCF7A7D0B84c7T3E" TargetMode="External"/><Relationship Id="rId4" Type="http://schemas.openxmlformats.org/officeDocument/2006/relationships/settings" Target="settings.xml"/><Relationship Id="rId9" Type="http://schemas.openxmlformats.org/officeDocument/2006/relationships/hyperlink" Target="consultantplus://offline/ref=05FCAC1CDA53B2B6FCA5509B39F682398E549CB84D404C7232512FB6F24F0BD13DF0F29BAE04895B7CB71CDF0FAC7157EAC958322A18H0M7F" TargetMode="External"/><Relationship Id="rId14" Type="http://schemas.openxmlformats.org/officeDocument/2006/relationships/hyperlink" Target="consultantplus://offline/ref=96F24AD60BE9C5950807B7BD94C5DC80E2CF5F63D9FD1ED8726A6455521B788C30DA783E3CC40A98U3V1K" TargetMode="External"/><Relationship Id="rId22" Type="http://schemas.openxmlformats.org/officeDocument/2006/relationships/hyperlink" Target="consultantplus://offline/ref=2E869ECFD578395D9C086726EEEE47B405266ABFE95C734ADA2196EA55476E8533328ACBD246192855CD54F3F38305ADEDCF7A7D0B84c7T3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8363C4CC7B00DF2AD61E029C15C0F070B131D9B02F2042CEC479BBCC1D68588126BD71C939195A7D5B063996E64C6C86A3B3973643ED3w1K" TargetMode="External"/><Relationship Id="rId2" Type="http://schemas.openxmlformats.org/officeDocument/2006/relationships/hyperlink" Target="consultantplus://offline/ref=38363C4CC7B00DF2AD61E029C15C0F070B131D9B02F2042CEC479BBCC1D68588126BD7179D9790A7D5B063996E64C6C86A3B3973643ED3w1K" TargetMode="External"/><Relationship Id="rId1" Type="http://schemas.openxmlformats.org/officeDocument/2006/relationships/hyperlink" Target="consultantplus://offline/ref=38363C4CC7B00DF2AD61E029C15C0F070B131D9B02F2042CEC479BBCC1D68588126BD7169C919CF8D0A572C16066D9D76B25257165D3w6K" TargetMode="External"/><Relationship Id="rId5" Type="http://schemas.openxmlformats.org/officeDocument/2006/relationships/hyperlink" Target="consultantplus://offline/ref=38363C4CC7B00DF2AD61E029C15C0F070B111F9805FD042CEC479BBCC1D68588006B8F12989289AD81FF25CC62D6wEK" TargetMode="External"/><Relationship Id="rId4" Type="http://schemas.openxmlformats.org/officeDocument/2006/relationships/hyperlink" Target="consultantplus://offline/ref=38363C4CC7B00DF2AD61E029C15C0F070B111F9805F3042CEC479BBCC1D68588006B8F12989289AD81FF25CC62D6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8D64-1F51-4026-ABEC-5509CBAF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12349</Words>
  <Characters>70393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Челябинской области</Company>
  <LinksUpToDate>false</LinksUpToDate>
  <CharactersWithSpaces>82577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Светлана Алексеевна</dc:creator>
  <cp:lastModifiedBy>Admin</cp:lastModifiedBy>
  <cp:revision>6</cp:revision>
  <cp:lastPrinted>2022-03-21T04:21:00Z</cp:lastPrinted>
  <dcterms:created xsi:type="dcterms:W3CDTF">2023-02-02T08:06:00Z</dcterms:created>
  <dcterms:modified xsi:type="dcterms:W3CDTF">2023-02-03T08:56:00Z</dcterms:modified>
</cp:coreProperties>
</file>