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2" w:rsidRDefault="001465E2" w:rsidP="0014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выездной проверке</w:t>
      </w:r>
    </w:p>
    <w:p w:rsidR="001465E2" w:rsidRPr="001465E2" w:rsidRDefault="001465E2" w:rsidP="0014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сотрудники «налоговой» </w:t>
      </w:r>
      <w:r w:rsidRPr="001465E2">
        <w:rPr>
          <w:rFonts w:ascii="Times New Roman" w:hAnsi="Times New Roman" w:cs="Times New Roman"/>
          <w:b/>
          <w:sz w:val="24"/>
          <w:szCs w:val="24"/>
        </w:rPr>
        <w:t>не вправе уносить документы без оформления выемки</w:t>
      </w:r>
    </w:p>
    <w:p w:rsidR="001465E2" w:rsidRPr="001465E2" w:rsidRDefault="001465E2" w:rsidP="00146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5E2" w:rsidRPr="001465E2" w:rsidRDefault="001465E2" w:rsidP="00146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E2" w:rsidRDefault="001465E2" w:rsidP="0014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E2">
        <w:rPr>
          <w:rFonts w:ascii="Times New Roman" w:hAnsi="Times New Roman" w:cs="Times New Roman"/>
          <w:sz w:val="24"/>
          <w:szCs w:val="24"/>
        </w:rPr>
        <w:t xml:space="preserve">В рамках выездной проверки, проводимой на территории предпринимателя, ИФНС истребовала документы. По реестрам и сопроводительным письмам ИП передал ряд документов в виде копий или подлинников (путевые листы, товарно-транспортные накладные, ведомости по начислению зарплаты, платежные ведомости на выдачу зарплаты, табели учета рабочего времени), часть </w:t>
      </w:r>
      <w:proofErr w:type="gramStart"/>
      <w:r w:rsidRPr="001465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465E2">
        <w:rPr>
          <w:rFonts w:ascii="Times New Roman" w:hAnsi="Times New Roman" w:cs="Times New Roman"/>
          <w:sz w:val="24"/>
          <w:szCs w:val="24"/>
        </w:rPr>
        <w:t xml:space="preserve"> которых была возвращена предпринимателю. Но часть документов в количестве 119 штук на 210 листах налоговики вынесли с территории предпринимателя после окончания проверки. Решение о выемке документов инспекцией не принималось.</w:t>
      </w:r>
    </w:p>
    <w:p w:rsidR="001465E2" w:rsidRDefault="001465E2" w:rsidP="0014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E2" w:rsidRDefault="001465E2" w:rsidP="0014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E2">
        <w:rPr>
          <w:rFonts w:ascii="Times New Roman" w:hAnsi="Times New Roman" w:cs="Times New Roman"/>
          <w:sz w:val="24"/>
          <w:szCs w:val="24"/>
        </w:rPr>
        <w:t>Предприн</w:t>
      </w:r>
      <w:r w:rsidR="00EA7A0C">
        <w:rPr>
          <w:rFonts w:ascii="Times New Roman" w:hAnsi="Times New Roman" w:cs="Times New Roman"/>
          <w:sz w:val="24"/>
          <w:szCs w:val="24"/>
        </w:rPr>
        <w:t>иматель обратился в суд (дело №</w:t>
      </w:r>
      <w:r w:rsidRPr="001465E2">
        <w:rPr>
          <w:rFonts w:ascii="Times New Roman" w:hAnsi="Times New Roman" w:cs="Times New Roman"/>
          <w:sz w:val="24"/>
          <w:szCs w:val="24"/>
        </w:rPr>
        <w:t xml:space="preserve">А78-7499/2015), считая неправомерными действия инспекции </w:t>
      </w:r>
      <w:r w:rsidR="00EA7A0C">
        <w:rPr>
          <w:rFonts w:ascii="Times New Roman" w:hAnsi="Times New Roman" w:cs="Times New Roman"/>
          <w:sz w:val="24"/>
          <w:szCs w:val="24"/>
        </w:rPr>
        <w:t>в плане</w:t>
      </w:r>
      <w:r w:rsidRPr="001465E2">
        <w:rPr>
          <w:rFonts w:ascii="Times New Roman" w:hAnsi="Times New Roman" w:cs="Times New Roman"/>
          <w:sz w:val="24"/>
          <w:szCs w:val="24"/>
        </w:rPr>
        <w:t xml:space="preserve"> вынос</w:t>
      </w:r>
      <w:r w:rsidR="00EA7A0C">
        <w:rPr>
          <w:rFonts w:ascii="Times New Roman" w:hAnsi="Times New Roman" w:cs="Times New Roman"/>
          <w:sz w:val="24"/>
          <w:szCs w:val="24"/>
        </w:rPr>
        <w:t>а</w:t>
      </w:r>
      <w:r w:rsidRPr="001465E2">
        <w:rPr>
          <w:rFonts w:ascii="Times New Roman" w:hAnsi="Times New Roman" w:cs="Times New Roman"/>
          <w:sz w:val="24"/>
          <w:szCs w:val="24"/>
        </w:rPr>
        <w:t xml:space="preserve"> с его территории и по у</w:t>
      </w:r>
      <w:r>
        <w:rPr>
          <w:rFonts w:ascii="Times New Roman" w:hAnsi="Times New Roman" w:cs="Times New Roman"/>
          <w:sz w:val="24"/>
          <w:szCs w:val="24"/>
        </w:rPr>
        <w:t>держанию оригиналов документов.</w:t>
      </w:r>
    </w:p>
    <w:p w:rsidR="001465E2" w:rsidRDefault="001465E2" w:rsidP="0014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E2" w:rsidRDefault="001465E2" w:rsidP="0014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E2">
        <w:rPr>
          <w:rFonts w:ascii="Times New Roman" w:hAnsi="Times New Roman" w:cs="Times New Roman"/>
          <w:sz w:val="24"/>
          <w:szCs w:val="24"/>
        </w:rPr>
        <w:t>ИФНС пояснила, что предприниматель добровольно и самостоятельно передал оригиналы документов на проверку, а на требование инспекции о предоставлении их заверенных копий был получен от</w:t>
      </w:r>
      <w:r>
        <w:rPr>
          <w:rFonts w:ascii="Times New Roman" w:hAnsi="Times New Roman" w:cs="Times New Roman"/>
          <w:sz w:val="24"/>
          <w:szCs w:val="24"/>
        </w:rPr>
        <w:t>каз.</w:t>
      </w:r>
    </w:p>
    <w:p w:rsidR="001465E2" w:rsidRDefault="001465E2" w:rsidP="0014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5E2" w:rsidRDefault="001465E2" w:rsidP="0014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E2">
        <w:rPr>
          <w:rFonts w:ascii="Times New Roman" w:hAnsi="Times New Roman" w:cs="Times New Roman"/>
          <w:sz w:val="24"/>
          <w:szCs w:val="24"/>
        </w:rPr>
        <w:t xml:space="preserve">Суды трех инстанций признали действия инспекции незаконными, разъяснив, что она вправе вынести с территории налогоплательщика оригиналы только тех документов, которые получены на основании решения о выемке. В данном случае основания для выемки отсутствовали, следовательно, вынос оригиналов документов неправомерен. Суды пояснили, что инспекция могла изготовить копии документов и заверить их самостоятельно в присутствии </w:t>
      </w:r>
      <w:r w:rsidR="00EA7A0C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465E2">
        <w:rPr>
          <w:rFonts w:ascii="Times New Roman" w:hAnsi="Times New Roman" w:cs="Times New Roman"/>
          <w:sz w:val="24"/>
          <w:szCs w:val="24"/>
        </w:rPr>
        <w:t xml:space="preserve"> или его представителя на его же те</w:t>
      </w:r>
      <w:r>
        <w:rPr>
          <w:rFonts w:ascii="Times New Roman" w:hAnsi="Times New Roman" w:cs="Times New Roman"/>
          <w:sz w:val="24"/>
          <w:szCs w:val="24"/>
        </w:rPr>
        <w:t>рритории, чего сделано не было.</w:t>
      </w:r>
    </w:p>
    <w:p w:rsidR="001465E2" w:rsidRDefault="001465E2" w:rsidP="0014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B2E" w:rsidRPr="001465E2" w:rsidRDefault="001465E2" w:rsidP="001465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5E2">
        <w:rPr>
          <w:rFonts w:ascii="Times New Roman" w:hAnsi="Times New Roman" w:cs="Times New Roman"/>
          <w:sz w:val="24"/>
          <w:szCs w:val="24"/>
        </w:rPr>
        <w:t>В решении кассации (Ф02-7552/2015 от 18.02.2016) указано: «</w:t>
      </w:r>
      <w:r w:rsidR="000F3A6D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Pr="001465E2">
        <w:rPr>
          <w:rFonts w:ascii="Times New Roman" w:hAnsi="Times New Roman" w:cs="Times New Roman"/>
          <w:sz w:val="24"/>
          <w:szCs w:val="24"/>
        </w:rPr>
        <w:t>еобоснованный вынос подлинников документов, а также необоснованное их невозвращение предпринимателю лишает предпринимателя права пользоваться и распоряжаться ими и тем самым нарушает права и законные интересы предпринимателя».</w:t>
      </w:r>
    </w:p>
    <w:sectPr w:rsidR="008E1B2E" w:rsidRPr="0014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9"/>
    <w:rsid w:val="000F3A6D"/>
    <w:rsid w:val="001465E2"/>
    <w:rsid w:val="00622179"/>
    <w:rsid w:val="008E1B2E"/>
    <w:rsid w:val="00E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2016-03-28T04:15:00Z</dcterms:created>
  <dcterms:modified xsi:type="dcterms:W3CDTF">2016-03-28T04:25:00Z</dcterms:modified>
</cp:coreProperties>
</file>