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F2" w:rsidRDefault="006F18F2" w:rsidP="006F18F2">
      <w:pPr>
        <w:pStyle w:val="a3"/>
        <w:jc w:val="center"/>
        <w:rPr>
          <w:rFonts w:ascii="Arial" w:hAnsi="Arial" w:cs="Arial"/>
          <w:b/>
        </w:rPr>
      </w:pPr>
      <w:bookmarkStart w:id="0" w:name="_GoBack"/>
      <w:r w:rsidRPr="006F18F2">
        <w:rPr>
          <w:rFonts w:ascii="Arial" w:hAnsi="Arial" w:cs="Arial"/>
          <w:b/>
        </w:rPr>
        <w:t xml:space="preserve">О предельных значениях дохода от предпринимательской деятельности для </w:t>
      </w:r>
      <w:r>
        <w:rPr>
          <w:rFonts w:ascii="Arial" w:hAnsi="Arial" w:cs="Arial"/>
          <w:b/>
        </w:rPr>
        <w:t>субъектов малого и среднего предпринимательства</w:t>
      </w:r>
    </w:p>
    <w:bookmarkEnd w:id="0"/>
    <w:p w:rsidR="00A909A3" w:rsidRPr="006F18F2" w:rsidRDefault="00A909A3" w:rsidP="006F18F2">
      <w:pPr>
        <w:pStyle w:val="a3"/>
        <w:jc w:val="center"/>
        <w:rPr>
          <w:rFonts w:ascii="Arial" w:hAnsi="Arial" w:cs="Arial"/>
          <w:b/>
        </w:rPr>
      </w:pPr>
    </w:p>
    <w:p w:rsidR="006F18F2" w:rsidRDefault="00EA543F" w:rsidP="006F18F2">
      <w:pPr>
        <w:pStyle w:val="a3"/>
        <w:ind w:firstLine="709"/>
        <w:jc w:val="both"/>
      </w:pPr>
      <w:r>
        <w:rPr>
          <w:rFonts w:ascii="Arial" w:hAnsi="Arial" w:cs="Arial"/>
        </w:rPr>
        <w:t>Постановление Правительства РФ от 4 апреля 2016 года №265. позволит автоматически присваивать статус субъекта малого и среднего предпринимательства юридическим лицам и индивидуальным предпринимателям без прохождения административных процедур, связанных с предоставлением дополнительных документов, и совершения других действий для подтверждения соответствующего статуса.</w:t>
      </w:r>
      <w:r>
        <w:t xml:space="preserve"> </w:t>
      </w:r>
    </w:p>
    <w:p w:rsidR="006F18F2" w:rsidRDefault="00EA543F" w:rsidP="006F18F2">
      <w:pPr>
        <w:pStyle w:val="a3"/>
        <w:ind w:firstLine="709"/>
        <w:jc w:val="both"/>
      </w:pPr>
      <w:r>
        <w:rPr>
          <w:rFonts w:ascii="Arial" w:hAnsi="Arial" w:cs="Arial"/>
        </w:rPr>
        <w:t xml:space="preserve">Подписанным постановлением установлены предельные значения годового дохода от предпринимательской деятельности для каждой категории субъектов малого и среднего предпринимательства: для микропредприятий - 120 </w:t>
      </w:r>
      <w:proofErr w:type="gramStart"/>
      <w:r>
        <w:rPr>
          <w:rFonts w:ascii="Arial" w:hAnsi="Arial" w:cs="Arial"/>
        </w:rPr>
        <w:t>млн</w:t>
      </w:r>
      <w:proofErr w:type="gramEnd"/>
      <w:r>
        <w:rPr>
          <w:rFonts w:ascii="Arial" w:hAnsi="Arial" w:cs="Arial"/>
        </w:rPr>
        <w:t xml:space="preserve"> рублей, для малых предприятий - 800 млн рублей, для средних предприятий - 2 млрд рублей.</w:t>
      </w:r>
      <w:r>
        <w:t xml:space="preserve"> </w:t>
      </w:r>
    </w:p>
    <w:p w:rsidR="00EA543F" w:rsidRDefault="00EA543F" w:rsidP="006F18F2">
      <w:pPr>
        <w:pStyle w:val="a3"/>
        <w:ind w:firstLine="709"/>
        <w:jc w:val="both"/>
      </w:pPr>
      <w:r>
        <w:rPr>
          <w:rStyle w:val="a4"/>
          <w:rFonts w:ascii="Arial" w:hAnsi="Arial" w:cs="Arial"/>
        </w:rPr>
        <w:t>Постановление Правительства РФ от 4 апреля 2016 года №265 вступает в действие с 01 августа 2016 года.</w:t>
      </w:r>
      <w:r>
        <w:t xml:space="preserve"> </w:t>
      </w:r>
    </w:p>
    <w:p w:rsidR="00F91997" w:rsidRDefault="00F91997" w:rsidP="006F18F2">
      <w:pPr>
        <w:jc w:val="both"/>
      </w:pPr>
    </w:p>
    <w:sectPr w:rsidR="00F9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2E"/>
    <w:rsid w:val="006F18F2"/>
    <w:rsid w:val="00A909A3"/>
    <w:rsid w:val="00EA543F"/>
    <w:rsid w:val="00F91997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4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2016-04-11T04:24:00Z</dcterms:created>
  <dcterms:modified xsi:type="dcterms:W3CDTF">2016-04-11T05:11:00Z</dcterms:modified>
</cp:coreProperties>
</file>