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A3A6" w14:textId="77777777" w:rsidR="00B50680" w:rsidRPr="0038524F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24F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АДМИНИСТРАЦИЯ КАРТАЛИНСКОГО МУНИЦИПАЛЬНОГО РАЙОНА</w:t>
      </w:r>
    </w:p>
    <w:p w14:paraId="14D701EE" w14:textId="77777777" w:rsidR="00B50680" w:rsidRPr="0038524F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Calibri"/>
          <w:color w:val="000000"/>
          <w:kern w:val="2"/>
          <w:sz w:val="20"/>
          <w:szCs w:val="20"/>
          <w:lang w:eastAsia="ar-SA"/>
        </w:rPr>
      </w:pPr>
    </w:p>
    <w:p w14:paraId="1771CD26" w14:textId="77777777" w:rsidR="00B50680" w:rsidRPr="0038524F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3D7DB70" w14:textId="77777777" w:rsidR="00B50680" w:rsidRPr="0038524F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 w:rsidRPr="0038524F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0B0A06BF" w14:textId="77777777" w:rsidR="00B50680" w:rsidRPr="0038524F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AB18390" w14:textId="77777777" w:rsidR="00B50680" w:rsidRPr="0038524F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FF82584" w14:textId="355A87A1" w:rsidR="00070802" w:rsidRDefault="00B50680" w:rsidP="00B50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24F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от </w:t>
      </w:r>
      <w:proofErr w:type="gramStart"/>
      <w:r w:rsidRPr="0038524F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2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9</w:t>
      </w:r>
      <w:r w:rsidRPr="0038524F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.12.2022  года</w:t>
      </w:r>
      <w:proofErr w:type="gramEnd"/>
      <w:r w:rsidRPr="0038524F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 №  13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6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8</w:t>
      </w:r>
    </w:p>
    <w:p w14:paraId="226011F8" w14:textId="77777777" w:rsidR="00070802" w:rsidRPr="004B470D" w:rsidRDefault="00070802" w:rsidP="0058670D">
      <w:pPr>
        <w:widowControl w:val="0"/>
        <w:tabs>
          <w:tab w:val="left" w:pos="1288"/>
          <w:tab w:val="left" w:leader="underscore" w:pos="253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103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81"/>
      </w:tblGrid>
      <w:tr w:rsidR="000A1C9F" w14:paraId="27134401" w14:textId="77777777" w:rsidTr="008A73EB">
        <w:trPr>
          <w:trHeight w:val="1274"/>
        </w:trPr>
        <w:tc>
          <w:tcPr>
            <w:tcW w:w="5164" w:type="dxa"/>
          </w:tcPr>
          <w:tbl>
            <w:tblPr>
              <w:tblStyle w:val="a7"/>
              <w:tblW w:w="0" w:type="auto"/>
              <w:tblInd w:w="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070802" w14:paraId="01218511" w14:textId="77777777" w:rsidTr="00070802">
              <w:trPr>
                <w:trHeight w:val="1594"/>
              </w:trPr>
              <w:tc>
                <w:tcPr>
                  <w:tcW w:w="4280" w:type="dxa"/>
                </w:tcPr>
                <w:p w14:paraId="22250445" w14:textId="40E29FB6" w:rsidR="00070802" w:rsidRDefault="00070802" w:rsidP="00070802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jc w:val="both"/>
                  </w:pPr>
                  <w:r>
                    <w:t xml:space="preserve">Об утверждении муниципальной программы «Формирование и развитие молодежной политики в </w:t>
                  </w:r>
                  <w:proofErr w:type="spellStart"/>
                  <w:r>
                    <w:t>Карталинском</w:t>
                  </w:r>
                  <w:proofErr w:type="spellEnd"/>
                  <w:r>
                    <w:t xml:space="preserve"> муниципальном районе на 2023-2025 годы»</w:t>
                  </w:r>
                </w:p>
              </w:tc>
            </w:tr>
          </w:tbl>
          <w:p w14:paraId="5D98C772" w14:textId="27D8200E" w:rsidR="000A1C9F" w:rsidRDefault="000A1C9F" w:rsidP="00070802">
            <w:pPr>
              <w:pStyle w:val="20"/>
              <w:shd w:val="clear" w:color="auto" w:fill="auto"/>
              <w:spacing w:before="0" w:after="0" w:line="240" w:lineRule="auto"/>
              <w:ind w:left="320" w:firstLine="0"/>
            </w:pPr>
          </w:p>
        </w:tc>
        <w:tc>
          <w:tcPr>
            <w:tcW w:w="5181" w:type="dxa"/>
          </w:tcPr>
          <w:p w14:paraId="492838AE" w14:textId="77777777" w:rsidR="000A1C9F" w:rsidRDefault="000A1C9F" w:rsidP="00070802">
            <w:pPr>
              <w:pStyle w:val="20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14:paraId="4F3C72DE" w14:textId="29DD356D" w:rsidR="00070802" w:rsidRDefault="00070802" w:rsidP="00070802">
      <w:pPr>
        <w:pStyle w:val="20"/>
        <w:shd w:val="clear" w:color="auto" w:fill="auto"/>
        <w:spacing w:before="0" w:after="0" w:line="240" w:lineRule="auto"/>
        <w:ind w:firstLine="567"/>
        <w:jc w:val="both"/>
      </w:pPr>
    </w:p>
    <w:p w14:paraId="26575B62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567"/>
        <w:jc w:val="both"/>
      </w:pPr>
    </w:p>
    <w:p w14:paraId="53C4F020" w14:textId="77777777" w:rsidR="00070802" w:rsidRDefault="000A1C9F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В целях формирования и развития молодежной политики в </w:t>
      </w:r>
      <w:proofErr w:type="spellStart"/>
      <w:r>
        <w:t>Карталинском</w:t>
      </w:r>
      <w:proofErr w:type="spellEnd"/>
      <w:r>
        <w:t xml:space="preserve"> муниципальном районе,</w:t>
      </w:r>
      <w:r w:rsidR="008A73EB">
        <w:t xml:space="preserve"> </w:t>
      </w:r>
    </w:p>
    <w:p w14:paraId="58050034" w14:textId="77777777" w:rsidR="00070802" w:rsidRDefault="000A1C9F" w:rsidP="00070802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 xml:space="preserve">администрация </w:t>
      </w:r>
      <w:proofErr w:type="spellStart"/>
      <w:r>
        <w:t>Карталинского</w:t>
      </w:r>
      <w:proofErr w:type="spellEnd"/>
      <w:r>
        <w:t xml:space="preserve"> муниципального района ПОСТАНОВЛЯЕТ:</w:t>
      </w:r>
    </w:p>
    <w:p w14:paraId="4A56F7F3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1. </w:t>
      </w:r>
      <w:r w:rsidR="000A1C9F">
        <w:t>Утвердить прилагаемые:</w:t>
      </w:r>
    </w:p>
    <w:p w14:paraId="13B5D32A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1) </w:t>
      </w:r>
      <w:r w:rsidR="000A1C9F">
        <w:t xml:space="preserve">состав комиссии по формированию и развитию молодежной политики в </w:t>
      </w:r>
      <w:proofErr w:type="spellStart"/>
      <w:r w:rsidR="000A1C9F">
        <w:t>Карталинском</w:t>
      </w:r>
      <w:proofErr w:type="spellEnd"/>
      <w:r w:rsidR="000A1C9F">
        <w:t xml:space="preserve"> муниципальном районе;</w:t>
      </w:r>
    </w:p>
    <w:p w14:paraId="32509887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2) </w:t>
      </w:r>
      <w:r w:rsidR="000A1C9F">
        <w:t xml:space="preserve">муниципальную программу «Формирование и развитие молодежной политики в </w:t>
      </w:r>
      <w:proofErr w:type="spellStart"/>
      <w:r w:rsidR="000A1C9F">
        <w:t>Карталинском</w:t>
      </w:r>
      <w:proofErr w:type="spellEnd"/>
      <w:r w:rsidR="000A1C9F">
        <w:t xml:space="preserve"> муниципальном районе </w:t>
      </w:r>
      <w:proofErr w:type="gramStart"/>
      <w:r w:rsidR="000A1C9F">
        <w:t xml:space="preserve">на </w:t>
      </w:r>
      <w:r>
        <w:t xml:space="preserve"> </w:t>
      </w:r>
      <w:r w:rsidR="00073B3C">
        <w:t>2023</w:t>
      </w:r>
      <w:proofErr w:type="gramEnd"/>
      <w:r w:rsidR="00073B3C">
        <w:t>-2025</w:t>
      </w:r>
      <w:r w:rsidR="000A1C9F">
        <w:t xml:space="preserve"> годы».</w:t>
      </w:r>
    </w:p>
    <w:p w14:paraId="5616921E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2. </w:t>
      </w:r>
      <w:r w:rsidR="00375AFD">
        <w:t>П</w:t>
      </w:r>
      <w:r w:rsidR="007E4DED">
        <w:t xml:space="preserve">остановление администрации </w:t>
      </w:r>
      <w:proofErr w:type="spellStart"/>
      <w:r w:rsidR="007E4DED">
        <w:t>Карталинского</w:t>
      </w:r>
      <w:proofErr w:type="spellEnd"/>
      <w:r w:rsidR="007E4DED">
        <w:t xml:space="preserve"> муниципального района от </w:t>
      </w:r>
      <w:r w:rsidR="00073B3C">
        <w:rPr>
          <w:rFonts w:eastAsia="Arial Unicode MS"/>
          <w:color w:val="000000"/>
          <w:lang w:eastAsia="ru-RU" w:bidi="ru-RU"/>
        </w:rPr>
        <w:t>30.12.2021 года № 1291</w:t>
      </w:r>
      <w:r w:rsidR="007E4DED" w:rsidRPr="002D7938">
        <w:rPr>
          <w:rFonts w:eastAsia="Arial Unicode MS"/>
          <w:color w:val="000000"/>
          <w:lang w:eastAsia="ru-RU" w:bidi="ru-RU"/>
        </w:rPr>
        <w:t xml:space="preserve"> </w:t>
      </w:r>
      <w:r w:rsidR="005A2026">
        <w:rPr>
          <w:rFonts w:eastAsia="Arial Unicode MS"/>
          <w:color w:val="000000"/>
          <w:lang w:eastAsia="ru-RU" w:bidi="ru-RU"/>
        </w:rPr>
        <w:t xml:space="preserve">«Об утверждении муниципальной программы </w:t>
      </w:r>
      <w:r w:rsidR="005A2026" w:rsidRPr="00424BCA">
        <w:rPr>
          <w:rFonts w:eastAsia="Arial Unicode MS"/>
          <w:color w:val="000000"/>
          <w:lang w:eastAsia="ru-RU" w:bidi="ru-RU"/>
        </w:rPr>
        <w:t xml:space="preserve">«Формирование и развитие молодёжной политики в </w:t>
      </w:r>
      <w:proofErr w:type="spellStart"/>
      <w:r w:rsidR="005A2026" w:rsidRPr="00424BCA">
        <w:rPr>
          <w:rFonts w:eastAsia="Arial Unicode MS"/>
          <w:color w:val="000000"/>
          <w:lang w:eastAsia="ru-RU" w:bidi="ru-RU"/>
        </w:rPr>
        <w:t>Карталинс</w:t>
      </w:r>
      <w:r w:rsidR="00073B3C">
        <w:rPr>
          <w:rFonts w:eastAsia="Arial Unicode MS"/>
          <w:color w:val="000000"/>
          <w:lang w:eastAsia="ru-RU" w:bidi="ru-RU"/>
        </w:rPr>
        <w:t>ком</w:t>
      </w:r>
      <w:proofErr w:type="spellEnd"/>
      <w:r w:rsidR="00073B3C">
        <w:rPr>
          <w:rFonts w:eastAsia="Arial Unicode MS"/>
          <w:color w:val="000000"/>
          <w:lang w:eastAsia="ru-RU" w:bidi="ru-RU"/>
        </w:rPr>
        <w:t xml:space="preserve"> муниципальном районе на 2022-2024</w:t>
      </w:r>
      <w:r w:rsidR="005A2026" w:rsidRPr="00424BCA">
        <w:rPr>
          <w:rFonts w:eastAsia="Arial Unicode MS"/>
          <w:color w:val="000000"/>
          <w:lang w:eastAsia="ru-RU" w:bidi="ru-RU"/>
        </w:rPr>
        <w:t xml:space="preserve"> годы»</w:t>
      </w:r>
      <w:r w:rsidR="00375AFD">
        <w:rPr>
          <w:rFonts w:eastAsia="Arial Unicode MS"/>
          <w:color w:val="000000"/>
          <w:lang w:eastAsia="ru-RU" w:bidi="ru-RU"/>
        </w:rPr>
        <w:t xml:space="preserve">, считать утратившим силу </w:t>
      </w:r>
      <w:r>
        <w:rPr>
          <w:rFonts w:eastAsia="Arial Unicode MS"/>
          <w:color w:val="000000"/>
          <w:lang w:eastAsia="ru-RU" w:bidi="ru-RU"/>
        </w:rPr>
        <w:t xml:space="preserve">                  </w:t>
      </w:r>
      <w:r w:rsidR="00375AFD">
        <w:rPr>
          <w:rFonts w:eastAsia="Arial Unicode MS"/>
          <w:color w:val="000000"/>
          <w:lang w:eastAsia="ru-RU" w:bidi="ru-RU"/>
        </w:rPr>
        <w:t xml:space="preserve">с 01 января 2023 года. </w:t>
      </w:r>
    </w:p>
    <w:p w14:paraId="2B15071A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3. </w:t>
      </w:r>
      <w:r w:rsidR="000A1C9F">
        <w:t xml:space="preserve">Разместить настоящее постановление на официальном сайте администрации </w:t>
      </w:r>
      <w:proofErr w:type="spellStart"/>
      <w:r w:rsidR="000A1C9F">
        <w:t>Карталинского</w:t>
      </w:r>
      <w:proofErr w:type="spellEnd"/>
      <w:r w:rsidR="000A1C9F">
        <w:t xml:space="preserve"> муниципального района.</w:t>
      </w:r>
    </w:p>
    <w:p w14:paraId="13A34281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4. </w:t>
      </w:r>
      <w:r w:rsidR="000A1C9F">
        <w:t>Организацию выполнения настоящего постановления возложить на</w:t>
      </w:r>
      <w:r w:rsidR="005047F1">
        <w:t xml:space="preserve"> первого </w:t>
      </w:r>
      <w:r w:rsidR="000A1C9F">
        <w:t xml:space="preserve">заместителя главы </w:t>
      </w:r>
      <w:proofErr w:type="spellStart"/>
      <w:r w:rsidR="000A1C9F">
        <w:t>Карталинского</w:t>
      </w:r>
      <w:proofErr w:type="spellEnd"/>
      <w:r w:rsidR="000A1C9F">
        <w:t xml:space="preserve"> муниципального района </w:t>
      </w:r>
      <w:r>
        <w:t xml:space="preserve">     </w:t>
      </w:r>
      <w:proofErr w:type="spellStart"/>
      <w:r w:rsidR="00F74513">
        <w:t>Куличкова</w:t>
      </w:r>
      <w:proofErr w:type="spellEnd"/>
      <w:r w:rsidR="00F74513">
        <w:t xml:space="preserve"> А.И.</w:t>
      </w:r>
    </w:p>
    <w:p w14:paraId="233613EC" w14:textId="77777777" w:rsid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5. </w:t>
      </w:r>
      <w:r w:rsidR="000A1C9F">
        <w:t>Контроль за исполнением настоящего постановления оставляю за собой.</w:t>
      </w:r>
    </w:p>
    <w:p w14:paraId="57CADD68" w14:textId="02DF02EE" w:rsidR="005A2026" w:rsidRPr="00070802" w:rsidRDefault="00070802" w:rsidP="0007080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6. </w:t>
      </w:r>
      <w:r w:rsidR="005A2026" w:rsidRPr="00070802">
        <w:rPr>
          <w:rFonts w:eastAsia="Arial Unicode MS"/>
          <w:color w:val="000000"/>
          <w:lang w:eastAsia="ru-RU" w:bidi="ru-RU"/>
        </w:rPr>
        <w:t xml:space="preserve">Настоящее постановление </w:t>
      </w:r>
      <w:r w:rsidR="00073B3C" w:rsidRPr="00070802">
        <w:rPr>
          <w:rFonts w:eastAsia="Arial Unicode MS"/>
          <w:color w:val="000000"/>
          <w:lang w:eastAsia="ru-RU" w:bidi="ru-RU"/>
        </w:rPr>
        <w:t>вступает в силу с 01 января 2023</w:t>
      </w:r>
      <w:r w:rsidR="005A2026" w:rsidRPr="00070802">
        <w:rPr>
          <w:rFonts w:eastAsia="Arial Unicode MS"/>
          <w:color w:val="000000"/>
          <w:lang w:eastAsia="ru-RU" w:bidi="ru-RU"/>
        </w:rPr>
        <w:t xml:space="preserve"> года.</w:t>
      </w:r>
    </w:p>
    <w:p w14:paraId="1C9CD1E0" w14:textId="408017DD" w:rsidR="005A2026" w:rsidRDefault="005A2026" w:rsidP="00F74513">
      <w:pPr>
        <w:widowControl w:val="0"/>
        <w:tabs>
          <w:tab w:val="left" w:pos="127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D2043FF" w14:textId="77777777" w:rsidR="00070802" w:rsidRPr="00F74513" w:rsidRDefault="00070802" w:rsidP="00F74513">
      <w:pPr>
        <w:widowControl w:val="0"/>
        <w:tabs>
          <w:tab w:val="left" w:pos="127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5FB38A0" w14:textId="77777777" w:rsidR="00070802" w:rsidRDefault="005A2026" w:rsidP="005A20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A20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Глава </w:t>
      </w:r>
      <w:proofErr w:type="spellStart"/>
      <w:r w:rsidRPr="005A2026">
        <w:rPr>
          <w:rFonts w:ascii="Times New Roman" w:hAnsi="Times New Roman" w:cs="Times New Roman"/>
          <w:sz w:val="28"/>
          <w:szCs w:val="28"/>
          <w:lang w:eastAsia="ru-RU" w:bidi="ru-RU"/>
        </w:rPr>
        <w:t>Карталинского</w:t>
      </w:r>
      <w:proofErr w:type="spellEnd"/>
      <w:r w:rsidRPr="005A20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</w:p>
    <w:p w14:paraId="472C31DA" w14:textId="3422F4B2" w:rsidR="005A2026" w:rsidRDefault="005A2026" w:rsidP="005A2026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A20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района                         </w:t>
      </w:r>
      <w:r w:rsidR="000708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</w:t>
      </w:r>
      <w:r w:rsidRPr="005A2026">
        <w:rPr>
          <w:rFonts w:ascii="Times New Roman" w:hAnsi="Times New Roman" w:cs="Times New Roman"/>
          <w:sz w:val="28"/>
          <w:szCs w:val="28"/>
          <w:lang w:eastAsia="ru-RU" w:bidi="ru-RU"/>
        </w:rPr>
        <w:t>А.Г. Вдовин</w:t>
      </w:r>
    </w:p>
    <w:p w14:paraId="35B2EE66" w14:textId="5CADA1FF" w:rsidR="008C3DF7" w:rsidRDefault="008C3DF7" w:rsidP="00FD22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C4C947" w14:textId="77777777" w:rsidR="00B50680" w:rsidRDefault="00B50680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59A5F0C" w14:textId="77777777" w:rsidR="00B50680" w:rsidRDefault="00B50680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27B098A" w14:textId="77777777" w:rsidR="00B50680" w:rsidRDefault="00B50680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1444BA3" w14:textId="77777777" w:rsidR="00B50680" w:rsidRDefault="00B50680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CFC9176" w14:textId="77777777" w:rsidR="00B50680" w:rsidRDefault="00B50680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62F5D304" w14:textId="77777777" w:rsidR="00B50680" w:rsidRDefault="00B50680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00CF5B1" w14:textId="206522D4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0C3A3B9B" w14:textId="0FB0983B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10D548B" w14:textId="77777777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386DC7D4" w14:textId="777C0FBE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590">
        <w:rPr>
          <w:rFonts w:ascii="Times New Roman" w:hAnsi="Times New Roman" w:cs="Times New Roman"/>
          <w:sz w:val="28"/>
          <w:szCs w:val="28"/>
        </w:rPr>
        <w:t>29.12.</w:t>
      </w:r>
      <w:r>
        <w:rPr>
          <w:rFonts w:ascii="Times New Roman" w:hAnsi="Times New Roman" w:cs="Times New Roman"/>
          <w:sz w:val="28"/>
          <w:szCs w:val="28"/>
        </w:rPr>
        <w:t>2022 года №</w:t>
      </w:r>
      <w:r w:rsidR="00234590">
        <w:rPr>
          <w:rFonts w:ascii="Times New Roman" w:hAnsi="Times New Roman" w:cs="Times New Roman"/>
          <w:sz w:val="28"/>
          <w:szCs w:val="28"/>
        </w:rPr>
        <w:t xml:space="preserve"> 1368</w:t>
      </w:r>
    </w:p>
    <w:p w14:paraId="577E7B53" w14:textId="2A4DF300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B70044B" w14:textId="63617B0C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DBA7857" w14:textId="77777777" w:rsidR="00070802" w:rsidRDefault="00070802" w:rsidP="0007080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9913EC3" w14:textId="77777777" w:rsidR="00EE69C4" w:rsidRDefault="00070802" w:rsidP="0007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формированию и развитию </w:t>
      </w:r>
    </w:p>
    <w:p w14:paraId="057CBF5D" w14:textId="77777777" w:rsidR="00EE69C4" w:rsidRDefault="00070802" w:rsidP="00EE6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22CA2" w14:textId="7A9A1DF8" w:rsidR="00070802" w:rsidRDefault="00070802" w:rsidP="00EE6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14:paraId="25270F0E" w14:textId="62BBB486" w:rsidR="00070802" w:rsidRDefault="00070802" w:rsidP="0007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960C1" w14:textId="40D1B16B" w:rsidR="00070802" w:rsidRDefault="00070802" w:rsidP="0007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310"/>
        <w:gridCol w:w="6924"/>
      </w:tblGrid>
      <w:tr w:rsidR="00070802" w14:paraId="70D4EEA7" w14:textId="77777777" w:rsidTr="00070802">
        <w:tc>
          <w:tcPr>
            <w:tcW w:w="2122" w:type="dxa"/>
          </w:tcPr>
          <w:p w14:paraId="029445FC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  <w:p w14:paraId="7356B51E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B729" w14:textId="18EA9458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83" w:type="dxa"/>
          </w:tcPr>
          <w:p w14:paraId="72E07183" w14:textId="77777777" w:rsidR="00070802" w:rsidRDefault="00070802" w:rsidP="0007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6909DF" w14:textId="77777777" w:rsidR="00070802" w:rsidRDefault="00070802" w:rsidP="0007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F7790" w14:textId="6FAC6ECD" w:rsidR="00070802" w:rsidRDefault="00070802" w:rsidP="0007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9" w:type="dxa"/>
          </w:tcPr>
          <w:p w14:paraId="380CBE8E" w14:textId="34439A07" w:rsidR="00070802" w:rsidRDefault="00070802" w:rsidP="0007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района, председатель комиссии</w:t>
            </w:r>
          </w:p>
          <w:p w14:paraId="24DA96B9" w14:textId="58E4F8CE" w:rsidR="00070802" w:rsidRDefault="00070802" w:rsidP="0007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молодёжи, секретарь комиссии</w:t>
            </w:r>
          </w:p>
        </w:tc>
      </w:tr>
      <w:tr w:rsidR="00070802" w14:paraId="55FA043D" w14:textId="77777777" w:rsidTr="00070802">
        <w:tc>
          <w:tcPr>
            <w:tcW w:w="9344" w:type="dxa"/>
            <w:gridSpan w:val="3"/>
          </w:tcPr>
          <w:p w14:paraId="1F2E803A" w14:textId="161ABE4C" w:rsidR="00070802" w:rsidRDefault="00070802" w:rsidP="00070802">
            <w:pPr>
              <w:ind w:firstLine="7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70802" w14:paraId="3DDDDB5D" w14:textId="77777777" w:rsidTr="00070802">
        <w:tc>
          <w:tcPr>
            <w:tcW w:w="2122" w:type="dxa"/>
          </w:tcPr>
          <w:p w14:paraId="4F336B2E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AC031CE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AC8E6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  <w:p w14:paraId="3F317E2B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01614" w14:textId="68C215A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О.Н.</w:t>
            </w:r>
          </w:p>
        </w:tc>
        <w:tc>
          <w:tcPr>
            <w:tcW w:w="283" w:type="dxa"/>
          </w:tcPr>
          <w:p w14:paraId="00520389" w14:textId="77777777" w:rsidR="00070802" w:rsidRDefault="00070802" w:rsidP="0007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C97AE4D" w14:textId="77777777" w:rsidR="00070802" w:rsidRDefault="00070802" w:rsidP="00070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A1063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3B0F92" w14:textId="77777777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BE809" w14:textId="28D13958" w:rsidR="00070802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9" w:type="dxa"/>
          </w:tcPr>
          <w:p w14:paraId="03CE6778" w14:textId="446394C2" w:rsidR="00070802" w:rsidRDefault="00070802" w:rsidP="0007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3C239342" w14:textId="32736381" w:rsidR="00070802" w:rsidRDefault="00070802" w:rsidP="0007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14:paraId="46F19B41" w14:textId="7D91AE9F" w:rsidR="00070802" w:rsidRDefault="00070802" w:rsidP="0007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</w:tbl>
    <w:p w14:paraId="47901F87" w14:textId="77777777" w:rsidR="00070802" w:rsidRDefault="00070802" w:rsidP="0007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B4DEC" w14:textId="77777777" w:rsidR="00070802" w:rsidRDefault="00070802" w:rsidP="00070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97820" w14:textId="77777777" w:rsidR="00070802" w:rsidRDefault="00070802" w:rsidP="00070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263AD" w14:textId="77777777" w:rsidR="00070802" w:rsidRDefault="00070802" w:rsidP="00070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C9605" w14:textId="56604585" w:rsidR="00070802" w:rsidRDefault="00070802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57E19F" w14:textId="34777697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0D52EC" w14:textId="2833204C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6AC10D" w14:textId="367CE777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C88E9A" w14:textId="5913A9FF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6D85CF" w14:textId="1EB33ECD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7D07D3" w14:textId="20A22330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2CB3BF" w14:textId="58F8488E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0442D5" w14:textId="6684B7A6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864615" w14:textId="163B40E3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351336" w14:textId="612EFB25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65B672" w14:textId="731524DA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33BF8D" w14:textId="15483D8C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6DD59D" w14:textId="03A8B2E4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E399E9" w14:textId="2B946B9E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F15C7E" w14:textId="017654A6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9A15FC" w14:textId="394A286F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FDFF07" w14:textId="672DA9D3" w:rsidR="003C5717" w:rsidRDefault="003C5717" w:rsidP="0007080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965A84" w14:textId="0A53245E" w:rsidR="003C5717" w:rsidRDefault="003C5717" w:rsidP="003C5717">
      <w:pPr>
        <w:widowControl w:val="0"/>
        <w:spacing w:after="0" w:line="322" w:lineRule="exact"/>
        <w:ind w:right="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2A6EF62" w14:textId="77777777" w:rsidR="003C5717" w:rsidRDefault="003C5717" w:rsidP="003C5717">
      <w:pPr>
        <w:widowControl w:val="0"/>
        <w:spacing w:after="0" w:line="322" w:lineRule="exact"/>
        <w:ind w:right="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B61E5F7" w14:textId="77777777" w:rsidR="003C5717" w:rsidRPr="003C5717" w:rsidRDefault="003C5717" w:rsidP="003C5717">
      <w:pPr>
        <w:widowControl w:val="0"/>
        <w:spacing w:after="0" w:line="240" w:lineRule="auto"/>
        <w:ind w:left="4253" w:right="221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УТВЕРЖДЕНА</w:t>
      </w:r>
    </w:p>
    <w:p w14:paraId="05C00AD4" w14:textId="5C7F88ED" w:rsidR="003C5717" w:rsidRPr="0005109A" w:rsidRDefault="003C5717" w:rsidP="0005109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05109A">
        <w:rPr>
          <w:rFonts w:ascii="Times New Roman" w:hAnsi="Times New Roman" w:cs="Times New Roman"/>
          <w:sz w:val="28"/>
          <w:szCs w:val="28"/>
        </w:rPr>
        <w:t>от 29.12.2022 года № 1368</w:t>
      </w:r>
    </w:p>
    <w:p w14:paraId="4FA6C1B4" w14:textId="3A47B0BF" w:rsidR="003C5717" w:rsidRDefault="003C5717" w:rsidP="003C5717">
      <w:pPr>
        <w:widowControl w:val="0"/>
        <w:spacing w:after="0" w:line="322" w:lineRule="exact"/>
        <w:ind w:left="4253"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B5462B4" w14:textId="1F5B92FF" w:rsidR="00944E58" w:rsidRDefault="00944E58" w:rsidP="003C5717">
      <w:pPr>
        <w:widowControl w:val="0"/>
        <w:spacing w:after="0" w:line="322" w:lineRule="exact"/>
        <w:ind w:left="4253"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7230101" w14:textId="77777777" w:rsidR="00944E58" w:rsidRDefault="00944E58" w:rsidP="00944E58">
      <w:pPr>
        <w:widowControl w:val="0"/>
        <w:spacing w:after="0" w:line="240" w:lineRule="auto"/>
        <w:ind w:left="4253"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245F8D7" w14:textId="77777777" w:rsidR="00944E58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Муниципальная программа</w:t>
      </w:r>
      <w:r w:rsidR="00944E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«Формирование </w:t>
      </w:r>
    </w:p>
    <w:p w14:paraId="387E27E4" w14:textId="77777777" w:rsidR="00944E58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развитие молодежной</w:t>
      </w:r>
      <w:r w:rsidR="00944E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политики </w:t>
      </w:r>
    </w:p>
    <w:p w14:paraId="78C470E7" w14:textId="2B2B558F" w:rsidR="003C5717" w:rsidRPr="003C5717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</w:t>
      </w:r>
    </w:p>
    <w:p w14:paraId="232C55D7" w14:textId="77777777" w:rsidR="003C5717" w:rsidRPr="003C5717" w:rsidRDefault="003C5717" w:rsidP="00944E58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6E5DFC3" w14:textId="77777777" w:rsidR="003C5717" w:rsidRPr="003C5717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районе на 2023-2025 годы»</w:t>
      </w:r>
    </w:p>
    <w:p w14:paraId="6BC620B1" w14:textId="77777777" w:rsidR="003C5717" w:rsidRPr="003C5717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AE11306" w14:textId="77777777" w:rsidR="003C5717" w:rsidRPr="003C5717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9C75974" w14:textId="154501FE" w:rsidR="003C5717" w:rsidRPr="003C5717" w:rsidRDefault="003C5717" w:rsidP="00944E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Паспорт муниципальной программы</w:t>
      </w:r>
    </w:p>
    <w:p w14:paraId="6FBFB94A" w14:textId="77777777" w:rsidR="003C5717" w:rsidRPr="003C5717" w:rsidRDefault="003C5717" w:rsidP="00944E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«Формирование и развитие молодежной </w:t>
      </w:r>
    </w:p>
    <w:p w14:paraId="2934395B" w14:textId="77777777" w:rsidR="003C5717" w:rsidRPr="003C5717" w:rsidRDefault="003C5717" w:rsidP="00944E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политики в </w:t>
      </w:r>
      <w:proofErr w:type="spellStart"/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</w:t>
      </w:r>
    </w:p>
    <w:p w14:paraId="53891A12" w14:textId="35DEA035" w:rsidR="003C5717" w:rsidRDefault="003C5717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районе на 2023-2025 годы»</w:t>
      </w:r>
    </w:p>
    <w:p w14:paraId="38B4D211" w14:textId="77777777" w:rsidR="00944E58" w:rsidRPr="003C5717" w:rsidRDefault="00944E58" w:rsidP="00944E5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="161" w:tblpY="160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961"/>
      </w:tblGrid>
      <w:tr w:rsidR="003C5717" w:rsidRPr="003C5717" w14:paraId="5556B280" w14:textId="77777777" w:rsidTr="00944E58">
        <w:trPr>
          <w:trHeight w:hRule="exact" w:val="10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FF5A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14:paraId="7385FF3A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муниципальной</w:t>
            </w:r>
          </w:p>
          <w:p w14:paraId="769D449C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E0E49" w14:textId="6BB52C0C" w:rsidR="003C5717" w:rsidRPr="003C5717" w:rsidRDefault="003C5717" w:rsidP="00944E58">
            <w:pPr>
              <w:widowControl w:val="0"/>
              <w:spacing w:after="0" w:line="240" w:lineRule="auto"/>
              <w:ind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«Формирование и развитие молодежной политики в </w:t>
            </w:r>
            <w:proofErr w:type="spellStart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Карталинском</w:t>
            </w:r>
            <w:proofErr w:type="spellEnd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муниципальном районе на </w:t>
            </w:r>
            <w:r w:rsidR="00944E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2023-2025 годы» (далее именуется - Программа)</w:t>
            </w:r>
          </w:p>
        </w:tc>
      </w:tr>
      <w:tr w:rsidR="003C5717" w:rsidRPr="003C5717" w14:paraId="5FE3B153" w14:textId="77777777" w:rsidTr="00944E58">
        <w:trPr>
          <w:trHeight w:hRule="exact" w:val="9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ACA3D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  <w:p w14:paraId="0AFD7C07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исполнитель</w:t>
            </w:r>
          </w:p>
          <w:p w14:paraId="398BC161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67FDA" w14:textId="77777777" w:rsidR="003C5717" w:rsidRPr="003C5717" w:rsidRDefault="003C5717" w:rsidP="00944E58">
            <w:pPr>
              <w:widowControl w:val="0"/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Управление образования </w:t>
            </w:r>
            <w:proofErr w:type="spellStart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Карталинского</w:t>
            </w:r>
            <w:proofErr w:type="spellEnd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3C5717" w:rsidRPr="003C5717" w14:paraId="15546ECE" w14:textId="77777777" w:rsidTr="00944E58">
        <w:trPr>
          <w:trHeight w:hRule="exact" w:val="6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6A2E8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Соисполнители</w:t>
            </w:r>
          </w:p>
          <w:p w14:paraId="28746B62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864EC" w14:textId="77777777" w:rsidR="003C5717" w:rsidRPr="003C5717" w:rsidRDefault="003C5717" w:rsidP="00944E58">
            <w:pPr>
              <w:widowControl w:val="0"/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Образовательные организации </w:t>
            </w:r>
            <w:proofErr w:type="spellStart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Карталинского</w:t>
            </w:r>
            <w:proofErr w:type="spellEnd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3C5717" w:rsidRPr="003C5717" w14:paraId="498F7F9C" w14:textId="77777777" w:rsidTr="00944E58">
        <w:trPr>
          <w:trHeight w:hRule="exact" w:val="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B89BC" w14:textId="77777777" w:rsidR="003C5717" w:rsidRPr="003C5717" w:rsidRDefault="003C5717" w:rsidP="00944E58">
            <w:pPr>
              <w:widowControl w:val="0"/>
              <w:spacing w:after="0" w:line="240" w:lineRule="auto"/>
              <w:ind w:left="3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FD448" w14:textId="77777777" w:rsidR="003C5717" w:rsidRPr="003C5717" w:rsidRDefault="003C5717" w:rsidP="00944E58">
            <w:pPr>
              <w:widowControl w:val="0"/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proofErr w:type="spellStart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Карталинского</w:t>
            </w:r>
            <w:proofErr w:type="spellEnd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3C5717" w:rsidRPr="003C5717" w14:paraId="041270B8" w14:textId="77777777" w:rsidTr="00944E58">
        <w:trPr>
          <w:trHeight w:hRule="exact" w:val="4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F5904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</w:t>
            </w:r>
          </w:p>
          <w:p w14:paraId="4AA6C405" w14:textId="77777777" w:rsidR="003C5717" w:rsidRPr="003C5717" w:rsidRDefault="003C5717" w:rsidP="00944E5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ADE49" w14:textId="77777777" w:rsidR="003C5717" w:rsidRPr="003C5717" w:rsidRDefault="003C5717" w:rsidP="00944E58">
            <w:pPr>
              <w:widowControl w:val="0"/>
              <w:numPr>
                <w:ilvl w:val="0"/>
                <w:numId w:val="6"/>
              </w:numPr>
              <w:tabs>
                <w:tab w:val="left" w:pos="614"/>
              </w:tabs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условий, направленных на гражданско-патриотическое, духовное развитие и воспитание молодежи;</w:t>
            </w:r>
          </w:p>
          <w:p w14:paraId="6DEE9AFE" w14:textId="77777777" w:rsidR="003C5717" w:rsidRPr="003C5717" w:rsidRDefault="003C5717" w:rsidP="00944E58">
            <w:pPr>
              <w:widowControl w:val="0"/>
              <w:numPr>
                <w:ilvl w:val="0"/>
                <w:numId w:val="6"/>
              </w:numPr>
              <w:tabs>
                <w:tab w:val="left" w:pos="398"/>
              </w:tabs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прав молодежи в сфере занятости, трудоустройства;</w:t>
            </w:r>
          </w:p>
          <w:p w14:paraId="75BCE181" w14:textId="77777777" w:rsidR="003C5717" w:rsidRPr="003C5717" w:rsidRDefault="003C5717" w:rsidP="00944E58">
            <w:pPr>
              <w:widowControl w:val="0"/>
              <w:numPr>
                <w:ilvl w:val="0"/>
                <w:numId w:val="6"/>
              </w:numPr>
              <w:tabs>
                <w:tab w:val="left" w:pos="624"/>
              </w:tabs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      </w:r>
            <w:proofErr w:type="spellStart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Карталинского</w:t>
            </w:r>
            <w:proofErr w:type="spellEnd"/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района;</w:t>
            </w:r>
          </w:p>
          <w:p w14:paraId="6A240CF8" w14:textId="77777777" w:rsidR="003C5717" w:rsidRPr="003C5717" w:rsidRDefault="003C5717" w:rsidP="00944E58">
            <w:pPr>
              <w:widowControl w:val="0"/>
              <w:numPr>
                <w:ilvl w:val="0"/>
                <w:numId w:val="6"/>
              </w:numPr>
              <w:tabs>
                <w:tab w:val="left" w:pos="475"/>
              </w:tabs>
              <w:spacing w:after="0" w:line="240" w:lineRule="auto"/>
              <w:ind w:left="85" w:right="122" w:firstLine="85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реализация интеллектуального, творческого и спортивного потенциала молодежи в интересах общественного развития;</w:t>
            </w:r>
          </w:p>
        </w:tc>
      </w:tr>
    </w:tbl>
    <w:tbl>
      <w:tblPr>
        <w:tblOverlap w:val="never"/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6709"/>
      </w:tblGrid>
      <w:tr w:rsidR="003C5717" w:rsidRPr="003C5717" w14:paraId="6E3F00AF" w14:textId="77777777" w:rsidTr="00E870F5">
        <w:trPr>
          <w:trHeight w:hRule="exact" w:val="1003"/>
          <w:jc w:val="center"/>
        </w:trPr>
        <w:tc>
          <w:tcPr>
            <w:tcW w:w="2754" w:type="dxa"/>
            <w:shd w:val="clear" w:color="auto" w:fill="FFFFFF"/>
          </w:tcPr>
          <w:p w14:paraId="527B0887" w14:textId="77777777" w:rsidR="003C5717" w:rsidRPr="003C5717" w:rsidRDefault="003C5717" w:rsidP="00944E58">
            <w:pPr>
              <w:framePr w:w="9533" w:wrap="notBeside" w:vAnchor="text" w:hAnchor="page" w:x="1544" w:y="-2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709" w:type="dxa"/>
            <w:shd w:val="clear" w:color="auto" w:fill="FFFFFF"/>
            <w:vAlign w:val="bottom"/>
          </w:tcPr>
          <w:p w14:paraId="5502FA09" w14:textId="77777777" w:rsidR="003C5717" w:rsidRPr="003C5717" w:rsidRDefault="003C5717" w:rsidP="00944E58">
            <w:pPr>
              <w:framePr w:w="9533" w:wrap="notBeside" w:vAnchor="text" w:hAnchor="page" w:x="1544" w:y="-257"/>
              <w:widowControl w:val="0"/>
              <w:spacing w:after="0" w:line="240" w:lineRule="auto"/>
              <w:ind w:left="61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5)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</w:tc>
      </w:tr>
      <w:tr w:rsidR="003C5717" w:rsidRPr="003C5717" w14:paraId="7CE6990E" w14:textId="77777777" w:rsidTr="004D0B32">
        <w:trPr>
          <w:trHeight w:hRule="exact" w:val="1270"/>
          <w:jc w:val="center"/>
        </w:trPr>
        <w:tc>
          <w:tcPr>
            <w:tcW w:w="2754" w:type="dxa"/>
            <w:shd w:val="clear" w:color="auto" w:fill="FFFFFF"/>
          </w:tcPr>
          <w:p w14:paraId="020A3C7A" w14:textId="77777777" w:rsidR="003C5717" w:rsidRPr="003C5717" w:rsidRDefault="003C5717" w:rsidP="004D0B32">
            <w:pPr>
              <w:framePr w:w="9533" w:wrap="notBeside" w:vAnchor="text" w:hAnchor="page" w:x="1544" w:y="-25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индикаторы Программы, их значение с разбивкой по годам</w:t>
            </w:r>
          </w:p>
        </w:tc>
        <w:tc>
          <w:tcPr>
            <w:tcW w:w="6709" w:type="dxa"/>
            <w:shd w:val="clear" w:color="auto" w:fill="FFFFFF"/>
          </w:tcPr>
          <w:p w14:paraId="5DBED462" w14:textId="77777777" w:rsidR="003C5717" w:rsidRPr="003C5717" w:rsidRDefault="003C5717" w:rsidP="00944E58">
            <w:pPr>
              <w:framePr w:w="9533" w:wrap="notBeside" w:vAnchor="text" w:hAnchor="page" w:x="1544" w:y="-257"/>
              <w:widowControl w:val="0"/>
              <w:spacing w:after="0" w:line="240" w:lineRule="auto"/>
              <w:ind w:left="19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3C5717" w:rsidRPr="003C5717" w14:paraId="02F6D2AC" w14:textId="77777777" w:rsidTr="00E870F5">
        <w:trPr>
          <w:trHeight w:hRule="exact" w:val="989"/>
          <w:jc w:val="center"/>
        </w:trPr>
        <w:tc>
          <w:tcPr>
            <w:tcW w:w="2754" w:type="dxa"/>
            <w:shd w:val="clear" w:color="auto" w:fill="FFFFFF"/>
            <w:vAlign w:val="bottom"/>
          </w:tcPr>
          <w:p w14:paraId="358A9CAE" w14:textId="77777777" w:rsidR="003C5717" w:rsidRPr="003C5717" w:rsidRDefault="003C5717" w:rsidP="00944E58">
            <w:pPr>
              <w:framePr w:w="9533" w:wrap="notBeside" w:vAnchor="text" w:hAnchor="page" w:x="1544" w:y="-25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Сроки и этапы реализации Программы</w:t>
            </w:r>
          </w:p>
        </w:tc>
        <w:tc>
          <w:tcPr>
            <w:tcW w:w="6709" w:type="dxa"/>
            <w:shd w:val="clear" w:color="auto" w:fill="FFFFFF"/>
          </w:tcPr>
          <w:p w14:paraId="21A99CF3" w14:textId="78C56215" w:rsidR="003C5717" w:rsidRPr="003C5717" w:rsidRDefault="003C5717" w:rsidP="004D0B32">
            <w:pPr>
              <w:framePr w:w="9533" w:wrap="notBeside" w:vAnchor="text" w:hAnchor="page" w:x="1544" w:y="-257"/>
              <w:widowControl w:val="0"/>
              <w:spacing w:after="0" w:line="240" w:lineRule="auto"/>
              <w:ind w:left="19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Реализация Программы запланирована на </w:t>
            </w:r>
            <w:r w:rsidR="004D0B3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2023-2025 годы без разбивки на этапы</w:t>
            </w:r>
          </w:p>
        </w:tc>
      </w:tr>
      <w:tr w:rsidR="003C5717" w:rsidRPr="003C5717" w14:paraId="19AD704D" w14:textId="77777777" w:rsidTr="006901E6">
        <w:trPr>
          <w:trHeight w:hRule="exact" w:val="5540"/>
          <w:jc w:val="center"/>
        </w:trPr>
        <w:tc>
          <w:tcPr>
            <w:tcW w:w="2754" w:type="dxa"/>
            <w:shd w:val="clear" w:color="auto" w:fill="FFFFFF"/>
          </w:tcPr>
          <w:p w14:paraId="51FCD365" w14:textId="77777777" w:rsidR="003C5717" w:rsidRPr="003C5717" w:rsidRDefault="003C5717" w:rsidP="00944E58">
            <w:pPr>
              <w:framePr w:w="9533" w:wrap="notBeside" w:vAnchor="text" w:hAnchor="page" w:x="1544" w:y="-25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Объём и источники финансирования Программы</w:t>
            </w:r>
          </w:p>
        </w:tc>
        <w:tc>
          <w:tcPr>
            <w:tcW w:w="6709" w:type="dxa"/>
            <w:shd w:val="clear" w:color="auto" w:fill="FFFFFF"/>
          </w:tcPr>
          <w:p w14:paraId="6B46AB66" w14:textId="08AFC27D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20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Общий объем финансирования Программы в </w:t>
            </w:r>
            <w:r w:rsidR="00464A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2023</w:t>
            </w:r>
            <w:r w:rsidR="00464A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2025 годы составит 910,00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рублей, в том числе по годам:</w:t>
            </w:r>
          </w:p>
          <w:p w14:paraId="112A5381" w14:textId="77777777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19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областной бюджет — 724,00 тыс. рублей, в том числе по годам:</w:t>
            </w:r>
          </w:p>
          <w:p w14:paraId="3E99B63D" w14:textId="7C3CBF2E" w:rsidR="002E7C62" w:rsidRDefault="002E7C62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223" w:right="166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2023 </w:t>
            </w:r>
            <w:r w:rsidR="003C5717"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- 362,00 тыс. рублей;</w:t>
            </w:r>
          </w:p>
          <w:p w14:paraId="1BA1D887" w14:textId="77777777" w:rsidR="002E7C62" w:rsidRDefault="002E7C62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223" w:right="166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2024 </w:t>
            </w:r>
            <w:r w:rsidR="003C5717"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- 362,00 тыс. рублей;</w:t>
            </w:r>
          </w:p>
          <w:p w14:paraId="67B591C6" w14:textId="49F37379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223" w:right="166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2025 год - 0,00 тыс. рублей.</w:t>
            </w:r>
          </w:p>
          <w:p w14:paraId="3BA63BC3" w14:textId="77777777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19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местный бюджет - 186,00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рублей, в том числе по годам:</w:t>
            </w:r>
          </w:p>
          <w:p w14:paraId="5264142C" w14:textId="77777777" w:rsidR="002E7C62" w:rsidRDefault="003C5717" w:rsidP="002E7C62">
            <w:pPr>
              <w:framePr w:w="9533" w:wrap="notBeside" w:vAnchor="text" w:hAnchor="page" w:x="1544" w:y="-257"/>
              <w:widowControl w:val="0"/>
              <w:numPr>
                <w:ilvl w:val="0"/>
                <w:numId w:val="14"/>
              </w:numPr>
              <w:tabs>
                <w:tab w:val="left" w:pos="629"/>
              </w:tabs>
              <w:spacing w:after="0" w:line="240" w:lineRule="auto"/>
              <w:ind w:right="166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- 62,00 тыс. рублей;</w:t>
            </w:r>
          </w:p>
          <w:p w14:paraId="49CA7D6E" w14:textId="7CC95237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numPr>
                <w:ilvl w:val="0"/>
                <w:numId w:val="14"/>
              </w:numPr>
              <w:tabs>
                <w:tab w:val="left" w:pos="629"/>
              </w:tabs>
              <w:spacing w:after="0" w:line="240" w:lineRule="auto"/>
              <w:ind w:right="166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- 62,00 тыс. рублей;</w:t>
            </w:r>
          </w:p>
          <w:p w14:paraId="783AB9DA" w14:textId="5F76B4EA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tabs>
                <w:tab w:val="left" w:pos="1170"/>
              </w:tabs>
              <w:spacing w:after="0" w:line="240" w:lineRule="auto"/>
              <w:ind w:left="20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2025 год - 62,00 тыс. рублей.</w:t>
            </w:r>
          </w:p>
          <w:p w14:paraId="089D680D" w14:textId="77777777" w:rsidR="003C5717" w:rsidRPr="003C5717" w:rsidRDefault="003C5717" w:rsidP="002E7C62">
            <w:pPr>
              <w:framePr w:w="9533" w:wrap="notBeside" w:vAnchor="text" w:hAnchor="page" w:x="1544" w:y="-257"/>
              <w:widowControl w:val="0"/>
              <w:spacing w:after="0" w:line="240" w:lineRule="auto"/>
              <w:ind w:left="203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C57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мероприятий осуществляется в пределах выделенных бюджетных средств и уточняется, исходя из возможностей областного и местного бюджетов.</w:t>
            </w:r>
          </w:p>
        </w:tc>
      </w:tr>
    </w:tbl>
    <w:p w14:paraId="0547F955" w14:textId="504E1AFF" w:rsidR="00A81E5E" w:rsidRDefault="00A81E5E" w:rsidP="00A81E5E">
      <w:pPr>
        <w:widowControl w:val="0"/>
        <w:tabs>
          <w:tab w:val="left" w:pos="2839"/>
        </w:tabs>
        <w:spacing w:after="0" w:line="240" w:lineRule="auto"/>
        <w:ind w:left="25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F6E8EB0" w14:textId="77777777" w:rsidR="00A81E5E" w:rsidRPr="00A81E5E" w:rsidRDefault="00A81E5E" w:rsidP="00A81E5E">
      <w:pPr>
        <w:widowControl w:val="0"/>
        <w:tabs>
          <w:tab w:val="left" w:pos="2839"/>
        </w:tabs>
        <w:spacing w:after="0" w:line="240" w:lineRule="auto"/>
        <w:ind w:left="25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DB9E894" w14:textId="5A3DABBD" w:rsidR="003C5717" w:rsidRDefault="00A81E5E" w:rsidP="00A81E5E">
      <w:pPr>
        <w:widowControl w:val="0"/>
        <w:tabs>
          <w:tab w:val="left" w:pos="2839"/>
        </w:tabs>
        <w:spacing w:after="0" w:line="240" w:lineRule="auto"/>
        <w:ind w:left="2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Общая характеристика Программы</w:t>
      </w:r>
    </w:p>
    <w:p w14:paraId="34B50B72" w14:textId="2084F1B4" w:rsidR="00A81E5E" w:rsidRDefault="00A81E5E" w:rsidP="00A81E5E">
      <w:pPr>
        <w:widowControl w:val="0"/>
        <w:tabs>
          <w:tab w:val="left" w:pos="2839"/>
        </w:tabs>
        <w:spacing w:after="0" w:line="240" w:lineRule="auto"/>
        <w:ind w:left="2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7393F57" w14:textId="77777777" w:rsidR="00A81E5E" w:rsidRPr="003C5717" w:rsidRDefault="00A81E5E" w:rsidP="00A81E5E">
      <w:pPr>
        <w:widowControl w:val="0"/>
        <w:tabs>
          <w:tab w:val="left" w:pos="2839"/>
        </w:tabs>
        <w:spacing w:after="0" w:line="240" w:lineRule="auto"/>
        <w:ind w:left="25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0C5DA88" w14:textId="77777777" w:rsidR="00A81E5E" w:rsidRDefault="00A81E5E" w:rsidP="00A81E5E">
      <w:pPr>
        <w:widowControl w:val="0"/>
        <w:tabs>
          <w:tab w:val="left" w:pos="1205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Настоящая Программа </w:t>
      </w:r>
      <w:proofErr w:type="gram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это</w:t>
      </w:r>
      <w:proofErr w:type="gram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комплекс социально-значимых мероприятий для молодежи, реализуемых в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районе.</w:t>
      </w:r>
    </w:p>
    <w:p w14:paraId="690A0046" w14:textId="3855DE66" w:rsidR="003C5717" w:rsidRPr="003C5717" w:rsidRDefault="00A81E5E" w:rsidP="00A81E5E">
      <w:pPr>
        <w:widowControl w:val="0"/>
        <w:tabs>
          <w:tab w:val="left" w:pos="1205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81E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Среди основных ресурсов региона важнейшим является население, в котором стратегическая составляющая - молодое поколение. По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Карталинскому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муниципальному району в возрасте от 14-35 лет проживает 8306 человек. От качественных параметров данной категории населения зависит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социально-экономическое положение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ближайшем будущем.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6415473E" w14:textId="77777777" w:rsidR="00A81E5E" w:rsidRDefault="00A81E5E" w:rsidP="00A81E5E">
      <w:pPr>
        <w:widowControl w:val="0"/>
        <w:tabs>
          <w:tab w:val="left" w:pos="1047"/>
        </w:tabs>
        <w:spacing w:after="0" w:line="240" w:lineRule="auto"/>
        <w:ind w:left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ED34EC3" w14:textId="77777777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создаются апробируются различные вариативные модели, позволяющие обеспечить получение качественных образовательных услуг детьми с ограниченными возможностями здоровья, независимо от их места жительства и состояния здоровья. В детской и молодежной среде существует целый комплекс проблем, который сдерживает ее развитие, и приводит к снижению духовного, интеллектуального и экономического потенциала общества:</w:t>
      </w:r>
    </w:p>
    <w:p w14:paraId="5530DEC5" w14:textId="77777777" w:rsidR="00A81E5E" w:rsidRP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81E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снижается физическое, интеллектуальное, социальное, эмоциональное развитие обучающихся;</w:t>
      </w:r>
    </w:p>
    <w:p w14:paraId="337D86BA" w14:textId="77777777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81E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недостаточный уровень образованности выпускников на всех ступенях обучения, особенно в области естественно-математических наук;</w:t>
      </w:r>
    </w:p>
    <w:p w14:paraId="560ADB7D" w14:textId="71A34D96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негативные тенденции в подростковой и молодежной среде (алкоголизм, употребление наркотиков, насилие, ксенофобия)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DE05A87" w14:textId="35819FF9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ухудшается состояние физического и психического здоровья молодого поколения;</w:t>
      </w:r>
    </w:p>
    <w:p w14:paraId="49C72E9C" w14:textId="77777777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деформация духовно-нравственных ценностей, размываются моральные ограничители на пути к достижению личного успеха;</w:t>
      </w:r>
    </w:p>
    <w:p w14:paraId="27B09613" w14:textId="254E27AC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высокое число детей, находящихся в сложных социальных условиях;</w:t>
      </w:r>
    </w:p>
    <w:p w14:paraId="432163B9" w14:textId="6517F4AA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слабое развитие культуры ответственного гражданского поведения;</w:t>
      </w:r>
    </w:p>
    <w:p w14:paraId="1B7BF1C0" w14:textId="5FA42329" w:rsidR="00A81E5E" w:rsidRDefault="00A81E5E" w:rsidP="00A81E5E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отсутствие стремления у значительной части молодых людей к общественной деятельности, навыков самоуправления;</w:t>
      </w:r>
    </w:p>
    <w:p w14:paraId="6355FF09" w14:textId="77777777" w:rsidR="00F101FA" w:rsidRDefault="00A81E5E" w:rsidP="00F101FA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слабое участие молодых людей в бизнесе и предпринимательстве (доля молодых предпринимателей не превышает 2-3% от численности всей молодежи), молодые люди практически не представлены в малом и среднем бизнесе.</w:t>
      </w:r>
    </w:p>
    <w:p w14:paraId="07C7F853" w14:textId="77777777" w:rsidR="00F101FA" w:rsidRPr="00F101FA" w:rsidRDefault="00F101FA" w:rsidP="00F101FA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101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Молодежь </w:t>
      </w:r>
      <w:proofErr w:type="gram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это</w:t>
      </w:r>
      <w:proofErr w:type="gram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социально-возрастная группа населения в возрасте </w:t>
      </w:r>
      <w:r w:rsidRPr="00F101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14-35 лет, которая находится в стадии своего становления, освоения социальных ролей. Именно молодежь является наиболее перспективным объектом государственных инвестиций, поэтому проблема общественно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 xml:space="preserve">-политического, социально-экономического и духовно-культурного развития молодых граждан является одной из наиболее приоритетных задач развития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14:paraId="1D65ECED" w14:textId="77777777" w:rsidR="00F101FA" w:rsidRDefault="00F101FA" w:rsidP="00F101FA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F101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на муниципальном уровне. 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</w:t>
      </w:r>
    </w:p>
    <w:p w14:paraId="69C2B007" w14:textId="77777777" w:rsidR="00362931" w:rsidRDefault="00F101FA" w:rsidP="00362931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F101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Повышенное внимание необходимо уделять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гражданско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патриотическому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воспитанию молодых граждан. Еще одной особенностью молодежи является безразличное отношение к политике, отрицательное отношение к участию в общественной жизни (аполитичность). Из-за отсутствия устоявшихся моделей поведения выделились прямо</w:t>
      </w:r>
      <w:r w:rsidR="003C5717" w:rsidRPr="003C5717">
        <w:rPr>
          <w:rFonts w:ascii="Candara" w:eastAsia="Candara" w:hAnsi="Candara" w:cs="Candara"/>
          <w:color w:val="000000"/>
          <w:sz w:val="12"/>
          <w:szCs w:val="12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противоположные модели поведения.</w:t>
      </w:r>
    </w:p>
    <w:p w14:paraId="340A32DC" w14:textId="0312187C" w:rsidR="00362931" w:rsidRDefault="00362931" w:rsidP="00362931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629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одной стороны, молодые люди не готовы к самостоятельной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предпринимательской деятельности, принятию решений, управлению своими расходами. С другой стороны, значительное количество молодых людей активно,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самостоятельно, ответственно.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Эта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группа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проявляет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заинтересованность в получении качественного образования, определяющего дальнейшее трудоустройство и карьеру. Заняться предпринимательской деятельностью готово молодое поколение при создании им необходимых условий. Вместе с тем </w:t>
      </w:r>
      <w:proofErr w:type="gram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другие</w:t>
      </w:r>
      <w:r w:rsidR="004B5C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наоборот</w:t>
      </w:r>
      <w:proofErr w:type="gram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не желают заниматься предпринимательской деятельностью. Основной причиной, по которой молодежь не планирует открывать собственное дело, является «отсутствие у них первоначального капитала».</w:t>
      </w:r>
    </w:p>
    <w:p w14:paraId="33CA1953" w14:textId="77777777" w:rsidR="00362931" w:rsidRDefault="00362931" w:rsidP="00362931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</w:t>
      </w:r>
    </w:p>
    <w:p w14:paraId="58D9F42C" w14:textId="77777777" w:rsidR="004B5CC5" w:rsidRDefault="00362931" w:rsidP="004B5CC5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 В настоящее время существует необходимость совершенствования качества услуг, предоставляемых учреждениями, работающими с молодежью. Грамотное и своевременное информирование молодых граждан о потенциальных возможностях их развития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 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 в целом. 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61F591A2" w14:textId="4C047A31" w:rsidR="004B5CC5" w:rsidRDefault="004B5CC5" w:rsidP="004B5CC5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В Указе Президента Российской Федерации</w:t>
      </w:r>
      <w:r w:rsid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 07.05.2012 года № 597 «О мероприятиях по реализации государственной социальной политики» поставлена задача доведения средней заработной платы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педагогических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работников</w:t>
      </w:r>
      <w:proofErr w:type="gram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организаций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общего </w:t>
      </w:r>
    </w:p>
    <w:p w14:paraId="626A6C80" w14:textId="77777777" w:rsidR="004B5CC5" w:rsidRDefault="004B5CC5" w:rsidP="004B5CC5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6E65066" w14:textId="77777777" w:rsidR="009D2106" w:rsidRDefault="003C5717" w:rsidP="009D2106">
      <w:pPr>
        <w:widowControl w:val="0"/>
        <w:tabs>
          <w:tab w:val="left" w:pos="105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образования до средней заработной платы в регионе; доведения средней заработной платы педагогических работников дошкольных образовательных организаций до средней заработной платы в сфере общего образования в регионе.</w:t>
      </w:r>
    </w:p>
    <w:p w14:paraId="08A9A954" w14:textId="343D375C" w:rsidR="003C5717" w:rsidRDefault="009D2106" w:rsidP="009D2106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Цели и задачи Программы дают возможность решать вопросы текущего состояния развития Программы.</w:t>
      </w:r>
    </w:p>
    <w:p w14:paraId="2B81A2D5" w14:textId="27509A20" w:rsidR="009D2106" w:rsidRDefault="009D2106" w:rsidP="009D2106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A3581CF" w14:textId="77777777" w:rsidR="009D2106" w:rsidRPr="003C5717" w:rsidRDefault="009D2106" w:rsidP="009D2106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CD2B636" w14:textId="1885963B" w:rsidR="009D2106" w:rsidRDefault="003C5717" w:rsidP="009D2106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II. Цели, задачи, сроки и этапы реализации Программы</w:t>
      </w:r>
    </w:p>
    <w:p w14:paraId="57E11C64" w14:textId="720B02B0" w:rsidR="009D2106" w:rsidRDefault="009D2106" w:rsidP="009D2106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B731C64" w14:textId="77777777" w:rsidR="009D2106" w:rsidRPr="003C5717" w:rsidRDefault="009D2106" w:rsidP="009D2106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D096D98" w14:textId="77777777" w:rsid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Цель Программы - содействие социальному, культурному, духовному и физическому развитию молодежи, проживающей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14:paraId="6FA73A16" w14:textId="77777777" w:rsid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13.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Задачи Программы:</w:t>
      </w:r>
    </w:p>
    <w:p w14:paraId="078736FC" w14:textId="77777777" w:rsidR="009D2106" w:rsidRP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условий, направленных на гражданско</w:t>
      </w: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патриотическое, духовное развитие и воспитание молодежи;</w:t>
      </w:r>
    </w:p>
    <w:p w14:paraId="6309BE08" w14:textId="77777777" w:rsidR="009D2106" w:rsidRP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обеспечение прав молодежи в сфере занятости, трудоустройства;</w:t>
      </w:r>
    </w:p>
    <w:p w14:paraId="0425F338" w14:textId="77777777" w:rsidR="009D2106" w:rsidRP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района;</w:t>
      </w:r>
    </w:p>
    <w:p w14:paraId="6D2EADFD" w14:textId="77777777" w:rsidR="009D2106" w:rsidRP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интеллектуального, творческого и спортивного потенциала молодежи в интересах общественного развития;</w:t>
      </w:r>
    </w:p>
    <w:p w14:paraId="3DFBFED8" w14:textId="77777777" w:rsidR="009D2106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5)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создание условий для более полного вовлечения молодежи в социально-экономическую, политическую и культурную жизнь общества.</w:t>
      </w:r>
    </w:p>
    <w:p w14:paraId="4CAF5D3E" w14:textId="756001D0" w:rsidR="003C5717" w:rsidRPr="003C5717" w:rsidRDefault="009D2106" w:rsidP="009D2106">
      <w:pPr>
        <w:widowControl w:val="0"/>
        <w:tabs>
          <w:tab w:val="left" w:pos="136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14.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Программы запланирована на 2023-2025 годы без разбивки на этапы.</w:t>
      </w:r>
    </w:p>
    <w:p w14:paraId="20C27457" w14:textId="77777777" w:rsidR="009D2106" w:rsidRDefault="009D2106" w:rsidP="009D2106">
      <w:pPr>
        <w:widowControl w:val="0"/>
        <w:tabs>
          <w:tab w:val="left" w:pos="3007"/>
        </w:tabs>
        <w:spacing w:after="0" w:line="240" w:lineRule="auto"/>
        <w:ind w:right="25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B556275" w14:textId="77777777" w:rsidR="009D2106" w:rsidRDefault="009D2106" w:rsidP="009D2106">
      <w:pPr>
        <w:widowControl w:val="0"/>
        <w:tabs>
          <w:tab w:val="left" w:pos="3007"/>
        </w:tabs>
        <w:spacing w:after="0" w:line="240" w:lineRule="auto"/>
        <w:ind w:right="25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1B3C17A" w14:textId="2A2A4B3C" w:rsidR="009D2106" w:rsidRDefault="009D2106" w:rsidP="009D2106">
      <w:pPr>
        <w:widowControl w:val="0"/>
        <w:tabs>
          <w:tab w:val="left" w:pos="3007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Pr="009D2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Целевые индикаторы достижения целей и решения задач, </w:t>
      </w:r>
    </w:p>
    <w:p w14:paraId="7E98E1BF" w14:textId="18A7A00D" w:rsidR="003C5717" w:rsidRDefault="003C5717" w:rsidP="009D2106">
      <w:pPr>
        <w:widowControl w:val="0"/>
        <w:tabs>
          <w:tab w:val="left" w:pos="3007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ожидаемые конечные результаты</w:t>
      </w:r>
    </w:p>
    <w:p w14:paraId="4EBE385F" w14:textId="7285855A" w:rsidR="009D2106" w:rsidRDefault="009D2106" w:rsidP="009D2106">
      <w:pPr>
        <w:widowControl w:val="0"/>
        <w:tabs>
          <w:tab w:val="left" w:pos="3007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759BCAB" w14:textId="77777777" w:rsidR="009D2106" w:rsidRPr="003C5717" w:rsidRDefault="009D2106" w:rsidP="009D2106">
      <w:pPr>
        <w:widowControl w:val="0"/>
        <w:tabs>
          <w:tab w:val="left" w:pos="3007"/>
        </w:tabs>
        <w:spacing w:after="0" w:line="240" w:lineRule="auto"/>
        <w:ind w:right="-2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A3A3361" w14:textId="77777777" w:rsid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15.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Целевые индикаторы Программы с разбивкой их значений по годам представлены в приложении 1 к настоящей Программе.</w:t>
      </w:r>
    </w:p>
    <w:p w14:paraId="3E1B6C12" w14:textId="77777777" w:rsidR="00206A27" w:rsidRP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06A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16.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Ожидаемые конечные результаты Программы:</w:t>
      </w:r>
    </w:p>
    <w:p w14:paraId="37F95C95" w14:textId="77777777" w:rsid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06A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1)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молодых людей, проживающих в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районе, принимавших участие в реализации мероприятий патриотической направленности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до 12%;</w:t>
      </w:r>
    </w:p>
    <w:p w14:paraId="0CD5BE3C" w14:textId="77777777" w:rsid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06A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2)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доли молодых людей от общего числа молодых людей в возрасте от 14 до 35 лет, проживающих в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районе, принявших участие в мероприятиях, направленных на развитие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правовой грамотности и повышение электоральной активности, проводимых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до 23%;</w:t>
      </w:r>
    </w:p>
    <w:p w14:paraId="22152ED4" w14:textId="77777777" w:rsidR="00206A27" w:rsidRP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06A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сохранение количества проведенных мероприятий, связанных с проектной деятельностью молодежи (грантовые конкурсы, семинары, тренинги, форумы), на уровне 2 мероприятий;</w:t>
      </w:r>
    </w:p>
    <w:p w14:paraId="1679BAEC" w14:textId="77777777" w:rsidR="00206A27" w:rsidRP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06A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молодых людей в возрасте от 14 до 35 лет, проживающих в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районе, принявших участие в мероприятиях в сфере образования, интеллектуальной и творческой деятельности, проводимых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до 1600 человек;</w:t>
      </w:r>
    </w:p>
    <w:p w14:paraId="587AFD09" w14:textId="77777777" w:rsidR="00206A27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06A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5)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публикаций в средствах массовой информации о реализуемых в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районе, мероприятиях в сфере молодежной политики, до 47 единиц;</w:t>
      </w:r>
    </w:p>
    <w:p w14:paraId="5D4A754C" w14:textId="77777777" w:rsidR="00206A27" w:rsidRPr="00317E19" w:rsidRDefault="00206A27" w:rsidP="00206A27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17E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молодых людей в возрасте от 14 до 35 лет, проживающих в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Карталинском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районе, вовлеченных в волонтерскую, добровольческую, поисковую деятельность, до 150 человек;</w:t>
      </w:r>
    </w:p>
    <w:p w14:paraId="4F54FCF3" w14:textId="56C0E251" w:rsidR="00317E19" w:rsidRPr="00317E19" w:rsidRDefault="00206A27" w:rsidP="00317E19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17E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мероприятий, проводимых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регистрация которых осуществляется через автоматическую информационную систему «Молодежь России», до </w:t>
      </w:r>
      <w:r w:rsidR="00317E19" w:rsidRPr="00317E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 единиц;</w:t>
      </w:r>
    </w:p>
    <w:p w14:paraId="7716B90B" w14:textId="77777777" w:rsidR="00317E19" w:rsidRDefault="00317E19" w:rsidP="00317E19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17E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8)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молодых людей в возрасте от 14 до 35 лет, охваченных мероприятиями, проводимыми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регистрация которых осуществляется через автоматическую информационную систему «Молодежь России», 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126 человек;</w:t>
      </w:r>
    </w:p>
    <w:p w14:paraId="1F5CE076" w14:textId="1FBEFBEF" w:rsidR="003C5717" w:rsidRDefault="00317E19" w:rsidP="00317E19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9)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увеличение молодежных форумов, проводимых на территории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организованных в соответствии с приказом Федерального агентства по делам молодежи от 20.01.2016 года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11, до 3 единиц.</w:t>
      </w:r>
    </w:p>
    <w:p w14:paraId="7CD3B625" w14:textId="60FF9DBA" w:rsidR="00317E19" w:rsidRDefault="00317E19" w:rsidP="00317E19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952E52D" w14:textId="77777777" w:rsidR="00317E19" w:rsidRPr="003C5717" w:rsidRDefault="00317E19" w:rsidP="00317E19">
      <w:pPr>
        <w:widowControl w:val="0"/>
        <w:tabs>
          <w:tab w:val="left" w:pos="1207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91BDE71" w14:textId="550122A7" w:rsidR="003C5717" w:rsidRPr="00317E19" w:rsidRDefault="00317E19" w:rsidP="00317E19">
      <w:pPr>
        <w:widowControl w:val="0"/>
        <w:tabs>
          <w:tab w:val="left" w:pos="1791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IV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Обобщенная характеристика мероприятий Программы</w:t>
      </w:r>
    </w:p>
    <w:p w14:paraId="7A4DA394" w14:textId="0F896DBD" w:rsidR="00317E19" w:rsidRDefault="00317E19" w:rsidP="00317E19">
      <w:pPr>
        <w:widowControl w:val="0"/>
        <w:tabs>
          <w:tab w:val="left" w:pos="1791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643A0A3" w14:textId="77777777" w:rsidR="00317E19" w:rsidRPr="003C5717" w:rsidRDefault="00317E19" w:rsidP="00317E19">
      <w:pPr>
        <w:widowControl w:val="0"/>
        <w:tabs>
          <w:tab w:val="left" w:pos="1791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D316B25" w14:textId="2FAB0DF4" w:rsidR="003C5717" w:rsidRPr="003C5717" w:rsidRDefault="00317E19" w:rsidP="00317E1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17.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Достижение цели Программы и решение поставленных в ней задач обеспечивается путем реализации мероприятий Программы. Перечень основных мероприятий Программы представлен в приложении 2 к настоящей Программе.</w:t>
      </w:r>
    </w:p>
    <w:p w14:paraId="38C68D9A" w14:textId="77777777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19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6502221" w14:textId="47194B56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19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06BEE5F" w14:textId="37A47AF8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19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C0E485F" w14:textId="0AFB3AE8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19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A435A08" w14:textId="427D808A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19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BC2EF89" w14:textId="77777777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D1ED27B" w14:textId="68C26EDA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lastRenderedPageBreak/>
        <w:t>V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Обоснование объема финансовых ресурсов, </w:t>
      </w:r>
    </w:p>
    <w:p w14:paraId="6C666242" w14:textId="7FC75542" w:rsidR="003C5717" w:rsidRDefault="003C5717" w:rsidP="00317E19">
      <w:pPr>
        <w:widowControl w:val="0"/>
        <w:tabs>
          <w:tab w:val="left" w:pos="2310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необходимых для реализации Программы</w:t>
      </w:r>
    </w:p>
    <w:p w14:paraId="2D772DF8" w14:textId="502B54D7" w:rsidR="00317E19" w:rsidRDefault="00317E19" w:rsidP="00317E19">
      <w:pPr>
        <w:widowControl w:val="0"/>
        <w:tabs>
          <w:tab w:val="left" w:pos="2310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9629C77" w14:textId="77777777" w:rsidR="00317E19" w:rsidRPr="003C5717" w:rsidRDefault="00317E19" w:rsidP="00317E19">
      <w:pPr>
        <w:widowControl w:val="0"/>
        <w:tabs>
          <w:tab w:val="left" w:pos="2310"/>
        </w:tabs>
        <w:spacing w:after="0" w:line="240" w:lineRule="auto"/>
        <w:ind w:right="19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ED466A7" w14:textId="1548263C" w:rsidR="003C5717" w:rsidRPr="003C5717" w:rsidRDefault="00317E19" w:rsidP="00317E1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18.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14:paraId="63774493" w14:textId="77777777" w:rsidR="00317E19" w:rsidRDefault="00317E19" w:rsidP="00317E19">
      <w:pPr>
        <w:widowControl w:val="0"/>
        <w:tabs>
          <w:tab w:val="left" w:pos="300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922391E" w14:textId="77777777" w:rsidR="00317E19" w:rsidRDefault="00317E19" w:rsidP="00317E19">
      <w:pPr>
        <w:widowControl w:val="0"/>
        <w:tabs>
          <w:tab w:val="left" w:pos="300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D7DACB8" w14:textId="55CE3FE8" w:rsidR="003C5717" w:rsidRDefault="00317E19" w:rsidP="00317E19">
      <w:pPr>
        <w:widowControl w:val="0"/>
        <w:tabs>
          <w:tab w:val="left" w:pos="300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VI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</w:t>
      </w:r>
    </w:p>
    <w:p w14:paraId="74D6DE40" w14:textId="72193A27" w:rsidR="00317E19" w:rsidRDefault="00317E19" w:rsidP="00317E19">
      <w:pPr>
        <w:widowControl w:val="0"/>
        <w:tabs>
          <w:tab w:val="left" w:pos="300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CD8EE1E" w14:textId="77777777" w:rsidR="00317E19" w:rsidRPr="003C5717" w:rsidRDefault="00317E19" w:rsidP="00317E19">
      <w:pPr>
        <w:widowControl w:val="0"/>
        <w:tabs>
          <w:tab w:val="left" w:pos="300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3E2C3DB" w14:textId="77777777" w:rsidR="00317E19" w:rsidRDefault="00317E19" w:rsidP="00317E19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19.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заказчиком Программы является администрация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 Обеспечение реализации Программы осуществляет Управление образования </w:t>
      </w:r>
      <w:proofErr w:type="spellStart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proofErr w:type="spellEnd"/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14:paraId="6F355456" w14:textId="23792DBB" w:rsidR="003C5717" w:rsidRPr="003C5717" w:rsidRDefault="00317E19" w:rsidP="00317E19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17E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3C5717" w:rsidRPr="003C57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Программы обеспечивается путем осуществления мероприятий, представленных в приложении 2 к настоящей Программе.</w:t>
      </w:r>
    </w:p>
    <w:p w14:paraId="2A8E8FC1" w14:textId="011513A9" w:rsidR="003C5717" w:rsidRDefault="003C571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9FFD15" w14:textId="34BCDB6F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3AF745" w14:textId="0D2CEE45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BD80EC" w14:textId="74078585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9A2A76" w14:textId="385BE77B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CC21C4" w14:textId="0A382C01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FCE700" w14:textId="2C36AD2A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9DE6A5" w14:textId="6CA61F3B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090BBA" w14:textId="4213AA9F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857D9E" w14:textId="2730C06F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533858" w14:textId="57A54F86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E8B36C" w14:textId="29383E15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B26B3E" w14:textId="70C90B87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CC2A5C" w14:textId="1281F00E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E2FA77" w14:textId="27AF759B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3F9500" w14:textId="4F43E4BC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AAE1ED" w14:textId="08AA34F1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BDAE23" w14:textId="7BCE2B1C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58CC6E" w14:textId="7CA76A27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A06456" w14:textId="4D360EFC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9A7EC" w14:textId="77DBE26C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8A3355" w14:textId="55E02582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0BE012" w14:textId="499FBEF9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6E2549" w14:textId="6C99184A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45C69E" w14:textId="37E17F6E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E2653E" w14:textId="6852E3E5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414B8D" w14:textId="77777777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  <w:sectPr w:rsidR="00F32E97" w:rsidSect="00070802">
          <w:headerReference w:type="default" r:id="rId8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10"/>
      </w:tblGrid>
      <w:tr w:rsidR="00F32E97" w:rsidRPr="00F32E97" w14:paraId="494C1ABF" w14:textId="77777777" w:rsidTr="00E870F5">
        <w:tc>
          <w:tcPr>
            <w:tcW w:w="8755" w:type="dxa"/>
          </w:tcPr>
          <w:p w14:paraId="0FA44E92" w14:textId="77777777" w:rsidR="00F32E97" w:rsidRPr="00F32E97" w:rsidRDefault="00F32E97" w:rsidP="00F32E9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</w:tcPr>
          <w:p w14:paraId="2D66E0A0" w14:textId="77777777" w:rsidR="00F32E97" w:rsidRPr="00F32E97" w:rsidRDefault="00F32E97" w:rsidP="00F3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5EC42CB2" w14:textId="77777777" w:rsidR="00F32E97" w:rsidRPr="00F32E97" w:rsidRDefault="00F32E97" w:rsidP="00F3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программе</w:t>
            </w:r>
            <w:proofErr w:type="gramEnd"/>
          </w:p>
          <w:p w14:paraId="26F388F3" w14:textId="77777777" w:rsidR="00F32E97" w:rsidRPr="00F32E97" w:rsidRDefault="00F32E97" w:rsidP="00F3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и развитие молодежной</w:t>
            </w:r>
          </w:p>
          <w:p w14:paraId="67D99569" w14:textId="77777777" w:rsidR="00F32E97" w:rsidRPr="00F32E97" w:rsidRDefault="00F32E97" w:rsidP="00F3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политики в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</w:t>
            </w:r>
          </w:p>
          <w:p w14:paraId="0ED98190" w14:textId="77646288" w:rsidR="00F32E97" w:rsidRPr="00F32E97" w:rsidRDefault="00F32E97" w:rsidP="00CB46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 на 2023-2025 годы»</w:t>
            </w:r>
          </w:p>
        </w:tc>
      </w:tr>
    </w:tbl>
    <w:p w14:paraId="45A12420" w14:textId="2396D5FD" w:rsidR="00F32E97" w:rsidRDefault="00F32E97" w:rsidP="00E8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FFE2" w14:textId="37B46B0D" w:rsidR="00E870F5" w:rsidRDefault="00E870F5" w:rsidP="00E8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BA592" w14:textId="77777777" w:rsidR="00E870F5" w:rsidRPr="00F32E97" w:rsidRDefault="00E870F5" w:rsidP="00E8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BCF4" w14:textId="77777777" w:rsidR="00E870F5" w:rsidRDefault="00F32E97" w:rsidP="00E87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целевых индикаторов муниципальной программы</w:t>
      </w:r>
      <w:r w:rsidR="00E8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</w:p>
    <w:p w14:paraId="0B9B5A2A" w14:textId="77777777" w:rsidR="00E870F5" w:rsidRDefault="00F32E97" w:rsidP="00E87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развитие молодежной политики в </w:t>
      </w:r>
      <w:proofErr w:type="spellStart"/>
      <w:r w:rsidRPr="00F3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Карталинском</w:t>
      </w:r>
      <w:proofErr w:type="spellEnd"/>
      <w:r w:rsidRPr="00F3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</w:t>
      </w:r>
    </w:p>
    <w:p w14:paraId="105AE22B" w14:textId="1A199154" w:rsidR="00F32E97" w:rsidRPr="00F32E97" w:rsidRDefault="00F32E97" w:rsidP="00E87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2023-2025 годы» </w:t>
      </w:r>
    </w:p>
    <w:p w14:paraId="09A3568E" w14:textId="61DEB407" w:rsid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D6847" w14:textId="77777777" w:rsidR="00E870F5" w:rsidRPr="00F32E97" w:rsidRDefault="00E870F5" w:rsidP="00F32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5245"/>
        <w:gridCol w:w="567"/>
        <w:gridCol w:w="567"/>
        <w:gridCol w:w="567"/>
        <w:gridCol w:w="567"/>
      </w:tblGrid>
      <w:tr w:rsidR="00F32E97" w:rsidRPr="00F32E97" w14:paraId="58777E89" w14:textId="77777777" w:rsidTr="00E870F5">
        <w:trPr>
          <w:jc w:val="center"/>
        </w:trPr>
        <w:tc>
          <w:tcPr>
            <w:tcW w:w="562" w:type="dxa"/>
            <w:vMerge w:val="restart"/>
          </w:tcPr>
          <w:p w14:paraId="5A3C2B46" w14:textId="4C136559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</w:tcPr>
          <w:p w14:paraId="51550448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14:paraId="45920E8E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0F45339B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245" w:type="dxa"/>
            <w:vMerge w:val="restart"/>
          </w:tcPr>
          <w:p w14:paraId="6CD988DD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формирования (формула) показателя и методические пояснения)</w:t>
            </w:r>
          </w:p>
        </w:tc>
        <w:tc>
          <w:tcPr>
            <w:tcW w:w="2268" w:type="dxa"/>
            <w:gridSpan w:val="4"/>
          </w:tcPr>
          <w:p w14:paraId="70647208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E870F5" w:rsidRPr="00F32E97" w14:paraId="2E361A56" w14:textId="77777777" w:rsidTr="00E870F5">
        <w:trPr>
          <w:jc w:val="center"/>
        </w:trPr>
        <w:tc>
          <w:tcPr>
            <w:tcW w:w="562" w:type="dxa"/>
            <w:vMerge/>
          </w:tcPr>
          <w:p w14:paraId="7B3E41AE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1E6AB057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DFBC475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3EACA7F4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B40167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</w:tcPr>
          <w:p w14:paraId="14A68405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</w:tcPr>
          <w:p w14:paraId="53235EC0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</w:tcPr>
          <w:p w14:paraId="0EF6D42A" w14:textId="77777777" w:rsidR="00F32E97" w:rsidRPr="00F32E97" w:rsidRDefault="00F32E97" w:rsidP="00E870F5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E870F5" w:rsidRPr="00F32E97" w14:paraId="76A5E439" w14:textId="77777777" w:rsidTr="00E870F5">
        <w:trPr>
          <w:jc w:val="center"/>
        </w:trPr>
        <w:tc>
          <w:tcPr>
            <w:tcW w:w="562" w:type="dxa"/>
          </w:tcPr>
          <w:p w14:paraId="6C9D2F3B" w14:textId="51D7F329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14:paraId="6529CA0A" w14:textId="649855EB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38D926" w14:textId="4324F309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12EF2F6B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FAE094" w14:textId="7B8C71DD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F867D42" w14:textId="55F92412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2580319B" w14:textId="51E998E2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1FBDEFA" w14:textId="099B07D9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70F5" w:rsidRPr="00F32E97" w14:paraId="31F3D0CE" w14:textId="77777777" w:rsidTr="00E870F5">
        <w:trPr>
          <w:jc w:val="center"/>
        </w:trPr>
        <w:tc>
          <w:tcPr>
            <w:tcW w:w="562" w:type="dxa"/>
          </w:tcPr>
          <w:p w14:paraId="553162E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14:paraId="62AB3B76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молодых людей, проживающих в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Карталинском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муниципальном районе, принимавших участие в реализации мероприятий патриотической направленности на территории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Карталинского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14:paraId="5E150305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</w:tcPr>
          <w:p w14:paraId="264DC8C1" w14:textId="64436EC6" w:rsidR="00F32E97" w:rsidRPr="00F32E97" w:rsidRDefault="00F32E97" w:rsidP="00E8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молодежи, участвующих в </w:t>
            </w:r>
            <w:proofErr w:type="gram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мероприятиях </w:t>
            </w:r>
            <w:r w:rsidR="00E8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до 35</w:t>
            </w:r>
            <w:r w:rsidR="00E8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лет/количество молодежи всего в муниципальном образовании от 14 до 35 лет * 100% </w:t>
            </w:r>
          </w:p>
        </w:tc>
        <w:tc>
          <w:tcPr>
            <w:tcW w:w="567" w:type="dxa"/>
          </w:tcPr>
          <w:p w14:paraId="111B6530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6305AA7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6B68A03E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7D859A5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870F5" w:rsidRPr="00F32E97" w14:paraId="6A53536F" w14:textId="77777777" w:rsidTr="00E870F5">
        <w:trPr>
          <w:jc w:val="center"/>
        </w:trPr>
        <w:tc>
          <w:tcPr>
            <w:tcW w:w="562" w:type="dxa"/>
          </w:tcPr>
          <w:p w14:paraId="719E3BB6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14:paraId="5E659CE4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молодых людей от общего числа молодых людей в возрасте от 14 до 35 лет, проживающих в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Карталинском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муниципальном районе, принявших участие в мероприятиях, направленных на развитие правовой грамотности и повышение электоральной активности, проводимых на территории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Карталинского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14:paraId="7B40C6B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</w:tcPr>
          <w:p w14:paraId="330B62A1" w14:textId="4B8FDDA8" w:rsidR="00F32E97" w:rsidRPr="00F32E97" w:rsidRDefault="00F32E97" w:rsidP="00E8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молодежи, участвующих в мероприятиях от 14 до 35</w:t>
            </w:r>
            <w:r w:rsidR="00E8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лет/количество молодежи всего в муниципальном образовании от 14 до 35 лет * 100%</w:t>
            </w:r>
          </w:p>
        </w:tc>
        <w:tc>
          <w:tcPr>
            <w:tcW w:w="567" w:type="dxa"/>
          </w:tcPr>
          <w:p w14:paraId="56D38DA8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14:paraId="0CEE57B3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14:paraId="2EA7368F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14:paraId="5FE4DF3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870F5" w:rsidRPr="00F32E97" w14:paraId="608B73A0" w14:textId="77777777" w:rsidTr="00E870F5">
        <w:trPr>
          <w:jc w:val="center"/>
        </w:trPr>
        <w:tc>
          <w:tcPr>
            <w:tcW w:w="562" w:type="dxa"/>
          </w:tcPr>
          <w:p w14:paraId="19B4B41A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14:paraId="446DF6B4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проведенных мероприятий, связанных с проектной деятельностью молодежи (грантовые конкурсы, семинары, тренинги, форумы)</w:t>
            </w:r>
          </w:p>
        </w:tc>
        <w:tc>
          <w:tcPr>
            <w:tcW w:w="1134" w:type="dxa"/>
          </w:tcPr>
          <w:p w14:paraId="499E2624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5" w:type="dxa"/>
          </w:tcPr>
          <w:p w14:paraId="532A093F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мероприятий</w:t>
            </w:r>
          </w:p>
        </w:tc>
        <w:tc>
          <w:tcPr>
            <w:tcW w:w="567" w:type="dxa"/>
          </w:tcPr>
          <w:p w14:paraId="0EB18B62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C3CEBBE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82CBA4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6F22E79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3EDB026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70F5" w:rsidRPr="00F32E97" w14:paraId="3EA34FA6" w14:textId="77777777" w:rsidTr="00E870F5">
        <w:trPr>
          <w:jc w:val="center"/>
        </w:trPr>
        <w:tc>
          <w:tcPr>
            <w:tcW w:w="562" w:type="dxa"/>
          </w:tcPr>
          <w:p w14:paraId="60DFA873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04" w:type="dxa"/>
          </w:tcPr>
          <w:p w14:paraId="7F4E301F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молодых людей в возрасте от 14 до 35 лет,</w:t>
            </w:r>
            <w:r w:rsidRPr="00F32E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проживающих в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Карталинском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муниципальном районе, принявших участие в мероприятиях в сфере образования, интеллектуальной и творческой деятельности, проводимых на территории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Карталинского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14:paraId="75990820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45" w:type="dxa"/>
          </w:tcPr>
          <w:p w14:paraId="0AD99F00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молодежи, принявших участие в мероприятиях</w:t>
            </w:r>
          </w:p>
        </w:tc>
        <w:tc>
          <w:tcPr>
            <w:tcW w:w="567" w:type="dxa"/>
          </w:tcPr>
          <w:p w14:paraId="59B581B7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67" w:type="dxa"/>
          </w:tcPr>
          <w:p w14:paraId="233E2498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67" w:type="dxa"/>
          </w:tcPr>
          <w:p w14:paraId="220EB044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67" w:type="dxa"/>
          </w:tcPr>
          <w:p w14:paraId="288CDA66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870F5" w:rsidRPr="00F32E97" w14:paraId="45678E87" w14:textId="77777777" w:rsidTr="00E870F5">
        <w:trPr>
          <w:jc w:val="center"/>
        </w:trPr>
        <w:tc>
          <w:tcPr>
            <w:tcW w:w="562" w:type="dxa"/>
          </w:tcPr>
          <w:p w14:paraId="1A336FEB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14:paraId="42595154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публикаций в средствах массовой информации о реализуемых в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Карталинском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муниципальном районе, мероприятиях в сфере молодежной политики</w:t>
            </w:r>
          </w:p>
        </w:tc>
        <w:tc>
          <w:tcPr>
            <w:tcW w:w="1134" w:type="dxa"/>
          </w:tcPr>
          <w:p w14:paraId="7791DDE0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5" w:type="dxa"/>
          </w:tcPr>
          <w:p w14:paraId="31F9DCD4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публикаций</w:t>
            </w:r>
          </w:p>
        </w:tc>
        <w:tc>
          <w:tcPr>
            <w:tcW w:w="567" w:type="dxa"/>
          </w:tcPr>
          <w:p w14:paraId="59996DA2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</w:tcPr>
          <w:p w14:paraId="6E0FB7AA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</w:tcPr>
          <w:p w14:paraId="6C05F076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</w:tcPr>
          <w:p w14:paraId="3AE6DAE0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870F5" w:rsidRPr="00F32E97" w14:paraId="0C63336E" w14:textId="77777777" w:rsidTr="00E870F5">
        <w:trPr>
          <w:jc w:val="center"/>
        </w:trPr>
        <w:tc>
          <w:tcPr>
            <w:tcW w:w="562" w:type="dxa"/>
          </w:tcPr>
          <w:p w14:paraId="30D3B200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14:paraId="4460857D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молодых людей в возрасте от 14 до 35 лет, проживающих в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Карталинском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муниципальном районе, вовлеченных в волонтерскую, добровольческую, поисковую деятельность</w:t>
            </w:r>
          </w:p>
        </w:tc>
        <w:tc>
          <w:tcPr>
            <w:tcW w:w="1134" w:type="dxa"/>
          </w:tcPr>
          <w:p w14:paraId="45EDDDEF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45" w:type="dxa"/>
          </w:tcPr>
          <w:p w14:paraId="5167E547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</w:t>
            </w:r>
          </w:p>
        </w:tc>
        <w:tc>
          <w:tcPr>
            <w:tcW w:w="567" w:type="dxa"/>
          </w:tcPr>
          <w:p w14:paraId="19D3AB43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</w:tcPr>
          <w:p w14:paraId="685DF457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</w:tcPr>
          <w:p w14:paraId="7773A6FC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</w:tcPr>
          <w:p w14:paraId="2ADA1BA4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870F5" w:rsidRPr="00F32E97" w14:paraId="14FE2FF6" w14:textId="77777777" w:rsidTr="00E870F5">
        <w:trPr>
          <w:jc w:val="center"/>
        </w:trPr>
        <w:tc>
          <w:tcPr>
            <w:tcW w:w="562" w:type="dxa"/>
          </w:tcPr>
          <w:p w14:paraId="54B8B610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14:paraId="4D2D590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мероприятий, проводимых на территории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Карталинского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района, регистрация которых осуществляется через автоматическую информационную систему «Молодежь России»</w:t>
            </w:r>
          </w:p>
        </w:tc>
        <w:tc>
          <w:tcPr>
            <w:tcW w:w="1134" w:type="dxa"/>
          </w:tcPr>
          <w:p w14:paraId="5FBC695B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5" w:type="dxa"/>
          </w:tcPr>
          <w:p w14:paraId="5A22BAC6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мероприятий</w:t>
            </w:r>
          </w:p>
        </w:tc>
        <w:tc>
          <w:tcPr>
            <w:tcW w:w="567" w:type="dxa"/>
          </w:tcPr>
          <w:p w14:paraId="01641B4B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7877CC28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26E0186A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7E155F83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870F5" w:rsidRPr="00F32E97" w14:paraId="091F56F2" w14:textId="77777777" w:rsidTr="00E870F5">
        <w:trPr>
          <w:jc w:val="center"/>
        </w:trPr>
        <w:tc>
          <w:tcPr>
            <w:tcW w:w="562" w:type="dxa"/>
          </w:tcPr>
          <w:p w14:paraId="76829E25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14:paraId="0BF9F0F9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молодых людей в возрасте от 14 до 35 лет, охваченных мероприятиями, проводимыми на территории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Карталинского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района, регистрация которых осуществляется через автоматическую информационную систему «Молодежь России»</w:t>
            </w:r>
          </w:p>
        </w:tc>
        <w:tc>
          <w:tcPr>
            <w:tcW w:w="1134" w:type="dxa"/>
          </w:tcPr>
          <w:p w14:paraId="0E9E39EE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45" w:type="dxa"/>
          </w:tcPr>
          <w:p w14:paraId="67211F26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молодежи</w:t>
            </w:r>
          </w:p>
        </w:tc>
        <w:tc>
          <w:tcPr>
            <w:tcW w:w="567" w:type="dxa"/>
          </w:tcPr>
          <w:p w14:paraId="7CB4DDC7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</w:tcPr>
          <w:p w14:paraId="41AD077D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</w:tcPr>
          <w:p w14:paraId="26052B57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</w:tcPr>
          <w:p w14:paraId="2F5C75C8" w14:textId="77777777" w:rsidR="00F32E97" w:rsidRPr="00F32E97" w:rsidRDefault="00F32E97" w:rsidP="00E870F5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E870F5" w:rsidRPr="00F32E97" w14:paraId="2A313F8F" w14:textId="77777777" w:rsidTr="00E870F5">
        <w:trPr>
          <w:jc w:val="center"/>
        </w:trPr>
        <w:tc>
          <w:tcPr>
            <w:tcW w:w="562" w:type="dxa"/>
          </w:tcPr>
          <w:p w14:paraId="12573ADD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</w:tcPr>
          <w:p w14:paraId="3779E58F" w14:textId="1A2A3F88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молодежных форумов, проводимых на территории </w:t>
            </w:r>
            <w:proofErr w:type="spellStart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Карталинского</w:t>
            </w:r>
            <w:proofErr w:type="spellEnd"/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района, организованных в соответствии с приказом Федерального агентства по делам молодежи от 20.01.2016 год</w:t>
            </w:r>
            <w:r w:rsidR="00E8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а№ 11</w:t>
            </w:r>
          </w:p>
        </w:tc>
        <w:tc>
          <w:tcPr>
            <w:tcW w:w="1134" w:type="dxa"/>
          </w:tcPr>
          <w:p w14:paraId="5A687E68" w14:textId="77777777" w:rsidR="00F32E97" w:rsidRPr="00F32E97" w:rsidRDefault="00F32E97" w:rsidP="00F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5" w:type="dxa"/>
          </w:tcPr>
          <w:p w14:paraId="75C6455A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мероприятий</w:t>
            </w:r>
          </w:p>
        </w:tc>
        <w:tc>
          <w:tcPr>
            <w:tcW w:w="567" w:type="dxa"/>
          </w:tcPr>
          <w:p w14:paraId="525F8B46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66EE6C1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7974A49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209B9FE" w14:textId="77777777" w:rsidR="00F32E97" w:rsidRPr="00F32E97" w:rsidRDefault="00F32E97" w:rsidP="00F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E601536" w14:textId="77777777" w:rsidR="00F32E97" w:rsidRP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71A7E4E" w14:textId="77777777" w:rsidR="00F32E97" w:rsidRP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6C26F7" w14:textId="77777777" w:rsidR="00F32E97" w:rsidRP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1FA726" w14:textId="77777777" w:rsidR="00F32E97" w:rsidRP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75C3957" w14:textId="77777777" w:rsidR="00F32E97" w:rsidRP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10A4F6" w14:textId="77777777" w:rsidR="00F32E97" w:rsidRPr="00F32E97" w:rsidRDefault="00F32E97" w:rsidP="00F32E9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9529A4" w14:textId="77777777" w:rsidR="00F32E97" w:rsidRPr="00F32E97" w:rsidRDefault="00F32E97" w:rsidP="00F32E97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97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14:paraId="705C3533" w14:textId="61D40554" w:rsidR="00F32E97" w:rsidRDefault="00F32E97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DD4C8F" w14:textId="6124E833" w:rsidR="00E870F5" w:rsidRDefault="00E870F5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ECE2D6" w14:textId="1DC724AE" w:rsidR="00CB46CB" w:rsidRDefault="00CB46CB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D6E121" w14:textId="7D87987C" w:rsidR="00CB46CB" w:rsidRDefault="00CB46CB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1C3A8" w14:textId="77777777" w:rsidR="00CB46CB" w:rsidRDefault="00CB46CB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D252EA" w14:textId="24CA0633" w:rsidR="00E870F5" w:rsidRDefault="00E870F5" w:rsidP="00944E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0A9B80" w14:textId="418EDD7D" w:rsidR="00405F78" w:rsidRPr="00F32E97" w:rsidRDefault="00405F78" w:rsidP="00405F7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B4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CFC46A1" w14:textId="77777777" w:rsidR="00405F78" w:rsidRPr="00F32E97" w:rsidRDefault="00405F78" w:rsidP="00405F7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</w:t>
      </w:r>
      <w:proofErr w:type="gramEnd"/>
    </w:p>
    <w:p w14:paraId="552E731E" w14:textId="77777777" w:rsidR="00405F78" w:rsidRPr="00F32E97" w:rsidRDefault="00405F78" w:rsidP="00405F7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и развитие молодежной</w:t>
      </w:r>
    </w:p>
    <w:p w14:paraId="72031D90" w14:textId="77777777" w:rsidR="00405F78" w:rsidRPr="00F32E97" w:rsidRDefault="00405F78" w:rsidP="00405F7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в </w:t>
      </w:r>
      <w:proofErr w:type="spellStart"/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</w:t>
      </w:r>
      <w:proofErr w:type="spellEnd"/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</w:p>
    <w:p w14:paraId="7C920B14" w14:textId="77777777" w:rsidR="00405F78" w:rsidRDefault="00405F78" w:rsidP="00405F7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на 2023-2025 годы»</w:t>
      </w:r>
    </w:p>
    <w:p w14:paraId="1AD7FE57" w14:textId="6B450CE5" w:rsidR="00405F78" w:rsidRDefault="00405F78" w:rsidP="00405F78">
      <w:pPr>
        <w:pStyle w:val="a4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C9D5C" w14:textId="25FDA91E" w:rsidR="00405F78" w:rsidRDefault="00405F78" w:rsidP="00405F78">
      <w:pPr>
        <w:pStyle w:val="a4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D9D72" w14:textId="2F9DE513" w:rsidR="00405F78" w:rsidRDefault="00405F78" w:rsidP="00405F78">
      <w:pPr>
        <w:pStyle w:val="a4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14508"/>
      </w:tblGrid>
      <w:tr w:rsidR="00405F78" w:rsidRPr="00844259" w14:paraId="2EF6C44D" w14:textId="77777777" w:rsidTr="00405F78">
        <w:trPr>
          <w:trHeight w:val="330"/>
        </w:trPr>
        <w:tc>
          <w:tcPr>
            <w:tcW w:w="14508" w:type="dxa"/>
            <w:shd w:val="clear" w:color="auto" w:fill="auto"/>
            <w:noWrap/>
            <w:vAlign w:val="bottom"/>
            <w:hideMark/>
          </w:tcPr>
          <w:p w14:paraId="4A099974" w14:textId="77777777" w:rsidR="00405F78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мероприятий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«Формирование</w:t>
            </w:r>
          </w:p>
          <w:p w14:paraId="0A8B4F59" w14:textId="77777777" w:rsidR="00405F78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молодежной политики в </w:t>
            </w:r>
            <w:proofErr w:type="spellStart"/>
            <w:r w:rsidRPr="00643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Карталинс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муниципальном</w:t>
            </w:r>
          </w:p>
          <w:p w14:paraId="0B78A8F7" w14:textId="3283EF97" w:rsidR="00405F78" w:rsidRPr="00844259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районе на 2023-2025</w:t>
            </w:r>
            <w:r w:rsidRPr="00643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05F78" w:rsidRPr="00643090" w14:paraId="5CF9EF0D" w14:textId="77777777" w:rsidTr="00405F78">
        <w:trPr>
          <w:trHeight w:val="330"/>
        </w:trPr>
        <w:tc>
          <w:tcPr>
            <w:tcW w:w="14508" w:type="dxa"/>
            <w:shd w:val="clear" w:color="auto" w:fill="auto"/>
            <w:noWrap/>
            <w:vAlign w:val="bottom"/>
            <w:hideMark/>
          </w:tcPr>
          <w:p w14:paraId="4BD59D22" w14:textId="797BED72" w:rsidR="00405F78" w:rsidRPr="00643090" w:rsidRDefault="00405F78" w:rsidP="0011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769C864" w14:textId="674C28E1" w:rsidR="00405F78" w:rsidRDefault="00405F78" w:rsidP="00405F78">
      <w:pPr>
        <w:pStyle w:val="a4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66" w:type="dxa"/>
        <w:jc w:val="center"/>
        <w:tblLook w:val="04A0" w:firstRow="1" w:lastRow="0" w:firstColumn="1" w:lastColumn="0" w:noHBand="0" w:noVBand="1"/>
      </w:tblPr>
      <w:tblGrid>
        <w:gridCol w:w="540"/>
        <w:gridCol w:w="1797"/>
        <w:gridCol w:w="4395"/>
        <w:gridCol w:w="1292"/>
        <w:gridCol w:w="1798"/>
        <w:gridCol w:w="1310"/>
        <w:gridCol w:w="1384"/>
        <w:gridCol w:w="544"/>
        <w:gridCol w:w="756"/>
        <w:gridCol w:w="666"/>
        <w:gridCol w:w="576"/>
        <w:gridCol w:w="808"/>
      </w:tblGrid>
      <w:tr w:rsidR="00151EF5" w:rsidRPr="001163E6" w14:paraId="0F6A8AB5" w14:textId="77777777" w:rsidTr="009D1738">
        <w:trPr>
          <w:trHeight w:val="4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8AC5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1C6AF1D" w14:textId="5B0E9689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6B6BE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6E38F045" w14:textId="1EFD6853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6B8C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255E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0938A3AB" w14:textId="02545A8C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B8760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4534" w14:textId="15B29191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финансирования мероприятий</w:t>
            </w:r>
          </w:p>
          <w:p w14:paraId="52B546D0" w14:textId="3692A6BF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тыс. руб.</w:t>
            </w:r>
          </w:p>
        </w:tc>
      </w:tr>
      <w:tr w:rsidR="00405F78" w:rsidRPr="001163E6" w14:paraId="1084475E" w14:textId="77777777" w:rsidTr="009D1738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1389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1341A39" w14:textId="7D8DA225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066B54" w14:textId="3D9272FB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7C1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76E7E3B" w14:textId="3651E5AB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03DD2" w14:textId="7EE4ACD4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0C2E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540F64C" w14:textId="25C74DCF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085FF" w14:textId="6A00BD5D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A1B2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74606FEC" w14:textId="396D7758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13FE9" w14:textId="37884DA6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0E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DE7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63E6" w:rsidRPr="001163E6" w14:paraId="71CA7F7F" w14:textId="77777777" w:rsidTr="009D1738">
        <w:trPr>
          <w:trHeight w:val="50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9C7E" w14:textId="6ABAE933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6239" w14:textId="083A516D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CD04" w14:textId="58B9F534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0803" w14:textId="78DEB09B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CE9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74E45B11" w14:textId="2DD36A79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7ED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14:paraId="77867E4E" w14:textId="54B72F21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59B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7DA85C29" w14:textId="18781A6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48B6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4C7A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5EA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9339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335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163E6" w:rsidRPr="001163E6" w14:paraId="544050F4" w14:textId="77777777" w:rsidTr="009D173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57CB946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CDC9F9A" w14:textId="77777777" w:rsidR="001163E6" w:rsidRPr="001163E6" w:rsidRDefault="001163E6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3A372" w14:textId="5B5B586D" w:rsidR="001163E6" w:rsidRPr="001163E6" w:rsidRDefault="001163E6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военно- спортивной игры «Зарница»</w:t>
            </w:r>
          </w:p>
          <w:p w14:paraId="260237B7" w14:textId="162DE65F" w:rsidR="001163E6" w:rsidRPr="001163E6" w:rsidRDefault="001163E6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E201F27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7F36E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2C21D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DB5D2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4E041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BE279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1305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2A992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FF82B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163E6" w:rsidRPr="001163E6" w14:paraId="7D2CF76D" w14:textId="77777777" w:rsidTr="009D1738">
        <w:trPr>
          <w:trHeight w:val="14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6E777C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2EA9788" w14:textId="77777777" w:rsidR="001163E6" w:rsidRPr="001163E6" w:rsidRDefault="001163E6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3FAD3" w14:textId="77777777" w:rsidR="001163E6" w:rsidRPr="001163E6" w:rsidRDefault="001163E6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7A2FE5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C235B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5389F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9E814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92993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CABDF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37B8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8600B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94371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163E6" w:rsidRPr="001163E6" w14:paraId="0BF590B3" w14:textId="77777777" w:rsidTr="009D1738">
        <w:trPr>
          <w:trHeight w:val="12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1D13B4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389BD3B" w14:textId="77777777" w:rsidR="001163E6" w:rsidRPr="001163E6" w:rsidRDefault="001163E6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D35EF" w14:textId="77777777" w:rsidR="001163E6" w:rsidRPr="001163E6" w:rsidRDefault="001163E6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7ADFD3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E97EDE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4BC9F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525E1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B2E55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D6DFD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1472B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428AB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8FF42" w14:textId="77777777" w:rsidR="001163E6" w:rsidRPr="001163E6" w:rsidRDefault="001163E6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725C8B9A" w14:textId="77777777" w:rsidTr="009D1738">
        <w:trPr>
          <w:trHeight w:val="137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BCD11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4AEEDD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75E76D0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4A4EA59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33A264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Молодёжный образовательный форум (Форум рабочей молодёжи)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5E9BEE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E79D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41A1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9FC6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42A7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F1D6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70AF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BD7A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5D1788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1163E6" w:rsidRPr="001163E6" w14:paraId="176A69F1" w14:textId="77777777" w:rsidTr="009D1738">
        <w:trPr>
          <w:trHeight w:val="142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6492E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24654AD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F5E609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86DAB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2349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94E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4067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9F2C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2ADE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758C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6AC6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90D5E4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1163E6" w:rsidRPr="001163E6" w14:paraId="21A5CFFD" w14:textId="77777777" w:rsidTr="009D1738">
        <w:trPr>
          <w:trHeight w:val="159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6EFB6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032E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9DAB7F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C9105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48DF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7AEB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7CA0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F277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9084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F205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7E14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9B15F2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51E56DCC" w14:textId="77777777" w:rsidTr="009D1738">
        <w:trPr>
          <w:trHeight w:val="164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128E60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490DF24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3713CC15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0D891002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E37D00D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Молодёжный грантовый конкурс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356CD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C95E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04C3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8866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9765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D956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8D02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561A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B0DB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63E6" w:rsidRPr="001163E6" w14:paraId="3CB78462" w14:textId="77777777" w:rsidTr="009D1738">
        <w:trPr>
          <w:trHeight w:val="167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2168E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018318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0AF8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BCBFE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DD1E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948E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FA20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817C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A03EA7B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7405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BD9F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64BD1B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1EF5" w:rsidRPr="001163E6" w14:paraId="030B7917" w14:textId="77777777" w:rsidTr="009D1738">
        <w:trPr>
          <w:trHeight w:val="186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E79B1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F7031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FC911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4CAB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71E8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A014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0908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6908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731E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9BD1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79EE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E6E5D2" w14:textId="77777777" w:rsidR="00405F78" w:rsidRPr="001163E6" w:rsidRDefault="00405F78" w:rsidP="00405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51EF5" w:rsidRPr="001163E6" w14:paraId="418A8F65" w14:textId="77777777" w:rsidTr="009D1738">
        <w:trPr>
          <w:trHeight w:val="18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12BFD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716F" w14:textId="77777777" w:rsidR="00151EF5" w:rsidRPr="001163E6" w:rsidRDefault="00151EF5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4A19AF14" w14:textId="77777777" w:rsidR="00151EF5" w:rsidRPr="001163E6" w:rsidRDefault="00151EF5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565E6091" w14:textId="77777777" w:rsidR="00151EF5" w:rsidRPr="001163E6" w:rsidRDefault="00151EF5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6D65" w14:textId="6982D97C" w:rsidR="00151EF5" w:rsidRPr="001163E6" w:rsidRDefault="00151EF5" w:rsidP="00151EF5">
            <w:pPr>
              <w:pStyle w:val="a4"/>
              <w:ind w:left="-103" w:right="-1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«Благоустройства аллей славы, памятных мест и воинских захоронений»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A9E9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30FA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BEC9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084C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3F4C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31D5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8F85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C4AD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CEC8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51EF5" w:rsidRPr="001163E6" w14:paraId="0D4FFFBD" w14:textId="77777777" w:rsidTr="009D1738">
        <w:trPr>
          <w:trHeight w:val="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BED21" w14:textId="23D1C0CB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50A38" w14:textId="77777777" w:rsidR="00151EF5" w:rsidRPr="001163E6" w:rsidRDefault="00151EF5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CA4D" w14:textId="77777777" w:rsidR="00151EF5" w:rsidRPr="001163E6" w:rsidRDefault="00151EF5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E282" w14:textId="1C7F487F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7CDA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9920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49F9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E48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AE6C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05AD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B0A3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4D15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51EF5" w:rsidRPr="001163E6" w14:paraId="4468B710" w14:textId="77777777" w:rsidTr="009D1738">
        <w:trPr>
          <w:trHeight w:val="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B8B8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A7C" w14:textId="77777777" w:rsidR="00151EF5" w:rsidRPr="001163E6" w:rsidRDefault="00151EF5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99D" w14:textId="77777777" w:rsidR="00151EF5" w:rsidRPr="001163E6" w:rsidRDefault="00151EF5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0B76" w14:textId="77777777" w:rsidR="00151EF5" w:rsidRPr="001163E6" w:rsidRDefault="00151EF5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7606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9AF2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1CCB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5A48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6161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ED5B9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A146B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E0A29" w14:textId="77777777" w:rsidR="00151EF5" w:rsidRPr="001163E6" w:rsidRDefault="00151EF5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536FD83E" w14:textId="77777777" w:rsidTr="009D1738">
        <w:trPr>
          <w:trHeight w:val="13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43B76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0E0CFE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0B949BB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5F25EE8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3C9C57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волонтёрства</w:t>
            </w:r>
            <w:proofErr w:type="spellEnd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«Что такое добровольчество? Обсуждение плана на учебный год!»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94693A4" w14:textId="7AB47269" w:rsidR="00405F78" w:rsidRPr="001163E6" w:rsidRDefault="00CB46CB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05F78"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AD2D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7814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6A42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5657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11C4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B30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BFEF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0ABE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39E638E4" w14:textId="77777777" w:rsidTr="009D1738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C7B13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7BE5898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D8F880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C209D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221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514F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2D88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A33E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5CB8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D02A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CBFD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8E49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06D0BA9" w14:textId="77777777" w:rsidTr="009D1738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21658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00E8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7A5D3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579AD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D08D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92A4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7972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F415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401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75C4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BA4B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348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49B486F7" w14:textId="77777777" w:rsidTr="009D1738">
        <w:trPr>
          <w:trHeight w:val="201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265213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4CB83E7B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5341C60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1D57EAF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DDE470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борьбы со СПИДом «Скажи жизни ДА»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918D4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6C36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306C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801A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2F7D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BE7F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E291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C6DE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9A2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0B25D96" w14:textId="77777777" w:rsidTr="009D1738">
        <w:trPr>
          <w:trHeight w:val="19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AA8AA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0296B34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67F5D1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4E430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DFD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1B89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3441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7C1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93BF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DD18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C631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450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5CCD08D" w14:textId="77777777" w:rsidTr="009D1738">
        <w:trPr>
          <w:trHeight w:val="166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BD0BF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0358D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935F22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B5470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2FA2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2FC3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20CE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6456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226F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D865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731F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578E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4AFC7A5C" w14:textId="77777777" w:rsidTr="009D1738">
        <w:trPr>
          <w:trHeight w:val="15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696A6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10236EE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3A61341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3E18DA82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8379E0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Акция, посвященная «Дню матери»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E77F9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7597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0033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9651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8486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F36F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8D5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4C92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C8F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163E6" w:rsidRPr="001163E6" w14:paraId="069B6E08" w14:textId="77777777" w:rsidTr="009D1738">
        <w:trPr>
          <w:trHeight w:val="27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EEFD5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357A4F0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3741A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DF33C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5B3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071E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F7C7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6EC9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F7DB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721D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8E8D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9C73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163E6" w:rsidRPr="001163E6" w14:paraId="0AE187ED" w14:textId="77777777" w:rsidTr="009D1738">
        <w:trPr>
          <w:trHeight w:val="13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D8EA7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7D4F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A1B343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66FFA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9D21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D162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74AD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F7CF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D00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C49E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123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28B2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57590229" w14:textId="77777777" w:rsidTr="009D1738">
        <w:trPr>
          <w:trHeight w:val="268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928556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60529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694E2BD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76F5035D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8EF754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Фестиваля патриотической песни «Я люблю тебя, Россия»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B324C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61F1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4601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75A4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F1C4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D8CE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2D54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CE58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E32A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63E6" w:rsidRPr="001163E6" w14:paraId="644FD4A7" w14:textId="77777777" w:rsidTr="009D1738">
        <w:trPr>
          <w:trHeight w:val="101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B4B72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E378B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99B4C8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B923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1196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98E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A0F5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C297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EB8F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B427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0809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188F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63E6" w:rsidRPr="001163E6" w14:paraId="60329BB2" w14:textId="77777777" w:rsidTr="009D1738">
        <w:trPr>
          <w:trHeight w:val="23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9DE6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A49D46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3285E2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4707E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6990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9B4A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34D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FCB4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8F6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9359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AD34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2AD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797EB4B3" w14:textId="77777777" w:rsidTr="009D1738">
        <w:trPr>
          <w:trHeight w:val="22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08BDA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04DFEBD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2B328CBA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4D4D7CE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BDB91B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Форум «Антинаркотические мероприятия»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9731F1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BBC5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56ED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9CCA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DE6E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F445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EA2F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DB46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E4D0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3299D6C8" w14:textId="77777777" w:rsidTr="009D1738">
        <w:trPr>
          <w:trHeight w:val="20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E7341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1CC5E99D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9FF9A9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39A92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A1DA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027C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3835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19BD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4195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BF13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1F0D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7AB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3B78A85E" w14:textId="77777777" w:rsidTr="009D1738">
        <w:trPr>
          <w:trHeight w:val="203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D1818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243A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CB0975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369D8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61D9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9B94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635C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9203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544B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A8B9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A92B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AB4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D1738" w:rsidRPr="001163E6" w14:paraId="3C891E66" w14:textId="77777777" w:rsidTr="009D1738">
        <w:trPr>
          <w:trHeight w:val="194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DFEA34" w14:textId="77777777" w:rsidR="009D1738" w:rsidRPr="001163E6" w:rsidRDefault="009D173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88E62" w14:textId="77777777" w:rsidR="009D1738" w:rsidRPr="001163E6" w:rsidRDefault="009D173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21EAEFA3" w14:textId="77777777" w:rsidR="009D1738" w:rsidRPr="001163E6" w:rsidRDefault="009D173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4CF8163B" w14:textId="77777777" w:rsidR="009D1738" w:rsidRPr="001163E6" w:rsidRDefault="009D173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79C35A" w14:textId="77777777" w:rsidR="009D1738" w:rsidRPr="001163E6" w:rsidRDefault="009D173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Муниципальный этап акции «Вахта памяти»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483F72" w14:textId="77777777" w:rsidR="009D1738" w:rsidRPr="001163E6" w:rsidRDefault="009D173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6B389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0124E50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95307BD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15CABBC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B352F7B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26B2F9E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50E8123" w14:textId="05C4F67D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87CF329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D1738" w:rsidRPr="001163E6" w14:paraId="6F897718" w14:textId="77777777" w:rsidTr="009D1738">
        <w:trPr>
          <w:trHeight w:val="169"/>
          <w:jc w:val="center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CECD3" w14:textId="1CC068C0" w:rsidR="009D1738" w:rsidRPr="001163E6" w:rsidRDefault="009D1738" w:rsidP="009D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063CE2" w14:textId="77777777" w:rsidR="009D1738" w:rsidRPr="001163E6" w:rsidRDefault="009D173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5A88F6" w14:textId="77777777" w:rsidR="009D1738" w:rsidRPr="001163E6" w:rsidRDefault="009D173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451D8E" w14:textId="5A0CF332" w:rsidR="009D1738" w:rsidRPr="001163E6" w:rsidRDefault="009D1738" w:rsidP="009D1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BC8C5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214E5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85B2D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E99D9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10522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EA106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43B73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95D34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D1738" w:rsidRPr="001163E6" w14:paraId="73BFE163" w14:textId="77777777" w:rsidTr="009D1738">
        <w:trPr>
          <w:trHeight w:val="160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AAC072" w14:textId="77777777" w:rsidR="009D1738" w:rsidRPr="001163E6" w:rsidRDefault="009D173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A5781B" w14:textId="77777777" w:rsidR="009D1738" w:rsidRPr="001163E6" w:rsidRDefault="009D173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FD8178" w14:textId="77777777" w:rsidR="009D1738" w:rsidRPr="001163E6" w:rsidRDefault="009D173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5CB462" w14:textId="77777777" w:rsidR="009D1738" w:rsidRPr="001163E6" w:rsidRDefault="009D173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0DAA1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05A2F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0951E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563C9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1DF3A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D794E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378E2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13DE3" w14:textId="77777777" w:rsidR="009D1738" w:rsidRPr="001163E6" w:rsidRDefault="009D1738" w:rsidP="0015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2CA598A" w14:textId="77777777" w:rsidTr="009D1738">
        <w:trPr>
          <w:trHeight w:val="149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3368E7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F039270" w14:textId="6B6BD329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 КМР</w:t>
            </w:r>
            <w:proofErr w:type="gramEnd"/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715C986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«Всемирный день без табака»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9E0F6D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9814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2247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EAE1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AA58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C930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0E70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BEAE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0A22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63E6" w:rsidRPr="001163E6" w14:paraId="0481D67A" w14:textId="77777777" w:rsidTr="009D1738">
        <w:trPr>
          <w:trHeight w:val="126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D9B7A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678E8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D3E3D3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D80F9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9CF2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D85E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5D9B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EE8B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1E7F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D509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88FF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8910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63E6" w:rsidRPr="001163E6" w14:paraId="20055FD3" w14:textId="77777777" w:rsidTr="009D1738">
        <w:trPr>
          <w:trHeight w:val="271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0DBAB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C0173B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4800BB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50FF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42AA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5E9D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7CEE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E41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3D38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59A5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F927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3B8C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63E6" w:rsidRPr="001163E6" w14:paraId="2CAFF074" w14:textId="77777777" w:rsidTr="009D1738">
        <w:trPr>
          <w:trHeight w:val="12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939E2D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CC02CFF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438AF2C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4490825A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E58A2A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«Дню флага РФ»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EF2546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04D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B54E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5551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D791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A5FD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A71D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E700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2FB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163E6" w:rsidRPr="001163E6" w14:paraId="7F02EE11" w14:textId="77777777" w:rsidTr="009D1738">
        <w:trPr>
          <w:trHeight w:val="96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A84B9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776985B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3BF355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F2D7B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AB7D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C631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23FF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D0C6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16FD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C22D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232A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E1D9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163E6" w:rsidRPr="001163E6" w14:paraId="6FCB68EE" w14:textId="77777777" w:rsidTr="009D1738">
        <w:trPr>
          <w:trHeight w:val="86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7400C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FB7C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4A1813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8A4F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63C8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D968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3D64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09F6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15B5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9CF6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58D9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67D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04871B0A" w14:textId="77777777" w:rsidTr="009D1738">
        <w:trPr>
          <w:trHeight w:val="7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985631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3D36D06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7AE5ECF6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61C088A2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246A504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акция «Чистый город»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B354F1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7E78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99BB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71FA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7478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EEBE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D57E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3433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580B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163E6" w:rsidRPr="001163E6" w14:paraId="2518E184" w14:textId="77777777" w:rsidTr="009D1738">
        <w:trPr>
          <w:trHeight w:val="19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24F11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7A423B3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E5FBAD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F5084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B128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2F8F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53A5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56E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179B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82CB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929C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65F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163E6" w:rsidRPr="001163E6" w14:paraId="4364D3D5" w14:textId="77777777" w:rsidTr="009D1738">
        <w:trPr>
          <w:trHeight w:val="19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90598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82C7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5EE4EA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80BF5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A7B9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47F7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BAF4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F507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DD43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43C8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286A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2B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163E6" w:rsidRPr="001163E6" w14:paraId="0EE88FB3" w14:textId="77777777" w:rsidTr="009D1738">
        <w:trPr>
          <w:trHeight w:val="187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E1F65C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5903D2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9864A3E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«Молодой предприниматель»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FDB274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DD6A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1CAE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18C6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53EB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2C0E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F250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3F7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C258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6D217F46" w14:textId="77777777" w:rsidTr="009D1738">
        <w:trPr>
          <w:trHeight w:val="16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DD8FD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E3B4F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A37393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5BF9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E4FBD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9E797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A5B41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FA167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3BC93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A3067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3CDC8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3F45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47F7B3AE" w14:textId="77777777" w:rsidTr="00BD4E40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1CA02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39F96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20AA99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3D777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BE4F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AE8E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61A0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20B4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8C48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7EE9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9139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2321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4407629" w14:textId="77777777" w:rsidTr="00BF6C2A">
        <w:trPr>
          <w:trHeight w:val="13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4B4FD9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2E7077F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2BB74C32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14:paraId="31F2F19B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2BA02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Мероприятие, посвящённое «Дню молодёжи»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4ACA22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5C12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FEB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E38E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AA78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AA2B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2B4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A225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4E0C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BC18B72" w14:textId="77777777" w:rsidTr="00BF6C2A">
        <w:trPr>
          <w:trHeight w:val="131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01AF0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43A478D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BD572E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C64F9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7F91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BF21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4786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B41B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5A5F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D827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3323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9AAF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48D15840" w14:textId="77777777" w:rsidTr="00BF6C2A">
        <w:trPr>
          <w:trHeight w:val="107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0F5E9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CC05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5AA7D6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5905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00E8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A73F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E93A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45DB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C17B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6800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B51E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118C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58FA6044" w14:textId="77777777" w:rsidTr="00BF6C2A">
        <w:trPr>
          <w:trHeight w:val="97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23358C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26E0C53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17FADEC5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0E40F4DA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CFDF508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участников отряда волонтерского движения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5AE29B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259D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CA40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E93F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F2D4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86EE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4898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C336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642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0F84B2F9" w14:textId="77777777" w:rsidTr="00BF6C2A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4BEA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336EC84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06E91F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2A181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BDFD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5E8E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5DF6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876A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D487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144C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99BA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499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03F66DDA" w14:textId="77777777" w:rsidTr="00BF6C2A">
        <w:trPr>
          <w:trHeight w:val="20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D2A5D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10976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44E47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FE431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16FC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8E5C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3D2A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4C53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E3DB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3AAC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B0DF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4E5F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7F438514" w14:textId="77777777" w:rsidTr="00BF6C2A">
        <w:trPr>
          <w:trHeight w:val="7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FE0FE1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1581880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254C9185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0577636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2D0FDA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форума молодых семей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C6093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B855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6A9F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3BA1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67E9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31AD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A1FC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29F9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12C7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9B74FA3" w14:textId="77777777" w:rsidTr="00BF6C2A">
        <w:trPr>
          <w:trHeight w:val="18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5544C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4E3C718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DBAC04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63183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45B6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285F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8F8A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87F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41BB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86DE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63A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89EF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795FEAE" w14:textId="77777777" w:rsidTr="00BF6C2A">
        <w:trPr>
          <w:trHeight w:val="17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76EBE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4753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510A87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0DD78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3156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856A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0F66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A581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22F8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A78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8D84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F289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0D4575C0" w14:textId="77777777" w:rsidTr="00BF6C2A">
        <w:trPr>
          <w:trHeight w:val="164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058256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A022F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A68F2F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Фотоконкурс ко «Дню города»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73E5DF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725A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C6F4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4E6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DBC8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6C3A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C256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3841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F052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163E6" w:rsidRPr="001163E6" w14:paraId="0D0BA7C2" w14:textId="77777777" w:rsidTr="00BF6C2A">
        <w:trPr>
          <w:trHeight w:val="14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C2EC4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EFACCD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C4E6C0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D529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93736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BF981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3AFB2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C2F67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7627F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E82EC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5798D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EE59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163E6" w:rsidRPr="001163E6" w14:paraId="40FCA877" w14:textId="77777777" w:rsidTr="00BF6C2A">
        <w:trPr>
          <w:trHeight w:val="129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2F6A4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0D3DD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09902F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ED2E5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6D21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743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8825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C9F4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6C9F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E256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B34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5CD9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56688B69" w14:textId="77777777" w:rsidTr="00BF6C2A">
        <w:trPr>
          <w:trHeight w:val="134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7D7C72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C01036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7DEC827F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75573A8B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E6DE2CE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«Дню русского языка и литературы»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A2B98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333F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DB47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03CD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B3CF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E3A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AF73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BE27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A9F2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E70D930" w14:textId="77777777" w:rsidTr="00BF6C2A">
        <w:trPr>
          <w:trHeight w:val="109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B918B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6EF692C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68C145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CB2EB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CC4C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4ED8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8ACC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947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CBBB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9E3A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F296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5176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AE8B6ED" w14:textId="77777777" w:rsidTr="00BF6C2A">
        <w:trPr>
          <w:trHeight w:val="10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48D49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069A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B188AD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D5355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BC1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8F55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8871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31C3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EB09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A652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86FF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D851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6DDBED33" w14:textId="77777777" w:rsidTr="009D1738">
        <w:trPr>
          <w:trHeight w:val="27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CBE72A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614107E5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16D8C206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14980DE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8598FAA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«Мы </w:t>
            </w:r>
            <w:proofErr w:type="spellStart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</w:t>
            </w:r>
            <w:proofErr w:type="spellEnd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EE92A3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4BE4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42B7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367B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FA7C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39F1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BC2A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72D1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A0D4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163E6" w:rsidRPr="001163E6" w14:paraId="1804C941" w14:textId="77777777" w:rsidTr="00BF6C2A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27B54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7361AF5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9195C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2C754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BC0D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0E93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FD45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22D5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2B96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05B5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E1E0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0C0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163E6" w:rsidRPr="001163E6" w14:paraId="0B16BD53" w14:textId="77777777" w:rsidTr="00BF6C2A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A9927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5910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79047F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AE3EE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FD15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39D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BB0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CF82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8A64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F5E1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9549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F4CE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170F48B" w14:textId="77777777" w:rsidTr="00BF6C2A">
        <w:trPr>
          <w:trHeight w:val="75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269C67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2EF058C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558A294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305D691F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A96A12F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видеороликов антинаркотической направленности «Мой взгляд»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B2302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E75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0883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EE8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CDEB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9610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D4DF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514E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0051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163E6" w:rsidRPr="001163E6" w14:paraId="2AA3D685" w14:textId="77777777" w:rsidTr="00BF6C2A">
        <w:trPr>
          <w:trHeight w:val="177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62252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11382CE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1F4454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8D1D0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ED56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DBE0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0558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D27D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DD46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AF60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C0B6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71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163E6" w:rsidRPr="001163E6" w14:paraId="281483ED" w14:textId="77777777" w:rsidTr="00BF6C2A">
        <w:trPr>
          <w:trHeight w:val="16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6982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C28469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5E8F86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B510B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4F6B9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DF464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9854D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FB41F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1DE79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49427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87060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F02A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C2A" w:rsidRPr="001163E6" w14:paraId="6629E090" w14:textId="77777777" w:rsidTr="00BF6C2A">
        <w:trPr>
          <w:trHeight w:val="143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615DFBC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34F176" w14:textId="77777777" w:rsidR="00BF6C2A" w:rsidRPr="001163E6" w:rsidRDefault="00BF6C2A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A1FFE42" w14:textId="77777777" w:rsidR="00BF6C2A" w:rsidRPr="001163E6" w:rsidRDefault="00BF6C2A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вовлечение молодежи в добровольческую деятельность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869DAE9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3CB8BDA" w14:textId="0AF28C5A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125C0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6D224D2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DB5F9B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8EFBCEA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02F1D4B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83C09A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B80C59D" w14:textId="77777777" w:rsidR="00BF6C2A" w:rsidRPr="001163E6" w:rsidRDefault="00BF6C2A" w:rsidP="00B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F6C2A" w:rsidRPr="001163E6" w14:paraId="18DC1EA0" w14:textId="77777777" w:rsidTr="00BF6C2A">
        <w:trPr>
          <w:trHeight w:val="134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0FB53A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2A86636" w14:textId="77777777" w:rsidR="00BF6C2A" w:rsidRPr="001163E6" w:rsidRDefault="00BF6C2A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165EDED" w14:textId="77777777" w:rsidR="00BF6C2A" w:rsidRPr="001163E6" w:rsidRDefault="00BF6C2A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655B70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1B653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C5CE8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4E015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5817D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5558E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FE474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C1500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E7931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F6C2A" w:rsidRPr="001163E6" w14:paraId="46B760B4" w14:textId="77777777" w:rsidTr="00810DE2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8FA116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23B556" w14:textId="77777777" w:rsidR="00BF6C2A" w:rsidRPr="001163E6" w:rsidRDefault="00BF6C2A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8F0971B" w14:textId="77777777" w:rsidR="00BF6C2A" w:rsidRPr="001163E6" w:rsidRDefault="00BF6C2A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E1D21B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633D8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FBDBC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EAE17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96532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1BE3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69C85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77FB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A8D9B" w14:textId="77777777" w:rsidR="00BF6C2A" w:rsidRPr="001163E6" w:rsidRDefault="00BF6C2A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0DE2" w:rsidRPr="001163E6" w14:paraId="6849225A" w14:textId="77777777" w:rsidTr="00810DE2">
        <w:trPr>
          <w:trHeight w:val="12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54BC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B7C0" w14:textId="77777777" w:rsidR="00810DE2" w:rsidRPr="001163E6" w:rsidRDefault="00810DE2" w:rsidP="00810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14:paraId="62EE91ED" w14:textId="269225C1" w:rsidR="00810DE2" w:rsidRPr="001163E6" w:rsidRDefault="00810DE2" w:rsidP="00810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EA9D" w14:textId="77777777" w:rsidR="00810DE2" w:rsidRPr="001163E6" w:rsidRDefault="00810DE2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повышение электоральной активности и</w:t>
            </w:r>
          </w:p>
          <w:p w14:paraId="756124EF" w14:textId="02EBAAAA" w:rsidR="00810DE2" w:rsidRPr="001163E6" w:rsidRDefault="00810DE2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правовой грамотности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2DDFC" w14:textId="16A044B9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ADB72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8885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2391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455EE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66A6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BCA51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615C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D01C2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10DE2" w:rsidRPr="001163E6" w14:paraId="3C4F26AE" w14:textId="77777777" w:rsidTr="004E21BD">
        <w:trPr>
          <w:trHeight w:val="11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92001F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1B96A1" w14:textId="77777777" w:rsidR="00810DE2" w:rsidRPr="001163E6" w:rsidRDefault="00810DE2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6E7196" w14:textId="77777777" w:rsidR="00810DE2" w:rsidRPr="001163E6" w:rsidRDefault="00810DE2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084BD4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1D0AA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BF02FF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E2A011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238530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97A8C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9F2D4A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996752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D7CF2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10DE2" w:rsidRPr="001163E6" w14:paraId="6E64AD6C" w14:textId="77777777" w:rsidTr="00810DE2">
        <w:trPr>
          <w:trHeight w:val="20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C816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DCE4" w14:textId="77777777" w:rsidR="00810DE2" w:rsidRPr="001163E6" w:rsidRDefault="00810DE2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FC0E" w14:textId="77777777" w:rsidR="00810DE2" w:rsidRPr="001163E6" w:rsidRDefault="00810DE2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E22" w14:textId="77777777" w:rsidR="00810DE2" w:rsidRPr="001163E6" w:rsidRDefault="00810DE2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F1CA185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86D25C3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E4E7763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3471118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8679092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8221C7D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FABAD2C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1F2895" w14:textId="77777777" w:rsidR="00810DE2" w:rsidRPr="001163E6" w:rsidRDefault="00810DE2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1BFFB0A" w14:textId="77777777" w:rsidTr="00810DE2">
        <w:trPr>
          <w:trHeight w:val="19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75E0B8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EC5D0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4FBAD25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4D23BE1A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F40C043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посвященные памятным датам России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21CBBD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FA197" w14:textId="77777777" w:rsidR="00405F78" w:rsidRPr="001163E6" w:rsidRDefault="00405F78" w:rsidP="0081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7005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3CA7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B030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1296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DE47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20B0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E2A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0422EF02" w14:textId="77777777" w:rsidTr="00742E29">
        <w:trPr>
          <w:trHeight w:val="188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0E600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86217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BEABE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D6407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41D3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2078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858A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DF3E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3D59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4E8E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8B06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527C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58490C41" w14:textId="77777777" w:rsidTr="00B23B79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37D5A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D1F4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766B17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F7524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D6B5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B4C1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1AD6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6D72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8177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8B0C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1C05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DB15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9CCE53A" w14:textId="77777777" w:rsidTr="00B23B79">
        <w:trPr>
          <w:trHeight w:val="12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F58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0AAA4" w14:textId="77777777" w:rsidR="004E21BD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14:paraId="0043F732" w14:textId="47E7A278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9C507" w14:textId="77777777" w:rsidR="004E21BD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День, посвященный памяти </w:t>
            </w:r>
          </w:p>
          <w:p w14:paraId="4A6EEBE4" w14:textId="5DAF0F45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сотрудников правоохранительных органов, погибших при выполнении служебного долга, день солидарности в борьбе с терроризмом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628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591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BFF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7DE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02B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699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9FA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1B3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53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069AE17B" w14:textId="77777777" w:rsidTr="00B23B79">
        <w:trPr>
          <w:trHeight w:val="2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A13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595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DABC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66F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FD05" w14:textId="4D46976F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7B04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05E4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0F9EE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1432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C25E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61E4" w14:textId="03755918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16E8C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42E14A13" w14:textId="77777777" w:rsidTr="00B23B79">
        <w:trPr>
          <w:trHeight w:val="5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DF7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90C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0C7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A00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F0F4D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BFE2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22CF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33A5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E0F9E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9EF9A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9A32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534C" w14:textId="77777777" w:rsidR="00405F78" w:rsidRPr="001163E6" w:rsidRDefault="00405F78" w:rsidP="004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3910494C" w14:textId="77777777" w:rsidTr="00B23B79">
        <w:trPr>
          <w:trHeight w:val="5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8EF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C41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8EAF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BCF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576D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890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1F98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D78C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DAB7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9BE9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162F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C90F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3E6" w:rsidRPr="001163E6" w14:paraId="44A2680A" w14:textId="77777777" w:rsidTr="00B23B79">
        <w:trPr>
          <w:trHeight w:val="8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D8C46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56F34416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4D87E15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70DC051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3BD332E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по противодействию экстремизму и терроризму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C61391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D8D95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1797B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4BDB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8E2A9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03821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A1C96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B75AB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20EFF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3FD533CA" w14:textId="77777777" w:rsidTr="00B23B79">
        <w:trPr>
          <w:trHeight w:val="192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57E1FE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729AAA58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85F279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7B3D33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AB4D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B9012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E664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75AB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40B21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FC130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7235F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8C9FA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63E6" w:rsidRPr="001163E6" w14:paraId="2D58740E" w14:textId="77777777" w:rsidTr="00B23B79">
        <w:trPr>
          <w:trHeight w:val="7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30A4B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C2CF6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C5DEF7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9077E7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8BD28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17841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34F6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7A159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9AD60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105B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3E72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98E36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0A7DCAD0" w14:textId="77777777" w:rsidTr="00B23B79">
        <w:trPr>
          <w:trHeight w:val="157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69192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F78FE4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0357EEA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5F6C3C4F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529E41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отбор кандидатов на соискание ежегодной премии имени В.П. Поляничко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8E119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65A0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8758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159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1F46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C9EB0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49928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8726F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F1EC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43B29694" w14:textId="77777777" w:rsidTr="00B23B79">
        <w:trPr>
          <w:trHeight w:val="106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DA385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14:paraId="4CB07D4E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C40469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E9F94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0CD70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A3321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C6704E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CF3E2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8FFB2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A35F6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90213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77F1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238A0801" w14:textId="77777777" w:rsidTr="00B23B79">
        <w:trPr>
          <w:trHeight w:val="96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4778B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EEF33A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F5BD62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6F0CC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490BC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5585A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F5C9C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4A131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CBE7C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875F3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5D658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BBE2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08B2C59D" w14:textId="77777777" w:rsidTr="00B23B79">
        <w:trPr>
          <w:trHeight w:val="142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61C65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1F029F05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429B4B2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5A9DD477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3ECC679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ко «Дню скорби и чествования памяти жертв войны»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8709B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C91C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0CF5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F0CD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CF5A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8646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FA1E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1D08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A008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092B7FEB" w14:textId="77777777" w:rsidTr="00B23B79">
        <w:trPr>
          <w:trHeight w:val="118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D53BC9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20772C00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DFBD7D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07534C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7BF3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F8EE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9F94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DE07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8A80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38908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CEC6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B005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3F0FCB14" w14:textId="77777777" w:rsidTr="00B23B79">
        <w:trPr>
          <w:trHeight w:val="108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D7148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AE3FF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497186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C94EAE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3CBB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A6592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7802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D655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675E7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605F1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EE56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2E3F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129C1F87" w14:textId="77777777" w:rsidTr="00B23B79">
        <w:trPr>
          <w:trHeight w:val="84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BEE840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84BB823" w14:textId="77777777" w:rsidR="00405F78" w:rsidRPr="001163E6" w:rsidRDefault="00405F78" w:rsidP="00405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образованизя</w:t>
            </w:r>
            <w:proofErr w:type="spellEnd"/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КМР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BE40E60" w14:textId="77777777" w:rsidR="00405F78" w:rsidRPr="001163E6" w:rsidRDefault="00405F78" w:rsidP="00405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отбор кандидатов на соискание ежегодной стипендии Губернатора Челябинской области для поддержки талантливой молодёжи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70855C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FE2D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E8F1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3A97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9F53A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1A396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D9273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82144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FF39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7A08339C" w14:textId="77777777" w:rsidTr="00DC475F">
        <w:trPr>
          <w:trHeight w:val="75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22E27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132CF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0239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D0213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563AD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DC1C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0F38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A2C0C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8AB30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C40A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A30CB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ED6EF" w14:textId="77777777" w:rsidR="00405F78" w:rsidRPr="001163E6" w:rsidRDefault="00405F78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63E6" w:rsidRPr="001163E6" w14:paraId="5368CDC0" w14:textId="77777777" w:rsidTr="00DC475F">
        <w:trPr>
          <w:trHeight w:val="78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0EEFF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6D4D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6F372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63966" w14:textId="77777777" w:rsidR="00405F78" w:rsidRPr="001163E6" w:rsidRDefault="00405F78" w:rsidP="0040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E7DB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8251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73B62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1643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E554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28AF3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7866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BF04" w14:textId="77777777" w:rsidR="00405F78" w:rsidRPr="001163E6" w:rsidRDefault="00405F78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475F" w:rsidRPr="001163E6" w14:paraId="7350513A" w14:textId="77777777" w:rsidTr="00DC475F">
        <w:trPr>
          <w:trHeight w:val="315"/>
          <w:jc w:val="center"/>
        </w:trPr>
        <w:tc>
          <w:tcPr>
            <w:tcW w:w="11132" w:type="dxa"/>
            <w:gridSpan w:val="6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hideMark/>
          </w:tcPr>
          <w:p w14:paraId="3B0802FF" w14:textId="3D488B6F" w:rsidR="00DC475F" w:rsidRPr="001163E6" w:rsidRDefault="00DC475F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годам:</w:t>
            </w:r>
          </w:p>
          <w:p w14:paraId="62C6D05A" w14:textId="2319E9EF" w:rsidR="00DC475F" w:rsidRPr="001163E6" w:rsidRDefault="00DC475F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3EDA8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0FB27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FFF0D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895EE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C76C6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53CF5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</w:t>
            </w:r>
          </w:p>
        </w:tc>
      </w:tr>
      <w:tr w:rsidR="00DC475F" w:rsidRPr="001163E6" w14:paraId="6C35023A" w14:textId="77777777" w:rsidTr="00CA2907">
        <w:trPr>
          <w:trHeight w:val="315"/>
          <w:jc w:val="center"/>
        </w:trPr>
        <w:tc>
          <w:tcPr>
            <w:tcW w:w="11132" w:type="dxa"/>
            <w:gridSpan w:val="6"/>
            <w:vMerge/>
            <w:tcBorders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F6D2DD" w14:textId="78849741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2A87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02009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9CC71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4E438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F1AB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ADEE0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</w:t>
            </w:r>
          </w:p>
        </w:tc>
      </w:tr>
      <w:tr w:rsidR="00DC475F" w:rsidRPr="001163E6" w14:paraId="1091E57A" w14:textId="77777777" w:rsidTr="00CA2907">
        <w:trPr>
          <w:trHeight w:val="315"/>
          <w:jc w:val="center"/>
        </w:trPr>
        <w:tc>
          <w:tcPr>
            <w:tcW w:w="11132" w:type="dxa"/>
            <w:gridSpan w:val="6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CF678" w14:textId="73DC58D6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7FD1B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5F8C2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4FF5E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5B1A2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C70B0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BEBCD" w14:textId="77777777" w:rsidR="00DC475F" w:rsidRPr="001163E6" w:rsidRDefault="00DC475F" w:rsidP="0040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DC475F" w:rsidRPr="001163E6" w14:paraId="796F3CE5" w14:textId="77777777" w:rsidTr="00DC475F">
        <w:trPr>
          <w:trHeight w:val="315"/>
          <w:jc w:val="center"/>
        </w:trPr>
        <w:tc>
          <w:tcPr>
            <w:tcW w:w="130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E933AF" w14:textId="30DD3CE3" w:rsidR="00DC475F" w:rsidRPr="001163E6" w:rsidRDefault="00DC475F" w:rsidP="00DC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570759F" w14:textId="77777777" w:rsidR="00DC475F" w:rsidRPr="001163E6" w:rsidRDefault="00DC475F" w:rsidP="00DC475F">
            <w:pPr>
              <w:spacing w:after="0" w:line="240" w:lineRule="auto"/>
              <w:ind w:left="-90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65D45AD" w14:textId="77777777" w:rsidR="00DC475F" w:rsidRPr="001163E6" w:rsidRDefault="00DC475F" w:rsidP="00DC475F">
            <w:pPr>
              <w:spacing w:after="0" w:line="240" w:lineRule="auto"/>
              <w:ind w:left="-90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46F3DB" w14:textId="768858A2" w:rsidR="00DC475F" w:rsidRPr="001163E6" w:rsidRDefault="00DC475F" w:rsidP="00DC475F">
            <w:pPr>
              <w:spacing w:after="0" w:line="240" w:lineRule="auto"/>
              <w:ind w:left="-90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061C10" w14:textId="77777777" w:rsidR="00DC475F" w:rsidRPr="001163E6" w:rsidRDefault="00DC475F" w:rsidP="00DC475F">
            <w:pPr>
              <w:spacing w:after="0" w:line="240" w:lineRule="auto"/>
              <w:ind w:left="-90"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</w:tr>
    </w:tbl>
    <w:p w14:paraId="66A00399" w14:textId="77777777" w:rsidR="00B23B79" w:rsidRDefault="00B23B79" w:rsidP="00405F78">
      <w:pPr>
        <w:pStyle w:val="a4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26C8B852" w14:textId="77777777" w:rsidR="00B23B79" w:rsidRDefault="00B23B79" w:rsidP="00405F78">
      <w:pPr>
        <w:pStyle w:val="a4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6FC93812" w14:textId="54F71AB7" w:rsidR="00405F78" w:rsidRDefault="00405F78" w:rsidP="00405F78">
      <w:pPr>
        <w:pStyle w:val="a4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sectPr w:rsidR="00405F78" w:rsidSect="003F119F">
      <w:headerReference w:type="even" r:id="rId9"/>
      <w:headerReference w:type="default" r:id="rId10"/>
      <w:pgSz w:w="16838" w:h="11906" w:orient="landscape"/>
      <w:pgMar w:top="1701" w:right="1134" w:bottom="851" w:left="113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4B2C8" w14:textId="77777777" w:rsidR="00F431E1" w:rsidRDefault="00F431E1" w:rsidP="00070802">
      <w:pPr>
        <w:spacing w:after="0" w:line="240" w:lineRule="auto"/>
      </w:pPr>
      <w:r>
        <w:separator/>
      </w:r>
    </w:p>
  </w:endnote>
  <w:endnote w:type="continuationSeparator" w:id="0">
    <w:p w14:paraId="60E870BA" w14:textId="77777777" w:rsidR="00F431E1" w:rsidRDefault="00F431E1" w:rsidP="000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D0E34" w14:textId="77777777" w:rsidR="00F431E1" w:rsidRDefault="00F431E1" w:rsidP="00070802">
      <w:pPr>
        <w:spacing w:after="0" w:line="240" w:lineRule="auto"/>
      </w:pPr>
      <w:r>
        <w:separator/>
      </w:r>
    </w:p>
  </w:footnote>
  <w:footnote w:type="continuationSeparator" w:id="0">
    <w:p w14:paraId="680D8386" w14:textId="77777777" w:rsidR="00F431E1" w:rsidRDefault="00F431E1" w:rsidP="000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559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679A39" w14:textId="6EB8FBE0" w:rsidR="001163E6" w:rsidRPr="00070802" w:rsidRDefault="001163E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8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8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8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70802">
          <w:rPr>
            <w:rFonts w:ascii="Times New Roman" w:hAnsi="Times New Roman" w:cs="Times New Roman"/>
            <w:sz w:val="28"/>
            <w:szCs w:val="28"/>
          </w:rPr>
          <w:t>2</w:t>
        </w:r>
        <w:r w:rsidRPr="000708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09B1C5" w14:textId="77777777" w:rsidR="001163E6" w:rsidRDefault="001163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46B79" w14:textId="77777777" w:rsidR="001163E6" w:rsidRDefault="001163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077B81" wp14:editId="7019CD71">
              <wp:simplePos x="0" y="0"/>
              <wp:positionH relativeFrom="page">
                <wp:posOffset>4013835</wp:posOffset>
              </wp:positionH>
              <wp:positionV relativeFrom="page">
                <wp:posOffset>418465</wp:posOffset>
              </wp:positionV>
              <wp:extent cx="83185" cy="189865"/>
              <wp:effectExtent l="3810" t="0" r="0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B3BDC" w14:textId="77777777" w:rsidR="001163E6" w:rsidRDefault="001163E6">
                          <w:r>
                            <w:rPr>
                              <w:rStyle w:val="ac"/>
                              <w:rFonts w:eastAsiaTheme="minorHAnsi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7B8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6.05pt;margin-top:32.95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ja8gEAALIDAAAOAAAAZHJzL2Uyb0RvYy54bWysU0tu2zAQ3RfoHQjua1kxEqiC5SBN4KJA&#10;+gHSHoCiKImoxCGGtCX3Mj1FVwV6Bh+pQ8pyknZXdEOMhsM3b948ra/HvmN7hU6DKXi6WHKmjIRK&#10;m6bgXz5vX2WcOS9MJTowquAH5fj15uWL9WBzdQEtdJVCRiDG5YMteOu9zZPEyVb1wi3AKkOXNWAv&#10;PH1ik1QoBkLvu+RiubxKBsDKIkjlHGXvpku+ifh1raT/WNdOedYVnLj5eGI8y3Amm7XIGxS21fJE&#10;Q/wDi15oQ03PUHfCC7ZD/RdUryWCg9ovJPQJ1LWWKs5A06TLP6Z5aIVVcRYSx9mzTO7/wcoP+0/I&#10;dFXwFWdG9LSi4/fjr+PP4w+2CuoM1uVU9GCpzI9vYKQtx0mdvQf51TEDt60wjbpBhKFVoiJ2aXiZ&#10;PHk64bgAUg7voaI2YuchAo019kE6EoMROm3pcN6MGj2TlMxWaXbJmaSbNHudXV3GBiKf31p0/q2C&#10;noWg4Eh7j9hif+984CLyuSS0MrDVXRd335lnCSoMmcg90J2I+7EcT1qUUB1oCoTJSmR9ClrAb5wN&#10;ZKOCG/I5Z907QzoEx80BzkE5B8JIelhwz9kU3vrJmTuLumkJd1b6hrTa6jhIEHXicGJJxojznUwc&#10;nPf0O1Y9/mqb3wAAAP//AwBQSwMEFAAGAAgAAAAhABoWUv7dAAAACQEAAA8AAABkcnMvZG93bnJl&#10;di54bWxMj8FOwzAMhu9IvENkJG4sXaFd1zWd0CQu3BgIiVvWeE1F4lRJ1rVvTzjBzZY//f7+Zj9b&#10;wyb0YXAkYL3KgCF1Tg3UC/h4f3mogIUoSUnjCAUsGGDf3t40slbuSm84HWPPUgiFWgrQMY4156HT&#10;aGVYuREp3c7OWxnT6nuuvLymcGt4nmUlt3Kg9EHLEQ8au+/jxQrYzJ8Ox4AH/DpPndfDUpnXRYj7&#10;u/l5ByziHP9g+NVP6tAmp5O7kArMCCgf83VC01BsgSWgfCpyYCcB26IC3jb8f4P2BwAA//8DAFBL&#10;AQItABQABgAIAAAAIQC2gziS/gAAAOEBAAATAAAAAAAAAAAAAAAAAAAAAABbQ29udGVudF9UeXBl&#10;c10ueG1sUEsBAi0AFAAGAAgAAAAhADj9If/WAAAAlAEAAAsAAAAAAAAAAAAAAAAALwEAAF9yZWxz&#10;Ly5yZWxzUEsBAi0AFAAGAAgAAAAhAOpeCNryAQAAsgMAAA4AAAAAAAAAAAAAAAAALgIAAGRycy9l&#10;Mm9Eb2MueG1sUEsBAi0AFAAGAAgAAAAhABoWUv7dAAAACQEAAA8AAAAAAAAAAAAAAAAATAQAAGRy&#10;cy9kb3ducmV2LnhtbFBLBQYAAAAABAAEAPMAAABWBQAAAAA=&#10;" filled="f" stroked="f">
              <v:textbox style="mso-fit-shape-to-text:t" inset="0,0,0,0">
                <w:txbxContent>
                  <w:p w14:paraId="726B3BDC" w14:textId="77777777" w:rsidR="001163E6" w:rsidRDefault="001163E6">
                    <w:r>
                      <w:rPr>
                        <w:rStyle w:val="ac"/>
                        <w:rFonts w:eastAsiaTheme="minorHAns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674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AAF48B" w14:textId="1EA15DC1" w:rsidR="001163E6" w:rsidRPr="00E870F5" w:rsidRDefault="001163E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70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70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70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870F5">
          <w:rPr>
            <w:rFonts w:ascii="Times New Roman" w:hAnsi="Times New Roman" w:cs="Times New Roman"/>
            <w:sz w:val="28"/>
            <w:szCs w:val="28"/>
          </w:rPr>
          <w:t>2</w:t>
        </w:r>
        <w:r w:rsidRPr="00E870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230286" w14:textId="77777777" w:rsidR="001163E6" w:rsidRDefault="001163E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800"/>
    <w:multiLevelType w:val="multilevel"/>
    <w:tmpl w:val="2D3CA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60E57"/>
    <w:multiLevelType w:val="multilevel"/>
    <w:tmpl w:val="94589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F15C4"/>
    <w:multiLevelType w:val="hybridMultilevel"/>
    <w:tmpl w:val="FCA4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2070"/>
    <w:multiLevelType w:val="hybridMultilevel"/>
    <w:tmpl w:val="BC9AFEE2"/>
    <w:lvl w:ilvl="0" w:tplc="7988C35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15BB"/>
    <w:multiLevelType w:val="multilevel"/>
    <w:tmpl w:val="9828D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866992"/>
    <w:multiLevelType w:val="hybridMultilevel"/>
    <w:tmpl w:val="C846D9DE"/>
    <w:lvl w:ilvl="0" w:tplc="6EA4E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1630"/>
    <w:multiLevelType w:val="multilevel"/>
    <w:tmpl w:val="D1BA7AE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21266F"/>
    <w:multiLevelType w:val="multilevel"/>
    <w:tmpl w:val="551681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74510"/>
    <w:multiLevelType w:val="multilevel"/>
    <w:tmpl w:val="80EC4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16A3C"/>
    <w:multiLevelType w:val="hybridMultilevel"/>
    <w:tmpl w:val="274E4226"/>
    <w:lvl w:ilvl="0" w:tplc="33AEF240">
      <w:start w:val="1"/>
      <w:numFmt w:val="decimal"/>
      <w:lvlText w:val="%1)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57A50CBA"/>
    <w:multiLevelType w:val="hybridMultilevel"/>
    <w:tmpl w:val="14C656E4"/>
    <w:lvl w:ilvl="0" w:tplc="0C2E9546">
      <w:start w:val="2023"/>
      <w:numFmt w:val="decimal"/>
      <w:lvlText w:val="%1"/>
      <w:lvlJc w:val="left"/>
      <w:pPr>
        <w:ind w:left="825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86808D2"/>
    <w:multiLevelType w:val="multilevel"/>
    <w:tmpl w:val="0C046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722796"/>
    <w:multiLevelType w:val="multilevel"/>
    <w:tmpl w:val="BC0A4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9378E5"/>
    <w:multiLevelType w:val="hybridMultilevel"/>
    <w:tmpl w:val="75326EB6"/>
    <w:lvl w:ilvl="0" w:tplc="B3485B42">
      <w:start w:val="2023"/>
      <w:numFmt w:val="decimal"/>
      <w:lvlText w:val="%1"/>
      <w:lvlJc w:val="left"/>
      <w:pPr>
        <w:ind w:left="75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1E"/>
    <w:rsid w:val="0005109A"/>
    <w:rsid w:val="00070802"/>
    <w:rsid w:val="00073B3C"/>
    <w:rsid w:val="000A1C9F"/>
    <w:rsid w:val="001163E6"/>
    <w:rsid w:val="00151EF5"/>
    <w:rsid w:val="00166DD0"/>
    <w:rsid w:val="00196F8E"/>
    <w:rsid w:val="001B738F"/>
    <w:rsid w:val="00206A27"/>
    <w:rsid w:val="00234590"/>
    <w:rsid w:val="002E742D"/>
    <w:rsid w:val="002E7C62"/>
    <w:rsid w:val="00317E19"/>
    <w:rsid w:val="00362931"/>
    <w:rsid w:val="003653D6"/>
    <w:rsid w:val="00375AFD"/>
    <w:rsid w:val="003C5717"/>
    <w:rsid w:val="003F119F"/>
    <w:rsid w:val="00402D4C"/>
    <w:rsid w:val="00405F78"/>
    <w:rsid w:val="00430CAF"/>
    <w:rsid w:val="0044267C"/>
    <w:rsid w:val="00464A75"/>
    <w:rsid w:val="004B5CC5"/>
    <w:rsid w:val="004D0B32"/>
    <w:rsid w:val="004E21BD"/>
    <w:rsid w:val="005047F1"/>
    <w:rsid w:val="0058670D"/>
    <w:rsid w:val="005A2026"/>
    <w:rsid w:val="005E3420"/>
    <w:rsid w:val="006009A6"/>
    <w:rsid w:val="006901E6"/>
    <w:rsid w:val="006C41B8"/>
    <w:rsid w:val="00702476"/>
    <w:rsid w:val="007319E2"/>
    <w:rsid w:val="00742E29"/>
    <w:rsid w:val="00744E28"/>
    <w:rsid w:val="007D451E"/>
    <w:rsid w:val="007E4DED"/>
    <w:rsid w:val="00810DE2"/>
    <w:rsid w:val="0087159B"/>
    <w:rsid w:val="008A73EB"/>
    <w:rsid w:val="008B6266"/>
    <w:rsid w:val="008B6BEC"/>
    <w:rsid w:val="008C3DF7"/>
    <w:rsid w:val="00944E58"/>
    <w:rsid w:val="009A1DF4"/>
    <w:rsid w:val="009D1738"/>
    <w:rsid w:val="009D2106"/>
    <w:rsid w:val="00A12112"/>
    <w:rsid w:val="00A24743"/>
    <w:rsid w:val="00A46917"/>
    <w:rsid w:val="00A81E5E"/>
    <w:rsid w:val="00AD30D9"/>
    <w:rsid w:val="00B02BFA"/>
    <w:rsid w:val="00B23B79"/>
    <w:rsid w:val="00B50680"/>
    <w:rsid w:val="00B9429C"/>
    <w:rsid w:val="00BB713A"/>
    <w:rsid w:val="00BD4E40"/>
    <w:rsid w:val="00BF6C2A"/>
    <w:rsid w:val="00C215B8"/>
    <w:rsid w:val="00C33BA5"/>
    <w:rsid w:val="00C565F7"/>
    <w:rsid w:val="00CB46CB"/>
    <w:rsid w:val="00CE644E"/>
    <w:rsid w:val="00D54561"/>
    <w:rsid w:val="00D60D9F"/>
    <w:rsid w:val="00DB0503"/>
    <w:rsid w:val="00DC475F"/>
    <w:rsid w:val="00DE1E91"/>
    <w:rsid w:val="00E870F5"/>
    <w:rsid w:val="00E94FAE"/>
    <w:rsid w:val="00EE69C4"/>
    <w:rsid w:val="00F101FA"/>
    <w:rsid w:val="00F32E97"/>
    <w:rsid w:val="00F431E1"/>
    <w:rsid w:val="00F74513"/>
    <w:rsid w:val="00FD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1FB73"/>
  <w15:docId w15:val="{3EDBE4FE-170D-4A64-8AD5-747E9482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0D"/>
    <w:pPr>
      <w:ind w:left="720"/>
      <w:contextualSpacing/>
    </w:pPr>
  </w:style>
  <w:style w:type="paragraph" w:styleId="a4">
    <w:name w:val="No Spacing"/>
    <w:uiPriority w:val="1"/>
    <w:qFormat/>
    <w:rsid w:val="007319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A1C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C9F"/>
    <w:pPr>
      <w:widowControl w:val="0"/>
      <w:shd w:val="clear" w:color="auto" w:fill="FFFFFF"/>
      <w:spacing w:before="78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0A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0802"/>
  </w:style>
  <w:style w:type="paragraph" w:styleId="aa">
    <w:name w:val="footer"/>
    <w:basedOn w:val="a"/>
    <w:link w:val="ab"/>
    <w:uiPriority w:val="99"/>
    <w:unhideWhenUsed/>
    <w:rsid w:val="000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0802"/>
  </w:style>
  <w:style w:type="table" w:customStyle="1" w:styleId="1">
    <w:name w:val="Сетка таблицы1"/>
    <w:basedOn w:val="a1"/>
    <w:next w:val="a7"/>
    <w:uiPriority w:val="59"/>
    <w:rsid w:val="003C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3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Колонтитул + Не полужирный"/>
    <w:basedOn w:val="a0"/>
    <w:rsid w:val="00F32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E870F5"/>
  </w:style>
  <w:style w:type="character" w:styleId="ad">
    <w:name w:val="Hyperlink"/>
    <w:basedOn w:val="a0"/>
    <w:uiPriority w:val="99"/>
    <w:semiHidden/>
    <w:unhideWhenUsed/>
    <w:rsid w:val="00E870F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870F5"/>
    <w:rPr>
      <w:color w:val="800080"/>
      <w:u w:val="single"/>
    </w:rPr>
  </w:style>
  <w:style w:type="paragraph" w:customStyle="1" w:styleId="xl63">
    <w:name w:val="xl63"/>
    <w:basedOn w:val="a"/>
    <w:rsid w:val="00E870F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870F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70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870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870F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870F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87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70F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7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70F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70F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70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870F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70F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7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70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70F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70F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70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70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E870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7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7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7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87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870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870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870F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870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870F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87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87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870F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870F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870F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870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70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870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87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870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870F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87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870F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870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870F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87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870F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870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870F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870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870F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87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7029-784A-4A3D-9B12-139ED20A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Якушина</cp:lastModifiedBy>
  <cp:revision>30</cp:revision>
  <cp:lastPrinted>2023-01-11T05:04:00Z</cp:lastPrinted>
  <dcterms:created xsi:type="dcterms:W3CDTF">2022-12-29T04:53:00Z</dcterms:created>
  <dcterms:modified xsi:type="dcterms:W3CDTF">2023-01-12T03:24:00Z</dcterms:modified>
</cp:coreProperties>
</file>