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 состоится  бесплатный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</w:t>
      </w:r>
      <w:r w:rsidR="00E16B1E" w:rsidRPr="00E16B1E">
        <w:rPr>
          <w:rFonts w:cs="Times New Roman"/>
          <w:sz w:val="28"/>
        </w:rPr>
        <w:t>30</w:t>
      </w:r>
      <w:r w:rsidR="008754E4">
        <w:rPr>
          <w:rFonts w:cs="Times New Roman"/>
          <w:sz w:val="28"/>
        </w:rPr>
        <w:t xml:space="preserve"> июня 2022 года </w:t>
      </w:r>
      <w:r>
        <w:rPr>
          <w:rFonts w:cs="Times New Roman"/>
          <w:sz w:val="28"/>
        </w:rPr>
        <w:t>в 10:00</w:t>
      </w:r>
      <w:r w:rsidR="008754E4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 </w:t>
      </w:r>
      <w:r w:rsidR="00E16B1E">
        <w:rPr>
          <w:rFonts w:cs="Times New Roman"/>
          <w:sz w:val="28"/>
        </w:rPr>
        <w:t>Учет и расследование микротравм</w:t>
      </w:r>
      <w:r w:rsidR="008754E4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C93D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E16B1E" w:rsidRPr="00E16B1E" w:rsidRDefault="00E16B1E" w:rsidP="00E16B1E">
      <w:pPr>
        <w:rPr>
          <w:rFonts w:cs="Times New Roman"/>
          <w:sz w:val="28"/>
        </w:rPr>
      </w:pPr>
      <w:r w:rsidRPr="00E16B1E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E16B1E">
        <w:rPr>
          <w:rFonts w:cs="Times New Roman"/>
          <w:color w:val="EF7D00"/>
          <w:sz w:val="28"/>
          <w:shd w:val="clear" w:color="auto" w:fill="FFFFFF"/>
        </w:rPr>
        <w:t> </w:t>
      </w:r>
      <w:r w:rsidRPr="00E16B1E">
        <w:rPr>
          <w:rFonts w:cs="Times New Roman"/>
          <w:color w:val="000000"/>
          <w:sz w:val="28"/>
          <w:shd w:val="clear" w:color="auto" w:fill="FFFFFF"/>
        </w:rPr>
        <w:t>Алгоритмы действий при микроповреждениях</w:t>
      </w:r>
      <w:r w:rsidR="004E45FE">
        <w:rPr>
          <w:rFonts w:cs="Times New Roman"/>
          <w:color w:val="000000"/>
          <w:sz w:val="28"/>
          <w:shd w:val="clear" w:color="auto" w:fill="FFFFFF"/>
        </w:rPr>
        <w:t>;</w:t>
      </w:r>
      <w:r w:rsidRPr="00E16B1E">
        <w:rPr>
          <w:rFonts w:cs="Times New Roman"/>
          <w:color w:val="000000"/>
          <w:sz w:val="28"/>
        </w:rPr>
        <w:br/>
      </w:r>
      <w:r w:rsidRPr="00E16B1E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E16B1E">
        <w:rPr>
          <w:rFonts w:cs="Times New Roman"/>
          <w:color w:val="EF7D00"/>
          <w:sz w:val="28"/>
          <w:shd w:val="clear" w:color="auto" w:fill="FFFFFF"/>
        </w:rPr>
        <w:t> </w:t>
      </w:r>
      <w:r w:rsidRPr="00E16B1E">
        <w:rPr>
          <w:rFonts w:cs="Times New Roman"/>
          <w:color w:val="000000"/>
          <w:sz w:val="28"/>
          <w:shd w:val="clear" w:color="auto" w:fill="FFFFFF"/>
        </w:rPr>
        <w:t>Оценка уровня тяжести фактических и потенциальных последствий инцидента</w:t>
      </w:r>
      <w:r w:rsidR="004E45FE">
        <w:rPr>
          <w:rFonts w:cs="Times New Roman"/>
          <w:color w:val="000000"/>
          <w:sz w:val="28"/>
          <w:shd w:val="clear" w:color="auto" w:fill="FFFFFF"/>
        </w:rPr>
        <w:t>.</w:t>
      </w:r>
    </w:p>
    <w:p w:rsidR="00113B80" w:rsidRPr="00113B80" w:rsidRDefault="00113B80" w:rsidP="00113B80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proofErr w:type="gramStart"/>
      <w:r w:rsidR="00950D6D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:</w:t>
      </w:r>
      <w:proofErr w:type="gramEnd"/>
      <w:r w:rsidRPr="00113B80">
        <w:t xml:space="preserve"> </w:t>
      </w:r>
      <w:proofErr w:type="spellStart"/>
      <w:r w:rsidRPr="00113B80">
        <w:rPr>
          <w:rFonts w:cs="Times New Roman"/>
          <w:sz w:val="28"/>
          <w:lang w:val="en-US"/>
        </w:rPr>
        <w:t>cpbalandr</w:t>
      </w:r>
      <w:proofErr w:type="spellEnd"/>
      <w:r w:rsidRPr="00113B80">
        <w:rPr>
          <w:rFonts w:cs="Times New Roman"/>
          <w:sz w:val="28"/>
        </w:rPr>
        <w:t>.</w:t>
      </w:r>
      <w:proofErr w:type="spellStart"/>
      <w:r w:rsidRPr="00113B80">
        <w:rPr>
          <w:rFonts w:cs="Times New Roman"/>
          <w:sz w:val="28"/>
          <w:lang w:val="en-US"/>
        </w:rPr>
        <w:t>ru</w:t>
      </w:r>
      <w:proofErr w:type="spellEnd"/>
    </w:p>
    <w:p w:rsidR="000C2DCF" w:rsidRPr="000C2DCF" w:rsidRDefault="000C2DCF" w:rsidP="00113B80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0D7"/>
    <w:rsid w:val="00082558"/>
    <w:rsid w:val="000C2DCF"/>
    <w:rsid w:val="00113B80"/>
    <w:rsid w:val="00115E10"/>
    <w:rsid w:val="00134697"/>
    <w:rsid w:val="00162F99"/>
    <w:rsid w:val="00202B8A"/>
    <w:rsid w:val="002A6E29"/>
    <w:rsid w:val="002B4DD9"/>
    <w:rsid w:val="003D2706"/>
    <w:rsid w:val="00425264"/>
    <w:rsid w:val="004E45FE"/>
    <w:rsid w:val="00570AAC"/>
    <w:rsid w:val="00580206"/>
    <w:rsid w:val="006C0997"/>
    <w:rsid w:val="007056B1"/>
    <w:rsid w:val="007A698E"/>
    <w:rsid w:val="008754E4"/>
    <w:rsid w:val="008A5877"/>
    <w:rsid w:val="008E10CC"/>
    <w:rsid w:val="00901C1D"/>
    <w:rsid w:val="00950D6D"/>
    <w:rsid w:val="00974855"/>
    <w:rsid w:val="00991C65"/>
    <w:rsid w:val="009E6FDC"/>
    <w:rsid w:val="00A237F0"/>
    <w:rsid w:val="00AF6247"/>
    <w:rsid w:val="00B47C69"/>
    <w:rsid w:val="00B64DF5"/>
    <w:rsid w:val="00BB642D"/>
    <w:rsid w:val="00C13FD7"/>
    <w:rsid w:val="00C93D3B"/>
    <w:rsid w:val="00E03CD6"/>
    <w:rsid w:val="00E16B1E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29</cp:revision>
  <dcterms:created xsi:type="dcterms:W3CDTF">2020-03-11T05:14:00Z</dcterms:created>
  <dcterms:modified xsi:type="dcterms:W3CDTF">2022-06-29T03:56:00Z</dcterms:modified>
</cp:coreProperties>
</file>