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FD" w:rsidRPr="00E207FD" w:rsidRDefault="00E207FD" w:rsidP="00E207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7F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207FD" w:rsidRPr="00E207FD" w:rsidRDefault="00E207FD" w:rsidP="00E207F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07FD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207FD" w:rsidRPr="00E207FD" w:rsidRDefault="00E207FD" w:rsidP="00E207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7FD" w:rsidRPr="00E207FD" w:rsidRDefault="00E207FD" w:rsidP="00E207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7FD" w:rsidRPr="00E207FD" w:rsidRDefault="00E207FD" w:rsidP="00E207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7FD" w:rsidRPr="00E207FD" w:rsidRDefault="00E207FD" w:rsidP="00E207F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7FD" w:rsidRPr="00E207FD" w:rsidRDefault="00E207FD" w:rsidP="00E20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27.12.2019 года № 1348</w:t>
      </w: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91A18" w:rsidRDefault="00C91A18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внесении изменени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постановление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1239D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</w:p>
    <w:p w:rsidR="00307CFB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Карталинского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</w:p>
    <w:p w:rsidR="0058670D" w:rsidRPr="00D1239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319E2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29.12.2018 г</w:t>
      </w:r>
      <w:r w:rsid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ода</w:t>
      </w:r>
      <w:r w:rsidR="007319E2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1369</w:t>
      </w:r>
    </w:p>
    <w:p w:rsidR="00307CFB" w:rsidRPr="00D1239D" w:rsidRDefault="00307CFB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670D" w:rsidRPr="00D1239D" w:rsidRDefault="0058670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:rsidR="00F526FB" w:rsidRDefault="00D1239D" w:rsidP="00C01BC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Внести в 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Карталинского муниципального района от 29.12.2018 года № 1369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 утверждении муниципальной программы «Формирование и развитие молодёжной политики в Карталинском муниципальном районе на 2019-202</w:t>
      </w:r>
      <w:r w:rsidR="00E815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годы»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 изменениями от 09.01.2019 года №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01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от 19.07.2019 года № 693,                     от </w:t>
      </w:r>
      <w:r w:rsidR="00F526FB" w:rsidRP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28.10.2019 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года № </w:t>
      </w:r>
      <w:r w:rsidR="00F526FB" w:rsidRP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1066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следующ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 изменени</w:t>
      </w:r>
      <w:r w:rsidR="00F526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 w:rsidR="00F526FB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01BCC" w:rsidRDefault="00C01BCC" w:rsidP="00C0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наименовании и  в </w:t>
      </w:r>
      <w:r w:rsidR="003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</w:t>
      </w:r>
      <w:r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525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указанного постановления вместо слов «2019-2021 годы» читать слова  «2019-2022 годы»;</w:t>
      </w:r>
    </w:p>
    <w:p w:rsidR="000D2544" w:rsidRPr="00C01BCC" w:rsidRDefault="000D2544" w:rsidP="00C0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24B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состав комиссии по формированию и развитию молод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</w:t>
      </w:r>
      <w:r w:rsidRPr="00424B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жной политики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 Карталинском муниципальном районе,</w:t>
      </w:r>
      <w:r w:rsidRP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постановлением, изложить  в новой редакции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BCC" w:rsidRPr="00C01BCC" w:rsidRDefault="000D2544" w:rsidP="00C0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BCC"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муниципальную программу «</w:t>
      </w:r>
      <w:r w:rsidR="00C01BCC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и развитие молодёжной политики в Карталинском муниципальном районе на 2019-2021 годы</w:t>
      </w:r>
      <w:r w:rsidR="00C01BCC" w:rsidRPr="00C01B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указанным постановлением, изложить  в новой редакции (прилагается).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1239D" w:rsidRPr="00D1239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5ED3"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настоящего </w:t>
      </w:r>
      <w:r w:rsidR="00E310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возложить на заместителя главы Карталинского муниципального района Клюшину Г.А.</w:t>
      </w:r>
    </w:p>
    <w:p w:rsidR="0058670D" w:rsidRDefault="00D1239D" w:rsidP="00307CF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123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</w:t>
      </w:r>
      <w:r w:rsidR="00307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15ED3" w:rsidRPr="00315E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 01 января 2020 года.</w:t>
      </w:r>
    </w:p>
    <w:p w:rsidR="00D1239D" w:rsidRPr="00D1239D" w:rsidRDefault="00D1239D" w:rsidP="00D123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07709" w:rsidRPr="00707709" w:rsidRDefault="00707709" w:rsidP="0070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707709" w:rsidRPr="00707709" w:rsidRDefault="00707709" w:rsidP="0070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707709" w:rsidRPr="00707709" w:rsidRDefault="00707709" w:rsidP="00707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0770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501C62" w:rsidRDefault="00501C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A5AB0" w:rsidRPr="00EA5AB0" w:rsidRDefault="00EA5AB0" w:rsidP="00266DD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A5AB0" w:rsidRPr="00EA5AB0" w:rsidRDefault="00EA5AB0" w:rsidP="00266DD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A5AB0" w:rsidRPr="00EA5AB0" w:rsidRDefault="00EA5AB0" w:rsidP="00266DD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A5AB0" w:rsidRDefault="00EA5AB0" w:rsidP="00266DD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29.12.2018 года № 1369</w:t>
      </w:r>
    </w:p>
    <w:p w:rsidR="005B37EA" w:rsidRPr="004929A7" w:rsidRDefault="005B37EA" w:rsidP="00266DD0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5B37EA" w:rsidRPr="004929A7" w:rsidRDefault="005B37EA" w:rsidP="00266DD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B37EA" w:rsidRPr="00EA5AB0" w:rsidRDefault="007544E4" w:rsidP="00266DD0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1348</w:t>
      </w:r>
      <w:r w:rsidR="005B37EA"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A5AB0" w:rsidRPr="00EA5AB0" w:rsidRDefault="00EA5AB0" w:rsidP="00EA5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AB0" w:rsidRPr="00EA5AB0" w:rsidRDefault="00EA5AB0" w:rsidP="00EA5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по формированию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развитию молодежной политики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Карталинском муниципальном районе</w:t>
      </w:r>
    </w:p>
    <w:p w:rsidR="00EA5AB0" w:rsidRPr="00EA5AB0" w:rsidRDefault="00EA5AB0" w:rsidP="00EA5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AB0" w:rsidRPr="00EA5AB0" w:rsidRDefault="00EA5AB0" w:rsidP="00EA5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EA5AB0" w:rsidRPr="00EA5AB0" w:rsidTr="0092304A">
        <w:tc>
          <w:tcPr>
            <w:tcW w:w="2660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EA5AB0" w:rsidRPr="00EA5AB0" w:rsidRDefault="00EA5AB0" w:rsidP="00EA5AB0"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заместитель главы Карталинского муниципального района по социальным вопросам, председатель комиссии</w:t>
            </w:r>
          </w:p>
        </w:tc>
      </w:tr>
      <w:tr w:rsidR="00EA5AB0" w:rsidRPr="00EA5AB0" w:rsidTr="0092304A">
        <w:tc>
          <w:tcPr>
            <w:tcW w:w="2660" w:type="dxa"/>
          </w:tcPr>
          <w:p w:rsidR="00EA5AB0" w:rsidRPr="00EA5AB0" w:rsidRDefault="0092304A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Некрасова С.М.</w:t>
            </w:r>
          </w:p>
        </w:tc>
        <w:tc>
          <w:tcPr>
            <w:tcW w:w="425" w:type="dxa"/>
          </w:tcPr>
          <w:p w:rsidR="00EA5AB0" w:rsidRPr="00EA5AB0" w:rsidRDefault="00EA5AB0" w:rsidP="00EA5AB0"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ведущий специалиста по делам молодежи Управления образования Карталинского муниципального района, секретарь комиссии</w:t>
            </w:r>
          </w:p>
        </w:tc>
      </w:tr>
      <w:tr w:rsidR="00EA5AB0" w:rsidRPr="00EA5AB0" w:rsidTr="0092304A">
        <w:tc>
          <w:tcPr>
            <w:tcW w:w="2660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5AB0" w:rsidRPr="00EA5AB0" w:rsidTr="0092304A">
        <w:tc>
          <w:tcPr>
            <w:tcW w:w="2660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Колисова Т.В.</w:t>
            </w:r>
          </w:p>
        </w:tc>
        <w:tc>
          <w:tcPr>
            <w:tcW w:w="425" w:type="dxa"/>
          </w:tcPr>
          <w:p w:rsidR="00EA5AB0" w:rsidRPr="00EA5AB0" w:rsidRDefault="00EA5AB0" w:rsidP="00EA5AB0"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Муниципального учреждения дошкольного образования «Центр дополнительного образования детей»</w:t>
            </w:r>
          </w:p>
        </w:tc>
      </w:tr>
      <w:tr w:rsidR="00EA5AB0" w:rsidRPr="00EA5AB0" w:rsidTr="0092304A">
        <w:tc>
          <w:tcPr>
            <w:tcW w:w="2660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EA5AB0" w:rsidRPr="00EA5AB0" w:rsidTr="0092304A">
        <w:tc>
          <w:tcPr>
            <w:tcW w:w="2660" w:type="dxa"/>
          </w:tcPr>
          <w:p w:rsidR="00EA5AB0" w:rsidRPr="00EA5AB0" w:rsidRDefault="004A4E5A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Финк В.Г.</w:t>
            </w:r>
          </w:p>
        </w:tc>
        <w:tc>
          <w:tcPr>
            <w:tcW w:w="425" w:type="dxa"/>
          </w:tcPr>
          <w:p w:rsidR="00EA5AB0" w:rsidRPr="00EA5AB0" w:rsidRDefault="00EA5AB0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A5AB0" w:rsidRPr="00EA5AB0" w:rsidRDefault="004A4E5A" w:rsidP="00EA5AB0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методист</w:t>
            </w:r>
            <w:r w:rsidR="00EA5AB0" w:rsidRPr="00EA5AB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Управления образования Карталинского муниципального района.</w:t>
            </w:r>
          </w:p>
        </w:tc>
      </w:tr>
    </w:tbl>
    <w:p w:rsidR="00EA5AB0" w:rsidRPr="00EA5AB0" w:rsidRDefault="00EA5AB0" w:rsidP="00EA5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A5AB0" w:rsidRPr="00EA5AB0" w:rsidRDefault="00EA5AB0" w:rsidP="00EA5AB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EA5AB0" w:rsidRPr="00EA5AB0" w:rsidRDefault="00EA5AB0" w:rsidP="00EA5AB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A5AB0" w:rsidRPr="00EA5AB0" w:rsidRDefault="00EA5AB0" w:rsidP="00EA5AB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A5AB0" w:rsidRDefault="00EA5AB0" w:rsidP="00EA5AB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29.12.2018 года № 1369</w:t>
      </w:r>
    </w:p>
    <w:p w:rsidR="004929A7" w:rsidRPr="004929A7" w:rsidRDefault="004929A7" w:rsidP="004929A7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4929A7" w:rsidRPr="004929A7" w:rsidRDefault="004929A7" w:rsidP="004929A7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929A7" w:rsidRPr="00EA5AB0" w:rsidRDefault="004929A7" w:rsidP="004929A7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754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1348</w:t>
      </w:r>
      <w:r w:rsidRPr="0049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A5AB0" w:rsidRPr="00EA5AB0" w:rsidRDefault="00EA5AB0" w:rsidP="00EA5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B0" w:rsidRPr="00EA5AB0" w:rsidRDefault="00EA5AB0" w:rsidP="00EA5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молодежной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политики в Карталинском муниципальном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>районе на 2019-202</w:t>
      </w:r>
      <w:r w:rsidR="004929A7">
        <w:rPr>
          <w:rFonts w:ascii="Times New Roman" w:eastAsia="Calibri" w:hAnsi="Times New Roman" w:cs="Times New Roman"/>
          <w:sz w:val="28"/>
          <w:szCs w:val="28"/>
        </w:rPr>
        <w:t>2</w:t>
      </w: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муниципальной  программы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молодежной </w:t>
      </w:r>
    </w:p>
    <w:p w:rsidR="00EA5AB0" w:rsidRP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политики в Карталинском муниципальном </w:t>
      </w:r>
    </w:p>
    <w:p w:rsidR="00EA5AB0" w:rsidRDefault="00EA5AB0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AB0">
        <w:rPr>
          <w:rFonts w:ascii="Times New Roman" w:eastAsia="Calibri" w:hAnsi="Times New Roman" w:cs="Times New Roman"/>
          <w:sz w:val="28"/>
          <w:szCs w:val="28"/>
        </w:rPr>
        <w:t>районе на 2019-202</w:t>
      </w:r>
      <w:r w:rsidR="004929A7">
        <w:rPr>
          <w:rFonts w:ascii="Times New Roman" w:eastAsia="Calibri" w:hAnsi="Times New Roman" w:cs="Times New Roman"/>
          <w:sz w:val="28"/>
          <w:szCs w:val="28"/>
        </w:rPr>
        <w:t>2</w:t>
      </w:r>
      <w:r w:rsidRPr="00EA5AB0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C6375A" w:rsidRPr="00EA5AB0" w:rsidRDefault="00C6375A" w:rsidP="00EA5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239D" w:rsidRDefault="00D1239D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4"/>
        <w:gridCol w:w="6700"/>
      </w:tblGrid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Pr="00EA5AB0" w:rsidRDefault="00EA5AB0" w:rsidP="005B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«Формирование и развитие молодежной политики в Карталинском муниципальном районе на 2019-202</w:t>
            </w:r>
            <w:r w:rsidR="005B37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 (далее именуется – Программа)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0A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="000A515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Default="000A515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</w:t>
            </w:r>
            <w:r w:rsidR="00EA5AB0"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социальному, культурному, духовному и физическому развитию молодежи, проживающей на территории Карталинского муниципального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а;</w:t>
            </w:r>
          </w:p>
          <w:p w:rsidR="000A5150" w:rsidRPr="00EA5AB0" w:rsidRDefault="000A5150" w:rsidP="000A5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1) формирование условий, направленных на гражданско-патриотическое, духовное развитие и воспитание молодежи;</w:t>
            </w:r>
          </w:p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2) обеспечение прав молодежи в сфере занятости, трудоустройства;</w:t>
            </w:r>
          </w:p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      </w:r>
          </w:p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4)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EA5AB0" w:rsidRPr="00EA5AB0" w:rsidRDefault="00EA5AB0" w:rsidP="00EA5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5)  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индикаторы Программы, их значение с разбивкой по годам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Pr="00EA5AB0" w:rsidRDefault="00EA5AB0" w:rsidP="00EA5A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AB0" w:rsidRPr="00EA5AB0" w:rsidRDefault="00EA5AB0" w:rsidP="00DC25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запланирована</w:t>
            </w:r>
            <w:r w:rsidR="00DC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на 2019-202</w:t>
            </w:r>
            <w:r w:rsidR="009C247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без разбивки на этапы</w:t>
            </w:r>
          </w:p>
        </w:tc>
      </w:tr>
      <w:tr w:rsidR="00EA5AB0" w:rsidRPr="00EA5AB0" w:rsidTr="003477DA">
        <w:trPr>
          <w:jc w:val="center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0" w:rsidRPr="00EA5AB0" w:rsidRDefault="00EA5AB0" w:rsidP="00EA5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AB0">
              <w:rPr>
                <w:rFonts w:ascii="Times New Roman" w:eastAsia="Calibri" w:hAnsi="Times New Roman" w:cs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DC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в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2022 годы составит 1301,10 тыс. рублей, в том числе по годам: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1033,10 тыс. рублей, в том числе по годам: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259,40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257,90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257,90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год – 257,90 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268,00 тыс. рублей, в том числе по годам: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67,00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67,00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67,00 тыс. рублей;</w:t>
            </w:r>
          </w:p>
          <w:p w:rsidR="009C2477" w:rsidRPr="009C2477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67,00 тыс. рублей.</w:t>
            </w:r>
          </w:p>
          <w:p w:rsidR="00EA5AB0" w:rsidRPr="00EA5AB0" w:rsidRDefault="009C2477" w:rsidP="009C2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477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областного и местного бюджетов.</w:t>
            </w:r>
          </w:p>
        </w:tc>
      </w:tr>
    </w:tbl>
    <w:p w:rsidR="00EA5AB0" w:rsidRDefault="00EA5AB0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AB0" w:rsidRDefault="00EA5AB0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15" w:rsidRDefault="005C4415" w:rsidP="009E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15" w:rsidRDefault="005C4415" w:rsidP="009E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15" w:rsidRDefault="005C4415" w:rsidP="009E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Default="009E61FB" w:rsidP="009E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Программы</w:t>
      </w:r>
    </w:p>
    <w:p w:rsidR="009E61FB" w:rsidRDefault="009E61FB" w:rsidP="009E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Pr="009E61FB" w:rsidRDefault="009E61FB" w:rsidP="009E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комплекс социально-значимых мероприятий для молодежи, реализуемых в Карталинском муниципальном районе.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ресурсов региона важнейшим является население, в котором стратегическая составляющая </w:t>
      </w:r>
      <w:r w:rsidR="007C5F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молодое поколение. По Карталинскому муниципальному району в возрасте от 14-30 лет проживает 10 489 человек. От качественных параметров данной категории населения зависит социально-экономическое положение Карталинского муниципального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Карталинского муниципального района создаются</w:t>
      </w:r>
      <w:r w:rsidR="00306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физическое, интеллектуальное, социальное, эмоциональное развитие обучающихся;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тенденции в подростковой и молодежной среде (алкоголизм, употребление наркотиков, насилие, ксенофобия);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 состояние физического и психического здоровья молодого поколения;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число детей, находящихся в сложных социальных условиях;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культуры ответственного гражданского поведения;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стремления у значительной части молодых людей к общественной деятельности, навыков самоуправления;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участие молодых людей в бизнесе и предпринимательстве (доля</w:t>
      </w:r>
      <w:r w:rsidR="0030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Молодежь </w:t>
      </w:r>
      <w:r w:rsidR="00DC5F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социально-возрастная группа населения в возрасте 14-30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</w:t>
      </w:r>
      <w:r w:rsidR="005827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политического, социально-экономического и духовно-культурного развития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молодых граждан является одной из наиболее приоритетных задач развития Карталинского муниципального района.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духовное, физическое развитие, поиск способов собственной самореализации.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Повышенное внимание необходимо уделять гражданско-патриотическому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устоявшихся моделей поведения выделились прямо противоположные модели поведения.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молодые люди не готовы к самостоятельной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деятельности, принятию решений, управлению своими расходами. С другой стороны, значительное количество молодых людей активно,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самостоятельно, ответственно.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</w:t>
      </w:r>
      <w:r w:rsidR="00B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молодежи, и в первую очередь молодежи, оказавшейся в трудной жизненной ситуации, к практической реализации молодежной политики 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молодых выпускников педвузов в школу, в Карталинском муниципальном районе ведется работа по формированию мер поддержки молодых специалистов: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денежного пособия;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льготы педагогам, проживающим и работающим на селе;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возможности в Карталинском муниципальном районе решается жилищный вопрос.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</w:t>
      </w:r>
      <w:r w:rsidR="005A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 (новая система аттестации). 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их карьерного роста.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квалификации. 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 дают возможность решать вопросы текущего состояния развития Программы.</w:t>
      </w:r>
    </w:p>
    <w:p w:rsidR="00640223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Default="009E61FB" w:rsidP="00640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Цели, задачи, сроки и этапы реализации Программы</w:t>
      </w:r>
    </w:p>
    <w:p w:rsidR="00640223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23" w:rsidRPr="009E61FB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227F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27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F0C" w:rsidRPr="00227F0C" w:rsidRDefault="00227F0C" w:rsidP="0022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социальному, культурному, духовному и физическому развитию молодежи, проживающей на территории Карталинского муниципального района;</w:t>
      </w:r>
    </w:p>
    <w:p w:rsidR="00227F0C" w:rsidRDefault="00227F0C" w:rsidP="0022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0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FB" w:rsidRPr="009E61FB" w:rsidRDefault="009E61FB" w:rsidP="00227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условий, направленных на гражданско-патриотическое, духовное развитие и воспитание молодежи;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молодежи в сфере занятости, трудоустройства;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молодежной политики на территории Карталинского муниципального района;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интеллектуального, творческого и спортивного потенциала молодежи в интересах общественного развития;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64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запланирована на 2019-2022 годы без разбивки на этапы.</w:t>
      </w:r>
    </w:p>
    <w:p w:rsidR="00640223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23" w:rsidRPr="009E61FB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F0" w:rsidRDefault="009E61FB" w:rsidP="00640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="00F8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достижения целей </w:t>
      </w:r>
    </w:p>
    <w:p w:rsidR="008B79F0" w:rsidRDefault="009E61FB" w:rsidP="00640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</w:t>
      </w:r>
      <w:r w:rsidR="008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основные ожидаемые </w:t>
      </w:r>
    </w:p>
    <w:p w:rsidR="009E61FB" w:rsidRDefault="009E61FB" w:rsidP="00640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</w:t>
      </w:r>
      <w:r w:rsidR="008B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40223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23" w:rsidRPr="009E61FB" w:rsidRDefault="00640223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 с разбивкой их значений по годам представлены в приложении 1 к настоящей Программе.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района, до 11%;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молодых людей от общего числа молодых людей в возрасте от 14 до 30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района, до 22%;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количества проведенных мероприятий, связанных с проектной деятельностью молодежи (грантовые конкурсы, семинары, тренинги, форумы), на уровне 2 мероприятий;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молодых людей в возрасте от 14 до 30 лет, проживающих в Карталинском муниципальном районе, принявших участие в мероприятиях в сфере образования, интеллектуальной и творческой деятельности, проводимых на территории Карталинского муниципального района, до 1585 человек;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публикаций в средствах массовой информации о реализуемых в Карталинском муниципальном районе, мероприятиях в сфере молодежной политики, до 45 единиц;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молодых людей в возрасте от 14 до 30 лет, проживающих в Карталинском муниципальном районе, вовлеченных в волонтерскую, добровольческую, поисковую деятельность, до 146 человек;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11 единиц;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молодых людей в возрасте от 14 до 30 лет, охваченных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России», до 124 человек;</w:t>
      </w:r>
    </w:p>
    <w:p w:rsid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от 20.01.2016 года № 11, до 3 единиц.</w:t>
      </w:r>
    </w:p>
    <w:p w:rsidR="003F1A67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7" w:rsidRPr="009E61FB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5A" w:rsidRDefault="009E61FB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характеристика </w:t>
      </w:r>
    </w:p>
    <w:p w:rsidR="009E61FB" w:rsidRDefault="009E61FB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:rsidR="003F1A67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7" w:rsidRPr="009E61FB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и решение поставленных в ней задач обеспечивается путем реализации мероприятий Программы. Перечень основных мероприятий Программы представлен в приложении 2 к настоящей Программе.</w:t>
      </w:r>
    </w:p>
    <w:p w:rsidR="003F1A67" w:rsidRPr="009E61FB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Pr="009E61FB" w:rsidRDefault="009E61FB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227F0C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227F0C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227F0C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227F0C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227F0C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F0C" w:rsidRDefault="00227F0C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7" w:rsidRDefault="003F1A67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</w:t>
      </w:r>
      <w:r w:rsidR="009E61FB"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9E61FB" w:rsidRDefault="009E61FB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3F1A67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7" w:rsidRPr="009E61FB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в 2019-2022 годы составит 1301,1 тыс. рублей, в том числе по годам: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1033,1 тыс. рублей, в том числе по годам: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259,40 тыс. рублей;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257,90 тыс. рублей;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 – 257,90 тыс. рублей;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 – 257,90 тыс. рублей.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268,00 тыс. рублей, в том числе по годам: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67,00 тыс. рублей;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67,00 тыс. рублей;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67,00 тыс. рублей;</w:t>
      </w: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год </w:t>
      </w:r>
      <w:r w:rsidR="003F1A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67,00 тыс. рублей.</w:t>
      </w:r>
    </w:p>
    <w:p w:rsid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7" w:rsidRPr="009E61FB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Default="009E61FB" w:rsidP="003F1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Механизм реализации Программы</w:t>
      </w:r>
    </w:p>
    <w:p w:rsidR="003F1A67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A67" w:rsidRPr="009E61FB" w:rsidRDefault="003F1A67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FB" w:rsidRPr="009E61FB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Муниципальным заказчиком Программы является администрация </w:t>
      </w:r>
      <w:r w:rsidR="00A55506"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Обеспечение реализации Программы осуществляет Управление образования Карталинского муниципального района.</w:t>
      </w:r>
    </w:p>
    <w:p w:rsidR="009C2477" w:rsidRDefault="009E61FB" w:rsidP="007C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9E61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9E61FB" w:rsidRPr="00D1239D" w:rsidRDefault="009E61FB" w:rsidP="009E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61FB" w:rsidRPr="00D1239D" w:rsidSect="003477D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39D" w:rsidRPr="00D1239D" w:rsidRDefault="00D1239D" w:rsidP="0097344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A5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B5056" w:rsidRDefault="00D1239D" w:rsidP="0097344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D1239D" w:rsidRPr="00D1239D" w:rsidRDefault="00D1239D" w:rsidP="0097344C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молод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муниципальном районе </w:t>
      </w:r>
      <w:r w:rsidR="001B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</w:t>
      </w:r>
      <w:r w:rsidR="004929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94FAE" w:rsidRDefault="00E94FAE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542" w:rsidRDefault="00980542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46" w:rsidRDefault="00414C46" w:rsidP="00D1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0E" w:rsidRDefault="00CD750E" w:rsidP="00CD7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Перечень целевых индикаторов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50E">
        <w:rPr>
          <w:rFonts w:ascii="Times New Roman" w:hAnsi="Times New Roman" w:cs="Times New Roman"/>
          <w:sz w:val="28"/>
          <w:szCs w:val="28"/>
        </w:rPr>
        <w:t xml:space="preserve">«Формирование и развитие </w:t>
      </w:r>
    </w:p>
    <w:p w:rsidR="00CD750E" w:rsidRDefault="00CD750E" w:rsidP="00CD7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50E">
        <w:rPr>
          <w:rFonts w:ascii="Times New Roman" w:hAnsi="Times New Roman" w:cs="Times New Roman"/>
          <w:sz w:val="28"/>
          <w:szCs w:val="28"/>
        </w:rPr>
        <w:t>молодёжной политики в Карталинском муниципальном районе на 2019-2022</w:t>
      </w:r>
      <w:r w:rsidR="00980542">
        <w:rPr>
          <w:rFonts w:ascii="Times New Roman" w:hAnsi="Times New Roman" w:cs="Times New Roman"/>
          <w:sz w:val="28"/>
          <w:szCs w:val="28"/>
        </w:rPr>
        <w:t xml:space="preserve"> </w:t>
      </w:r>
      <w:r w:rsidRPr="00CD750E">
        <w:rPr>
          <w:rFonts w:ascii="Times New Roman" w:hAnsi="Times New Roman" w:cs="Times New Roman"/>
          <w:sz w:val="28"/>
          <w:szCs w:val="28"/>
        </w:rPr>
        <w:t>годы»</w:t>
      </w:r>
    </w:p>
    <w:p w:rsidR="00414C46" w:rsidRDefault="00414C46" w:rsidP="00CD7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542" w:rsidRPr="00CD750E" w:rsidRDefault="00980542" w:rsidP="00CD7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708"/>
        <w:gridCol w:w="1560"/>
        <w:gridCol w:w="850"/>
        <w:gridCol w:w="851"/>
        <w:gridCol w:w="708"/>
        <w:gridCol w:w="851"/>
        <w:gridCol w:w="989"/>
      </w:tblGrid>
      <w:tr w:rsidR="00CD750E" w:rsidRPr="00980542" w:rsidTr="00AF041A">
        <w:trPr>
          <w:jc w:val="center"/>
        </w:trPr>
        <w:tc>
          <w:tcPr>
            <w:tcW w:w="675" w:type="dxa"/>
            <w:vMerge w:val="restart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8708" w:type="dxa"/>
            <w:vMerge w:val="restart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49" w:type="dxa"/>
            <w:gridSpan w:val="5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  <w:vMerge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8" w:type="dxa"/>
            <w:vMerge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молодых людей, проживающих в Карталинском муниципальном районе, принимавших участие в реализации мероприятий патриотической направленности на территории Карталинского муниципального района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молодых людей от общего числа молодых людей в возрасте от 14 до 30 лет, проживающих в Карталинском муниципальном районе, принявших участие в мероприятиях, направленных на развитие правовой грамотности и повышение электоральной активности, проводимых на территории Карталинского муниципального района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проведенных мероприятий, связанных с проектной деятельностью молодежи (грантовые конкурсы, семинары, тренинги, форумы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молодых людей в возрасте от </w:t>
            </w:r>
            <w:r w:rsidRPr="00980542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14 до 30 лет, </w:t>
            </w: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проживающих в Карталинском муниципальном районе, принявших участие в мероприятиях в сфере образования, интеллектуальной и творческой деятельности, проводимых на территории Карталинского муниципального района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публикаций в средствах массовой информации о реализуемых в Карталинском муниципальном районе, мероприятиях в сфере молодежной политики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молодых людей в возрасте от 14 до 30 лет, проживающих в Карталинском муниципальном районе, вовлеченных в волонтерскую, добровольческую, поисковую деятельность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мероприятий, проводимых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молодых людей в возрасте от 14 до 30 лет, охваченными мероприятиями, проводимыми на территории Карталинского муниципального района, регистрация которых осуществляется через автоматическую информационную систему «Молодежь России»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CD750E" w:rsidRPr="00980542" w:rsidTr="00AF041A">
        <w:trPr>
          <w:jc w:val="center"/>
        </w:trPr>
        <w:tc>
          <w:tcPr>
            <w:tcW w:w="675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молодежных форумов, проводимых на территории Карталинского муниципального района, организованных в соответствии с приказом Федерального агентства по делам молодежи от 20.01.2016 года</w:t>
            </w:r>
            <w:r w:rsidR="000925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8054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11</w:t>
            </w:r>
          </w:p>
        </w:tc>
        <w:tc>
          <w:tcPr>
            <w:tcW w:w="156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D750E" w:rsidRPr="00980542" w:rsidRDefault="00CD750E" w:rsidP="00CD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4C46" w:rsidRDefault="00414C46" w:rsidP="00D1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46" w:rsidRDefault="0041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12F" w:rsidRPr="00D1239D" w:rsidRDefault="0086512F" w:rsidP="0086512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6512F" w:rsidRDefault="0086512F" w:rsidP="0086512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86512F" w:rsidRPr="00D1239D" w:rsidRDefault="0086512F" w:rsidP="0086512F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Карталинском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DC1DA6" w:rsidRDefault="00DC1DA6" w:rsidP="00DC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9CE" w:rsidRDefault="00DC1DA6" w:rsidP="00DC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A6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FF09CE">
        <w:rPr>
          <w:rFonts w:ascii="Times New Roman" w:hAnsi="Times New Roman" w:cs="Times New Roman"/>
          <w:sz w:val="28"/>
          <w:szCs w:val="28"/>
        </w:rPr>
        <w:t xml:space="preserve"> </w:t>
      </w:r>
      <w:r w:rsidRPr="00DC1DA6">
        <w:rPr>
          <w:rFonts w:ascii="Times New Roman" w:hAnsi="Times New Roman" w:cs="Times New Roman"/>
          <w:sz w:val="28"/>
          <w:szCs w:val="28"/>
        </w:rPr>
        <w:t xml:space="preserve">«Формирование и развитие </w:t>
      </w:r>
    </w:p>
    <w:p w:rsidR="00CD750E" w:rsidRDefault="00DC1DA6" w:rsidP="00DC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A6">
        <w:rPr>
          <w:rFonts w:ascii="Times New Roman" w:hAnsi="Times New Roman" w:cs="Times New Roman"/>
          <w:sz w:val="28"/>
          <w:szCs w:val="28"/>
        </w:rPr>
        <w:t xml:space="preserve">молодежной политики в Карталинском </w:t>
      </w:r>
      <w:r w:rsidR="00FF09CE">
        <w:rPr>
          <w:rFonts w:ascii="Times New Roman" w:hAnsi="Times New Roman" w:cs="Times New Roman"/>
          <w:sz w:val="28"/>
          <w:szCs w:val="28"/>
        </w:rPr>
        <w:t xml:space="preserve"> </w:t>
      </w:r>
      <w:r w:rsidRPr="00DC1DA6">
        <w:rPr>
          <w:rFonts w:ascii="Times New Roman" w:hAnsi="Times New Roman" w:cs="Times New Roman"/>
          <w:sz w:val="28"/>
          <w:szCs w:val="28"/>
        </w:rPr>
        <w:t>муниципальном районе на 2019-2022 годы</w:t>
      </w:r>
    </w:p>
    <w:p w:rsidR="00DC1DA6" w:rsidRDefault="00DC1DA6" w:rsidP="00DC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877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1984"/>
        <w:gridCol w:w="3259"/>
        <w:gridCol w:w="1418"/>
        <w:gridCol w:w="1560"/>
        <w:gridCol w:w="1701"/>
        <w:gridCol w:w="1134"/>
        <w:gridCol w:w="567"/>
        <w:gridCol w:w="32"/>
        <w:gridCol w:w="677"/>
        <w:gridCol w:w="851"/>
        <w:gridCol w:w="851"/>
        <w:gridCol w:w="1135"/>
      </w:tblGrid>
      <w:tr w:rsidR="00FB6713" w:rsidRPr="00417CE0" w:rsidTr="00E96F67">
        <w:trPr>
          <w:trHeight w:hRule="exact" w:val="621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Значения результатов мероприятия Программы</w:t>
            </w:r>
          </w:p>
        </w:tc>
        <w:tc>
          <w:tcPr>
            <w:tcW w:w="5245" w:type="dxa"/>
            <w:gridSpan w:val="7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Объёмы финансирования мероприятий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подпрограммы, тыс. руб.</w:t>
            </w:r>
          </w:p>
        </w:tc>
      </w:tr>
      <w:tr w:rsidR="00630E21" w:rsidRPr="00417CE0" w:rsidTr="00E96F67">
        <w:trPr>
          <w:trHeight w:hRule="exact" w:val="557"/>
          <w:jc w:val="center"/>
        </w:trPr>
        <w:tc>
          <w:tcPr>
            <w:tcW w:w="709" w:type="dxa"/>
            <w:vMerge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</w:t>
            </w:r>
          </w:p>
        </w:tc>
        <w:tc>
          <w:tcPr>
            <w:tcW w:w="1700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</w:p>
        </w:tc>
        <w:tc>
          <w:tcPr>
            <w:tcW w:w="1134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</w:t>
            </w:r>
          </w:p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ФБ</w:t>
            </w:r>
          </w:p>
        </w:tc>
        <w:tc>
          <w:tcPr>
            <w:tcW w:w="676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</w:t>
            </w:r>
          </w:p>
        </w:tc>
        <w:tc>
          <w:tcPr>
            <w:tcW w:w="851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</w:t>
            </w:r>
          </w:p>
        </w:tc>
        <w:tc>
          <w:tcPr>
            <w:tcW w:w="850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ВБ</w:t>
            </w:r>
          </w:p>
        </w:tc>
        <w:tc>
          <w:tcPr>
            <w:tcW w:w="1135" w:type="dxa"/>
            <w:shd w:val="clear" w:color="auto" w:fill="FFFFFF"/>
          </w:tcPr>
          <w:p w:rsidR="00417CE0" w:rsidRPr="00417CE0" w:rsidRDefault="00417C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этап Всероссийской военно-</w:t>
            </w:r>
          </w:p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спортивной игры «Зарница»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Молодёжный образовательный форум (Форум рабочей молодёжи)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7D3FE0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Молодёжный грантовый конкурс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C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</w:tr>
      <w:tr w:rsidR="00630E21" w:rsidRPr="00417CE0" w:rsidTr="00E96F67">
        <w:trPr>
          <w:trHeight w:hRule="exact" w:val="30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«Благоустройства аллей славы, памятных мест и воинских захоронений»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417CE0" w:rsidTr="00E96F67">
        <w:trPr>
          <w:trHeight w:hRule="exact" w:val="250"/>
          <w:jc w:val="center"/>
        </w:trPr>
        <w:tc>
          <w:tcPr>
            <w:tcW w:w="709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417CE0" w:rsidTr="00E96F67">
        <w:trPr>
          <w:trHeight w:hRule="exact" w:val="317"/>
          <w:jc w:val="center"/>
        </w:trPr>
        <w:tc>
          <w:tcPr>
            <w:tcW w:w="709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D8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417CE0" w:rsidTr="00E96F67">
        <w:trPr>
          <w:trHeight w:hRule="exact" w:val="312"/>
          <w:jc w:val="center"/>
        </w:trPr>
        <w:tc>
          <w:tcPr>
            <w:tcW w:w="709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Школа волонтёрства: «Что такое добровольчество? Обсуждение плана на учебный год!»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борьбы со СПИДом «Скажи жизни ДА»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Акция, посвященная «Дню матери»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этап Всероссийского молодёжного фестиваля патриотической песни «Я люблю тебя, Россия»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417C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«Мисс района»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302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9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Форум «Антинаркотические мероприятия»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9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«Огонь души»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417CE0" w:rsidTr="00E96F67">
        <w:trPr>
          <w:trHeight w:hRule="exact" w:val="274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417CE0" w:rsidRDefault="00D80B25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417CE0" w:rsidTr="00E96F67">
        <w:trPr>
          <w:trHeight w:hRule="exact" w:val="31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этап «Вахта</w:t>
            </w:r>
          </w:p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памяти»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0.0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417CE0" w:rsidTr="00E96F67">
        <w:trPr>
          <w:trHeight w:hRule="exact" w:val="264"/>
          <w:jc w:val="center"/>
        </w:trPr>
        <w:tc>
          <w:tcPr>
            <w:tcW w:w="709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417CE0" w:rsidTr="00E96F67">
        <w:trPr>
          <w:trHeight w:hRule="exact" w:val="302"/>
          <w:jc w:val="center"/>
        </w:trPr>
        <w:tc>
          <w:tcPr>
            <w:tcW w:w="709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417CE0" w:rsidRDefault="007D3FE0" w:rsidP="00417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17C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312"/>
          <w:jc w:val="center"/>
        </w:trPr>
        <w:tc>
          <w:tcPr>
            <w:tcW w:w="709" w:type="dxa"/>
            <w:vMerge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7D3FE0" w:rsidRPr="007D3FE0" w:rsidRDefault="007D3FE0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7D3FE0" w:rsidRDefault="00051C9B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 образования</w:t>
            </w:r>
            <w:r w:rsidR="00D80B25"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Мероприятие «Всемирный день без табака»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</w:tr>
      <w:tr w:rsidR="003477DA" w:rsidRPr="007D3F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</w:tr>
      <w:tr w:rsidR="003477DA" w:rsidRPr="007D3F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2,0</w:t>
            </w:r>
          </w:p>
        </w:tc>
      </w:tr>
      <w:tr w:rsidR="003477DA" w:rsidRPr="007D3F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Проведение мероприятий, посвященных «Дню флага РФ»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Районная акция «Чистый город»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3477DA" w:rsidRPr="007D3FE0" w:rsidTr="00E96F67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</w:tr>
      <w:tr w:rsidR="003477DA" w:rsidRPr="007D3FE0" w:rsidTr="00E96F67">
        <w:trPr>
          <w:trHeight w:hRule="exact" w:val="317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</w:tr>
      <w:tr w:rsidR="003477DA" w:rsidRPr="007D3FE0" w:rsidTr="00E96F67">
        <w:trPr>
          <w:trHeight w:hRule="exact" w:val="302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2022-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F5726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</w:t>
            </w:r>
            <w:r w:rsidR="009F57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авление</w:t>
            </w: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 «Молодой предприниматель»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9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9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Мероприятие, посвящённые «Дню молодёжи»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Награждение участников отряда волонтерского движения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34,0</w:t>
            </w:r>
          </w:p>
        </w:tc>
      </w:tr>
      <w:tr w:rsidR="003477DA" w:rsidRPr="007D3FE0" w:rsidTr="00E96F67">
        <w:trPr>
          <w:trHeight w:hRule="exact" w:val="267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3477DA" w:rsidRPr="007D3FE0" w:rsidTr="009F5726">
        <w:trPr>
          <w:trHeight w:hRule="exact" w:val="344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3477DA" w:rsidRPr="007D3FE0" w:rsidTr="009F5726">
        <w:trPr>
          <w:trHeight w:hRule="exact" w:val="291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форума молодых семей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7D3FE0" w:rsidTr="00E96F67">
        <w:trPr>
          <w:trHeight w:hRule="exact" w:val="274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7D3FE0" w:rsidRDefault="00D80B25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7D3FE0" w:rsidTr="00E96F67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FB6713" w:rsidRPr="007D3FE0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Фотоконкурс ко «Дню района»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7D3FE0" w:rsidTr="00E96F67">
        <w:trPr>
          <w:trHeight w:hRule="exact" w:val="307"/>
          <w:jc w:val="center"/>
        </w:trPr>
        <w:tc>
          <w:tcPr>
            <w:tcW w:w="709" w:type="dxa"/>
            <w:vMerge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B6713" w:rsidRPr="007D3FE0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FB6713" w:rsidRPr="007D3FE0" w:rsidRDefault="00FB6713" w:rsidP="007D3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D3F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307"/>
          <w:jc w:val="center"/>
        </w:trPr>
        <w:tc>
          <w:tcPr>
            <w:tcW w:w="709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274"/>
          <w:jc w:val="center"/>
        </w:trPr>
        <w:tc>
          <w:tcPr>
            <w:tcW w:w="709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FB6713" w:rsidRPr="00FB6713" w:rsidRDefault="00FB6713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28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мероприятий, посвященных «Дню русского языка и литературы»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40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39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F5726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Муниципальный этап Всероссийского конкурса </w:t>
            </w: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«Доброволец России»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630E21" w:rsidRPr="00FB6713" w:rsidTr="00926E90">
        <w:trPr>
          <w:trHeight w:hRule="exact" w:val="307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20,5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20,5</w:t>
            </w:r>
          </w:p>
        </w:tc>
      </w:tr>
      <w:tr w:rsidR="00630E21" w:rsidRPr="00FB6713" w:rsidTr="00926E90">
        <w:trPr>
          <w:trHeight w:hRule="exact" w:val="40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20,5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20,5</w:t>
            </w:r>
          </w:p>
        </w:tc>
      </w:tr>
      <w:tr w:rsidR="00630E21" w:rsidRPr="00FB6713" w:rsidTr="00926E90">
        <w:trPr>
          <w:trHeight w:hRule="exact" w:val="29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20,5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20,5</w:t>
            </w:r>
          </w:p>
        </w:tc>
      </w:tr>
      <w:tr w:rsidR="00630E21" w:rsidRPr="00FB6713" w:rsidTr="00926E90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Муниципальный этап областной акции «Я </w:t>
            </w:r>
            <w:r w:rsid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гражданин России»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8,0</w:t>
            </w:r>
          </w:p>
        </w:tc>
      </w:tr>
      <w:tr w:rsidR="00630E21" w:rsidRPr="00FB6713" w:rsidTr="00926E90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</w:tr>
      <w:tr w:rsidR="00630E21" w:rsidRPr="00FB6713" w:rsidTr="00926E90">
        <w:trPr>
          <w:trHeight w:hRule="exact" w:val="326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</w:tr>
      <w:tr w:rsidR="00630E21" w:rsidRPr="00FB6713" w:rsidTr="00926E90">
        <w:trPr>
          <w:trHeight w:hRule="exact" w:val="274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16,0</w:t>
            </w:r>
          </w:p>
        </w:tc>
      </w:tr>
      <w:tr w:rsidR="00630E21" w:rsidRPr="00FB6713" w:rsidTr="00926E90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FB6713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этап Всероссийского конкурса лидеров и руководителей детских и молодёжных объединений «Лидер ХХ</w:t>
            </w:r>
            <w:r w:rsidR="00630E21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века»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30,0</w:t>
            </w:r>
          </w:p>
        </w:tc>
      </w:tr>
      <w:tr w:rsidR="00630E21" w:rsidRPr="00FB6713" w:rsidTr="00926E90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40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686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FB6713" w:rsidRDefault="00D80B25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30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этап областного конкурса обучающихся областных государственных и муниципальных учреждений - образовательных организаций, реализующих</w:t>
            </w:r>
          </w:p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образовательные программы начального общего, основного общего и (или) среднего</w:t>
            </w:r>
          </w:p>
          <w:p w:rsidR="00630E21" w:rsidRPr="00FB6713" w:rsidRDefault="00630E21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образования, Ученик года»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</w:p>
        </w:tc>
        <w:tc>
          <w:tcPr>
            <w:tcW w:w="1134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630E21" w:rsidRPr="00FB6713" w:rsidTr="00926E90">
        <w:trPr>
          <w:trHeight w:hRule="exact" w:val="408"/>
          <w:jc w:val="center"/>
        </w:trPr>
        <w:tc>
          <w:tcPr>
            <w:tcW w:w="709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30E21" w:rsidRPr="00FB6713" w:rsidRDefault="00630E21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30E21" w:rsidRPr="00FB6713" w:rsidRDefault="005F5F0E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30E21"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630E21" w:rsidRPr="00FB6713" w:rsidRDefault="005F5F0E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30E21"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630E21" w:rsidRPr="00FB6713" w:rsidTr="00926E90">
        <w:trPr>
          <w:trHeight w:hRule="exact" w:val="403"/>
          <w:jc w:val="center"/>
        </w:trPr>
        <w:tc>
          <w:tcPr>
            <w:tcW w:w="709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30E21" w:rsidRPr="00FB6713" w:rsidRDefault="00630E21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30E21" w:rsidRPr="00FB6713" w:rsidRDefault="005F5F0E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30E21"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630E21" w:rsidRPr="00FB6713" w:rsidRDefault="005F5F0E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30E21"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630E21" w:rsidRPr="00FB6713" w:rsidTr="00926E90">
        <w:trPr>
          <w:trHeight w:val="1927"/>
          <w:jc w:val="center"/>
        </w:trPr>
        <w:tc>
          <w:tcPr>
            <w:tcW w:w="709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30E21" w:rsidRPr="00FB6713" w:rsidRDefault="00630E21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630E21" w:rsidRPr="00FB6713" w:rsidRDefault="005F5F0E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30E21"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630E21" w:rsidRPr="00FB6713" w:rsidRDefault="00630E21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630E21" w:rsidRPr="00FB6713" w:rsidRDefault="005F5F0E" w:rsidP="00FB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630E21" w:rsidRPr="00FB67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630E21" w:rsidRPr="00630E21" w:rsidTr="00926E90">
        <w:trPr>
          <w:trHeight w:hRule="exact" w:val="315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 направленные на повышение электоральной активности и правовой грамотности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630E21" w:rsidRPr="00630E21" w:rsidTr="00926E90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630E21" w:rsidRPr="00630E21" w:rsidTr="00926E90">
        <w:trPr>
          <w:trHeight w:hRule="exact" w:val="281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630E21" w:rsidRPr="00630E21" w:rsidTr="00926E90">
        <w:trPr>
          <w:trHeight w:hRule="exact" w:val="286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630E21" w:rsidRPr="00630E21" w:rsidTr="00926E90">
        <w:trPr>
          <w:trHeight w:hRule="exact" w:val="31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Мероприятие посвященные памятным датам России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</w:tr>
      <w:tr w:rsidR="00630E21" w:rsidRPr="00630E21" w:rsidTr="00926E90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40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394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F5726">
        <w:trPr>
          <w:trHeight w:hRule="exact" w:val="29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Муниципальный этап областного фестиваля «Медиа-</w:t>
            </w: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поколение»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Ед.</w:t>
            </w: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40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389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29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День, посвященный памяти сотрудников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6,4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6,4</w:t>
            </w:r>
          </w:p>
        </w:tc>
      </w:tr>
      <w:tr w:rsidR="00630E21" w:rsidRPr="00630E21" w:rsidTr="00926E90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11,4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11,4</w:t>
            </w:r>
          </w:p>
        </w:tc>
      </w:tr>
      <w:tr w:rsidR="00630E21" w:rsidRPr="00630E21" w:rsidTr="00926E90">
        <w:trPr>
          <w:trHeight w:hRule="exact" w:val="40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11,4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11,4</w:t>
            </w:r>
          </w:p>
        </w:tc>
      </w:tr>
      <w:tr w:rsidR="00630E21" w:rsidRPr="00630E21" w:rsidTr="00926E90">
        <w:trPr>
          <w:trHeight w:hRule="exact" w:val="960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11,4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CD478F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11,4</w:t>
            </w:r>
          </w:p>
        </w:tc>
      </w:tr>
      <w:tr w:rsidR="00630E21" w:rsidRPr="00630E21" w:rsidTr="00926E90">
        <w:trPr>
          <w:trHeight w:hRule="exact" w:val="307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Круглый стол по противодействию экстремизму и терроризму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10,0</w:t>
            </w:r>
          </w:p>
        </w:tc>
      </w:tr>
      <w:tr w:rsidR="00630E21" w:rsidRPr="00630E21" w:rsidTr="00926E90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40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630E21" w:rsidRPr="00630E21" w:rsidTr="00926E90">
        <w:trPr>
          <w:trHeight w:hRule="exact" w:val="39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D80B25" w:rsidRPr="00630E21" w:rsidRDefault="00D80B25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15,0</w:t>
            </w:r>
          </w:p>
        </w:tc>
      </w:tr>
      <w:tr w:rsidR="00E96F67" w:rsidRPr="00630E21" w:rsidTr="00926E90">
        <w:trPr>
          <w:trHeight w:hRule="exact" w:val="312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этап Всероссийского конкурса «В ритме жизни»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6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E96F67" w:rsidRPr="00630E21" w:rsidTr="00926E90">
        <w:trPr>
          <w:trHeight w:hRule="exact" w:val="283"/>
          <w:jc w:val="center"/>
        </w:trPr>
        <w:tc>
          <w:tcPr>
            <w:tcW w:w="709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E96F67" w:rsidRPr="00630E21" w:rsidTr="00926E90">
        <w:trPr>
          <w:trHeight w:hRule="exact" w:val="360"/>
          <w:jc w:val="center"/>
        </w:trPr>
        <w:tc>
          <w:tcPr>
            <w:tcW w:w="709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99" w:type="dxa"/>
            <w:gridSpan w:val="2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5" w:type="dxa"/>
            <w:shd w:val="clear" w:color="auto" w:fill="FFFFFF"/>
          </w:tcPr>
          <w:p w:rsidR="00E96F67" w:rsidRPr="00630E21" w:rsidRDefault="00E96F67" w:rsidP="0063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0E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E96F67" w:rsidRPr="00557A9A" w:rsidTr="00926E90">
        <w:trPr>
          <w:trHeight w:hRule="exact" w:val="280"/>
          <w:jc w:val="center"/>
        </w:trPr>
        <w:tc>
          <w:tcPr>
            <w:tcW w:w="709" w:type="dxa"/>
            <w:vMerge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1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67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  <w:tc>
          <w:tcPr>
            <w:tcW w:w="850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96F67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</w:t>
            </w:r>
          </w:p>
        </w:tc>
      </w:tr>
      <w:tr w:rsidR="00E96F67" w:rsidRPr="00557A9A" w:rsidTr="00926E90">
        <w:trPr>
          <w:trHeight w:hRule="exact" w:val="298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ко «Дню скорби и чествования памяти жертв войны»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274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27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285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283"/>
          <w:jc w:val="center"/>
        </w:trPr>
        <w:tc>
          <w:tcPr>
            <w:tcW w:w="709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33.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Управление</w:t>
            </w:r>
          </w:p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</w:t>
            </w:r>
          </w:p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КМР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Муниципальный отбор кандидатов на </w:t>
            </w:r>
            <w:r w:rsidR="00E96F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соискание ежегодной стипендии Г</w:t>
            </w:r>
            <w:r w:rsidR="00E96F67"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убернатора</w:t>
            </w: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Челябинской области для поддержки талантливой молодёжи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288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293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E96F67" w:rsidRPr="00557A9A" w:rsidTr="00926E90">
        <w:trPr>
          <w:trHeight w:hRule="exact" w:val="792"/>
          <w:jc w:val="center"/>
        </w:trPr>
        <w:tc>
          <w:tcPr>
            <w:tcW w:w="709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</w:tr>
      <w:tr w:rsidR="003477DA" w:rsidRPr="00557A9A" w:rsidTr="00926E90">
        <w:trPr>
          <w:trHeight w:hRule="exact" w:val="288"/>
          <w:jc w:val="center"/>
        </w:trPr>
        <w:tc>
          <w:tcPr>
            <w:tcW w:w="7372" w:type="dxa"/>
            <w:gridSpan w:val="4"/>
            <w:shd w:val="clear" w:color="auto" w:fill="FFFFFF"/>
          </w:tcPr>
          <w:p w:rsidR="00D80B25" w:rsidRPr="00557A9A" w:rsidRDefault="00E96F67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годам</w:t>
            </w: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2019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259,4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326,4</w:t>
            </w:r>
          </w:p>
        </w:tc>
      </w:tr>
      <w:tr w:rsidR="00E96F67" w:rsidRPr="00557A9A" w:rsidTr="00926E90">
        <w:trPr>
          <w:trHeight w:hRule="exact" w:val="278"/>
          <w:jc w:val="center"/>
        </w:trPr>
        <w:tc>
          <w:tcPr>
            <w:tcW w:w="70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257,9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324,9</w:t>
            </w:r>
          </w:p>
        </w:tc>
      </w:tr>
      <w:tr w:rsidR="00E96F67" w:rsidRPr="00557A9A" w:rsidTr="00926E90">
        <w:trPr>
          <w:trHeight w:hRule="exact" w:val="283"/>
          <w:jc w:val="center"/>
        </w:trPr>
        <w:tc>
          <w:tcPr>
            <w:tcW w:w="70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257,9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324,9</w:t>
            </w:r>
          </w:p>
        </w:tc>
      </w:tr>
      <w:tr w:rsidR="00E96F67" w:rsidRPr="00557A9A" w:rsidTr="00926E90">
        <w:trPr>
          <w:trHeight w:hRule="exact" w:val="283"/>
          <w:jc w:val="center"/>
        </w:trPr>
        <w:tc>
          <w:tcPr>
            <w:tcW w:w="70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257,9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324,9</w:t>
            </w:r>
          </w:p>
        </w:tc>
      </w:tr>
      <w:tr w:rsidR="00E96F67" w:rsidRPr="00557A9A" w:rsidTr="00926E90">
        <w:trPr>
          <w:trHeight w:hRule="exact" w:val="256"/>
          <w:jc w:val="center"/>
        </w:trPr>
        <w:tc>
          <w:tcPr>
            <w:tcW w:w="70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 по Программе</w:t>
            </w:r>
          </w:p>
        </w:tc>
        <w:tc>
          <w:tcPr>
            <w:tcW w:w="1418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1033,1</w:t>
            </w:r>
          </w:p>
        </w:tc>
        <w:tc>
          <w:tcPr>
            <w:tcW w:w="850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268,0</w:t>
            </w:r>
          </w:p>
        </w:tc>
        <w:tc>
          <w:tcPr>
            <w:tcW w:w="851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80B25" w:rsidRPr="00557A9A" w:rsidRDefault="00D80B25" w:rsidP="0055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A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1301,1</w:t>
            </w:r>
          </w:p>
        </w:tc>
      </w:tr>
    </w:tbl>
    <w:p w:rsidR="00D80B25" w:rsidRPr="00D1239D" w:rsidRDefault="00D80B25" w:rsidP="00DC1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B25" w:rsidRPr="00D1239D" w:rsidSect="00675D43">
      <w:headerReference w:type="even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D3" w:rsidRDefault="00F211D3" w:rsidP="00D1239D">
      <w:pPr>
        <w:spacing w:after="0" w:line="240" w:lineRule="auto"/>
      </w:pPr>
      <w:r>
        <w:separator/>
      </w:r>
    </w:p>
  </w:endnote>
  <w:endnote w:type="continuationSeparator" w:id="1">
    <w:p w:rsidR="00F211D3" w:rsidRDefault="00F211D3" w:rsidP="00D1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D3" w:rsidRDefault="00F211D3" w:rsidP="00D1239D">
      <w:pPr>
        <w:spacing w:after="0" w:line="240" w:lineRule="auto"/>
      </w:pPr>
      <w:r>
        <w:separator/>
      </w:r>
    </w:p>
  </w:footnote>
  <w:footnote w:type="continuationSeparator" w:id="1">
    <w:p w:rsidR="00F211D3" w:rsidRDefault="00F211D3" w:rsidP="00D1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2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77DA" w:rsidRPr="00D1239D" w:rsidRDefault="00100F8F" w:rsidP="00D1239D">
        <w:pPr>
          <w:pStyle w:val="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F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7DA" w:rsidRPr="00BA5F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07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F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DA" w:rsidRDefault="00100F8F">
    <w:pPr>
      <w:rPr>
        <w:sz w:val="2"/>
        <w:szCs w:val="2"/>
      </w:rPr>
    </w:pPr>
    <w:r w:rsidRPr="00100F8F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9218" type="#_x0000_t202" style="position:absolute;margin-left:419pt;margin-top:33.2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PQtwIAAKUFAAAOAAAAZHJzL2Uyb0RvYy54bWysVF2OmzAQfq/UO1h+Z4GUZAEtWe2GUFXa&#10;/kjbHsDBJlgFG9newLbqWXqKPlXqGXKkjk1I9uelasuDNdjjb76Z+TwXl0PboB1TmkuR4fAswIiJ&#10;UlIuthn+9LHwYoy0IYKSRgqW4Xum8eXy5YuLvkvZTNayoUwhABE67bsM18Z0qe/rsmYt0WeyYwIO&#10;K6laYuBXbX2qSA/obePPgmDh91LRTsmSaQ27+XiIlw6/qlhp3leVZgY1GQZuxq3KrRu7+ssLkm4V&#10;6WpeHmiQv2DREi4g6BEqJ4agO8WfQbW8VFLLypyVsvVlVfGSuRwgmzB4ks1tTTrmcoHi6O5YJv3/&#10;YMt3uw8KcZrhOUaCtNCi/ff9r/3P/Q80t9XpO52C020Hbma4lgN02WWquxtZftZIyFVNxJZdKSX7&#10;mhEK7EJ7039wdcTRFmTTv5UUwpA7Ix3QUKnWlg6KgQAdunR/7AwbDCphM34VxkCwhJMwTuKFo+aT&#10;dLrbKW1eM9kia2RYQd8dNtndaGO5kHRysaGELHjTuN434tEGOI47EBmu2jPLwbXyaxIk63gdR140&#10;W6y9KMhz76pYRd6iCM/n+at8tcrDbzZuGKU1p5QJG2aSVRj9WdsOAh8FcRSWlg2nFs5S0mq7WTUK&#10;7QjIunCfqzicnNz8xzRcESCXJymFsyi4niVesYjPvaiI5l5yHsReECbXySKIkigvHqd0wwX795RQ&#10;n+FkPpuPUjqRfpJb4L7nuZG05QYGR8NbEMfRiaRWgGtBXWsN4c1oPyiFpX8qBbR7arSTq1XoqFUz&#10;bAZAsRreSHoPwlUSlAXqhGkHRi3VF4x6mBwZFjDaMGreCJC+HTKToSZjMxlElHAxwwaj0VyZcRjd&#10;dYpva8CdHtcVPI+CO+2eOBweFcwCl8Jhbtlh8/DfeZ2m6/I3AAAA//8DAFBLAwQUAAYACAAAACEA&#10;u8ND4N0AAAAJAQAADwAAAGRycy9kb3ducmV2LnhtbEyPzU7DMBCE70i8g7VI3KgTCsGEbCpUiUtv&#10;FITEzY23cYR/IttNk7evOcFxNKOZb5rNbA2bKMTBO4RyVQAj13k1uB7h8+PtTgCLSToljXeEsFCE&#10;TXt91cha+bN7p2mfepZLXKwlgk5prDmPnSYr48qP5LJ39MHKlGXouQrynMut4fdFUXErB5cXtBxp&#10;q6n72Z8swtP85WmMtKXv49QFPSzC7BbE25v59QVYojn9heEXP6NDm5kO/uRUZAZBrEX+khCq6gFY&#10;DojHsgR2QHiu1sDbhv9/0F4AAAD//wMAUEsBAi0AFAAGAAgAAAAhALaDOJL+AAAA4QEAABMAAAAA&#10;AAAAAAAAAAAAAAAAAFtDb250ZW50X1R5cGVzXS54bWxQSwECLQAUAAYACAAAACEAOP0h/9YAAACU&#10;AQAACwAAAAAAAAAAAAAAAAAvAQAAX3JlbHMvLnJlbHNQSwECLQAUAAYACAAAACEAIzMz0LcCAACl&#10;BQAADgAAAAAAAAAAAAAAAAAuAgAAZHJzL2Uyb0RvYy54bWxQSwECLQAUAAYACAAAACEAu8ND4N0A&#10;AAAJAQAADwAAAAAAAAAAAAAAAAARBQAAZHJzL2Rvd25yZXYueG1sUEsFBgAAAAAEAAQA8wAAABsG&#10;AAAAAA==&#10;" filled="f" stroked="f">
          <v:textbox style="mso-fit-shape-to-text:t" inset="0,0,0,0">
            <w:txbxContent>
              <w:p w:rsidR="003477DA" w:rsidRDefault="00100F8F">
                <w:r w:rsidRPr="00100F8F">
                  <w:rPr>
                    <w:sz w:val="24"/>
                    <w:szCs w:val="24"/>
                  </w:rPr>
                  <w:fldChar w:fldCharType="begin"/>
                </w:r>
                <w:r w:rsidR="003477DA">
                  <w:instrText xml:space="preserve"> PAGE \* MERGEFORMAT </w:instrText>
                </w:r>
                <w:r w:rsidRPr="00100F8F">
                  <w:rPr>
                    <w:sz w:val="24"/>
                    <w:szCs w:val="24"/>
                  </w:rPr>
                  <w:fldChar w:fldCharType="separate"/>
                </w:r>
                <w:r w:rsidR="003477DA" w:rsidRPr="005C128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5C4"/>
    <w:multiLevelType w:val="hybridMultilevel"/>
    <w:tmpl w:val="FCA4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070"/>
    <w:multiLevelType w:val="hybridMultilevel"/>
    <w:tmpl w:val="BC9AFEE2"/>
    <w:lvl w:ilvl="0" w:tplc="7988C35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7D451E"/>
    <w:rsid w:val="00043546"/>
    <w:rsid w:val="00051C9B"/>
    <w:rsid w:val="000639B6"/>
    <w:rsid w:val="00092579"/>
    <w:rsid w:val="000A3AC3"/>
    <w:rsid w:val="000A5150"/>
    <w:rsid w:val="000D2544"/>
    <w:rsid w:val="00100F8F"/>
    <w:rsid w:val="00150002"/>
    <w:rsid w:val="00166DD0"/>
    <w:rsid w:val="001B5056"/>
    <w:rsid w:val="001F0D98"/>
    <w:rsid w:val="0020700C"/>
    <w:rsid w:val="00227F0C"/>
    <w:rsid w:val="00247E69"/>
    <w:rsid w:val="00266DD0"/>
    <w:rsid w:val="00295A04"/>
    <w:rsid w:val="002C598A"/>
    <w:rsid w:val="002C661C"/>
    <w:rsid w:val="002E742D"/>
    <w:rsid w:val="002F7410"/>
    <w:rsid w:val="00306954"/>
    <w:rsid w:val="00307CFB"/>
    <w:rsid w:val="00315ED3"/>
    <w:rsid w:val="003224C4"/>
    <w:rsid w:val="003477DA"/>
    <w:rsid w:val="00352599"/>
    <w:rsid w:val="003536A0"/>
    <w:rsid w:val="00364ED7"/>
    <w:rsid w:val="003706E2"/>
    <w:rsid w:val="0038145E"/>
    <w:rsid w:val="0038312B"/>
    <w:rsid w:val="003B2894"/>
    <w:rsid w:val="003E47C3"/>
    <w:rsid w:val="003F1A67"/>
    <w:rsid w:val="003F42AC"/>
    <w:rsid w:val="00402D4C"/>
    <w:rsid w:val="00414C46"/>
    <w:rsid w:val="00417CE0"/>
    <w:rsid w:val="004929A7"/>
    <w:rsid w:val="004A4E5A"/>
    <w:rsid w:val="004B4365"/>
    <w:rsid w:val="00501C62"/>
    <w:rsid w:val="00501D7B"/>
    <w:rsid w:val="00506A1E"/>
    <w:rsid w:val="00556D7D"/>
    <w:rsid w:val="00557A9A"/>
    <w:rsid w:val="00562CE9"/>
    <w:rsid w:val="00582760"/>
    <w:rsid w:val="0058670D"/>
    <w:rsid w:val="005A290B"/>
    <w:rsid w:val="005A3B0F"/>
    <w:rsid w:val="005B37EA"/>
    <w:rsid w:val="005C4415"/>
    <w:rsid w:val="005F5F0E"/>
    <w:rsid w:val="0061787F"/>
    <w:rsid w:val="00630E21"/>
    <w:rsid w:val="00640223"/>
    <w:rsid w:val="00675D43"/>
    <w:rsid w:val="00683FE6"/>
    <w:rsid w:val="00694B8C"/>
    <w:rsid w:val="006C15CF"/>
    <w:rsid w:val="006F51D8"/>
    <w:rsid w:val="00707709"/>
    <w:rsid w:val="007319E2"/>
    <w:rsid w:val="007544E4"/>
    <w:rsid w:val="007604DD"/>
    <w:rsid w:val="00783962"/>
    <w:rsid w:val="007C47EB"/>
    <w:rsid w:val="007C5FD3"/>
    <w:rsid w:val="007D3FE0"/>
    <w:rsid w:val="007D451E"/>
    <w:rsid w:val="007F31C3"/>
    <w:rsid w:val="0086512F"/>
    <w:rsid w:val="00870F04"/>
    <w:rsid w:val="008B79F0"/>
    <w:rsid w:val="008D77E1"/>
    <w:rsid w:val="0092304A"/>
    <w:rsid w:val="00926E90"/>
    <w:rsid w:val="00951CF3"/>
    <w:rsid w:val="0097344C"/>
    <w:rsid w:val="00980542"/>
    <w:rsid w:val="009C2477"/>
    <w:rsid w:val="009C6525"/>
    <w:rsid w:val="009D3946"/>
    <w:rsid w:val="009E61FB"/>
    <w:rsid w:val="009F5726"/>
    <w:rsid w:val="00A50026"/>
    <w:rsid w:val="00A55506"/>
    <w:rsid w:val="00AB3A3E"/>
    <w:rsid w:val="00AB3E8A"/>
    <w:rsid w:val="00AE16F2"/>
    <w:rsid w:val="00AF041A"/>
    <w:rsid w:val="00AF0432"/>
    <w:rsid w:val="00B0414B"/>
    <w:rsid w:val="00B12496"/>
    <w:rsid w:val="00B226A8"/>
    <w:rsid w:val="00B35E98"/>
    <w:rsid w:val="00B437E1"/>
    <w:rsid w:val="00B61ADB"/>
    <w:rsid w:val="00B75E27"/>
    <w:rsid w:val="00BA055A"/>
    <w:rsid w:val="00BB713A"/>
    <w:rsid w:val="00BC4F9A"/>
    <w:rsid w:val="00C01BCC"/>
    <w:rsid w:val="00C215B8"/>
    <w:rsid w:val="00C3492F"/>
    <w:rsid w:val="00C6375A"/>
    <w:rsid w:val="00C91A18"/>
    <w:rsid w:val="00CB15C0"/>
    <w:rsid w:val="00CD478F"/>
    <w:rsid w:val="00CD750E"/>
    <w:rsid w:val="00CE644E"/>
    <w:rsid w:val="00D014CE"/>
    <w:rsid w:val="00D05C49"/>
    <w:rsid w:val="00D1239D"/>
    <w:rsid w:val="00D154BA"/>
    <w:rsid w:val="00D33AEF"/>
    <w:rsid w:val="00D45642"/>
    <w:rsid w:val="00D54561"/>
    <w:rsid w:val="00D555F5"/>
    <w:rsid w:val="00D60D9F"/>
    <w:rsid w:val="00D80B25"/>
    <w:rsid w:val="00DB0503"/>
    <w:rsid w:val="00DB5282"/>
    <w:rsid w:val="00DC1DA6"/>
    <w:rsid w:val="00DC259E"/>
    <w:rsid w:val="00DC5F3D"/>
    <w:rsid w:val="00DE018F"/>
    <w:rsid w:val="00DE1E91"/>
    <w:rsid w:val="00DF2CAA"/>
    <w:rsid w:val="00DF5F27"/>
    <w:rsid w:val="00E03738"/>
    <w:rsid w:val="00E207FD"/>
    <w:rsid w:val="00E2276D"/>
    <w:rsid w:val="00E310F5"/>
    <w:rsid w:val="00E32937"/>
    <w:rsid w:val="00E815C9"/>
    <w:rsid w:val="00E94FAE"/>
    <w:rsid w:val="00E96F67"/>
    <w:rsid w:val="00EA5AB0"/>
    <w:rsid w:val="00ED6B24"/>
    <w:rsid w:val="00F211D3"/>
    <w:rsid w:val="00F34A3F"/>
    <w:rsid w:val="00F51B6E"/>
    <w:rsid w:val="00F526FB"/>
    <w:rsid w:val="00F71835"/>
    <w:rsid w:val="00F8010E"/>
    <w:rsid w:val="00FB6713"/>
    <w:rsid w:val="00FC536E"/>
    <w:rsid w:val="00FF09CE"/>
    <w:rsid w:val="00FF152E"/>
    <w:rsid w:val="00FF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70D"/>
    <w:pPr>
      <w:ind w:left="720"/>
      <w:contextualSpacing/>
    </w:pPr>
  </w:style>
  <w:style w:type="paragraph" w:styleId="a4">
    <w:name w:val="No Spacing"/>
    <w:uiPriority w:val="99"/>
    <w:qFormat/>
    <w:rsid w:val="007319E2"/>
    <w:pPr>
      <w:spacing w:after="0" w:line="240" w:lineRule="auto"/>
    </w:pPr>
  </w:style>
  <w:style w:type="paragraph" w:customStyle="1" w:styleId="1">
    <w:name w:val="Верхний колонтитул1"/>
    <w:basedOn w:val="a"/>
    <w:next w:val="a3"/>
    <w:uiPriority w:val="99"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D1239D"/>
  </w:style>
  <w:style w:type="paragraph" w:styleId="a6">
    <w:name w:val="header"/>
    <w:basedOn w:val="a"/>
    <w:link w:val="a5"/>
    <w:uiPriority w:val="99"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D1239D"/>
  </w:style>
  <w:style w:type="paragraph" w:styleId="a7">
    <w:name w:val="footer"/>
    <w:basedOn w:val="a"/>
    <w:link w:val="a8"/>
    <w:uiPriority w:val="99"/>
    <w:semiHidden/>
    <w:unhideWhenUsed/>
    <w:rsid w:val="00D12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239D"/>
  </w:style>
  <w:style w:type="table" w:customStyle="1" w:styleId="11">
    <w:name w:val="Сетка таблицы1"/>
    <w:basedOn w:val="a1"/>
    <w:uiPriority w:val="59"/>
    <w:rsid w:val="00EA5AB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A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35E98"/>
  </w:style>
  <w:style w:type="table" w:customStyle="1" w:styleId="2">
    <w:name w:val="Сетка таблицы2"/>
    <w:basedOn w:val="a1"/>
    <w:next w:val="a9"/>
    <w:uiPriority w:val="59"/>
    <w:rsid w:val="00B35E9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5E9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35E98"/>
    <w:rPr>
      <w:color w:val="800080"/>
      <w:u w:val="single"/>
    </w:rPr>
  </w:style>
  <w:style w:type="paragraph" w:customStyle="1" w:styleId="xl65">
    <w:name w:val="xl65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35E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35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35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35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35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35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35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35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35E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35E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35E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35E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35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35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35E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35E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35E98"/>
  </w:style>
  <w:style w:type="table" w:customStyle="1" w:styleId="111">
    <w:name w:val="Сетка таблицы11"/>
    <w:basedOn w:val="a1"/>
    <w:next w:val="a9"/>
    <w:uiPriority w:val="59"/>
    <w:rsid w:val="00B35E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B35E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35E98"/>
    <w:pPr>
      <w:widowControl w:val="0"/>
      <w:shd w:val="clear" w:color="auto" w:fill="FFFFFF"/>
      <w:spacing w:before="780" w:after="600" w:line="322" w:lineRule="exact"/>
      <w:ind w:hanging="540"/>
    </w:pPr>
    <w:rPr>
      <w:rFonts w:ascii="Times New Roman" w:eastAsia="Times New Roman" w:hAnsi="Times New Roman"/>
      <w:sz w:val="28"/>
      <w:szCs w:val="28"/>
    </w:rPr>
  </w:style>
  <w:style w:type="character" w:customStyle="1" w:styleId="212pt">
    <w:name w:val="Основной текст (2) + 12 pt"/>
    <w:basedOn w:val="20"/>
    <w:rsid w:val="00B35E9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0D"/>
    <w:pPr>
      <w:ind w:left="720"/>
      <w:contextualSpacing/>
    </w:pPr>
  </w:style>
  <w:style w:type="paragraph" w:styleId="a4">
    <w:name w:val="No Spacing"/>
    <w:uiPriority w:val="1"/>
    <w:qFormat/>
    <w:rsid w:val="00731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c400</cp:lastModifiedBy>
  <cp:revision>67</cp:revision>
  <cp:lastPrinted>2019-07-17T05:56:00Z</cp:lastPrinted>
  <dcterms:created xsi:type="dcterms:W3CDTF">2019-12-18T12:31:00Z</dcterms:created>
  <dcterms:modified xsi:type="dcterms:W3CDTF">2019-12-30T08:39:00Z</dcterms:modified>
</cp:coreProperties>
</file>