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81FA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proofErr w:type="gramEnd"/>
      <w:r w:rsidR="0018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 №  1889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Default="00A01C27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общественных обсуждений по проекту внесения изменений в Генеральный план Муслюмовского сельского поселения и в Правила землепользования и застройки Муслюмовского сельского поселения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Челябинской области</w:t>
      </w:r>
      <w:r w:rsidR="00AE4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226E" w:rsidRPr="00A01C27" w:rsidRDefault="0035226E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от  06.10.2003г. № 131 – ФЗ,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24-28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45, 46 Градостроительного кодекса Российской Федерации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14.03.2022 N 58-ФЗ (ред. от 07.10.2022) "О внесении изменений в отдельные законодательные акты Российской Федерации"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Кунашакском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</w:t>
      </w:r>
      <w:r w:rsidR="007E0789" w:rsidRPr="007E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25.10.2022 г. №64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  Кунашакского муниципального района</w:t>
      </w:r>
    </w:p>
    <w:p w:rsidR="00A01C27" w:rsidRPr="00827BEA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47DC" w:rsidRPr="0079494D" w:rsidRDefault="00A01C27" w:rsidP="00827BEA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bookmarkStart w:id="0" w:name="_Hlk105160945"/>
      <w:r w:rsidR="00692000" w:rsidRPr="0079494D">
        <w:rPr>
          <w:rFonts w:ascii="Times New Roman" w:hAnsi="Times New Roman" w:cs="Times New Roman"/>
          <w:sz w:val="28"/>
          <w:szCs w:val="28"/>
        </w:rPr>
        <w:t>в срок с 26 декабря 2022 года по 22 января 2023 года</w:t>
      </w:r>
      <w:bookmarkEnd w:id="0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по </w:t>
      </w:r>
      <w:r w:rsidR="00A74AA0" w:rsidRPr="0079494D">
        <w:rPr>
          <w:rFonts w:ascii="Times New Roman" w:hAnsi="Times New Roman" w:cs="Times New Roman"/>
          <w:sz w:val="28"/>
          <w:szCs w:val="28"/>
        </w:rPr>
        <w:t>проект</w:t>
      </w:r>
      <w:r w:rsidR="003747DC" w:rsidRPr="0079494D">
        <w:rPr>
          <w:rFonts w:ascii="Times New Roman" w:hAnsi="Times New Roman" w:cs="Times New Roman"/>
          <w:sz w:val="28"/>
          <w:szCs w:val="28"/>
        </w:rPr>
        <w:t>у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Генеральный план Муслюмовского сельского поселения и в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3747DC" w:rsidRPr="0079494D">
        <w:rPr>
          <w:rFonts w:ascii="Times New Roman" w:hAnsi="Times New Roman" w:cs="Times New Roman"/>
          <w:sz w:val="28"/>
          <w:szCs w:val="28"/>
        </w:rPr>
        <w:t>Муслюмовского сельского поселения.</w:t>
      </w:r>
    </w:p>
    <w:p w:rsidR="003747DC" w:rsidRPr="0079494D" w:rsidRDefault="00827BEA" w:rsidP="0082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000" w:rsidRPr="0079494D">
        <w:rPr>
          <w:rFonts w:ascii="Times New Roman" w:hAnsi="Times New Roman" w:cs="Times New Roman"/>
          <w:sz w:val="28"/>
          <w:szCs w:val="28"/>
        </w:rPr>
        <w:t>2</w:t>
      </w:r>
      <w:r w:rsidRPr="0079494D">
        <w:rPr>
          <w:rFonts w:ascii="Times New Roman" w:hAnsi="Times New Roman" w:cs="Times New Roman"/>
          <w:sz w:val="28"/>
          <w:szCs w:val="28"/>
        </w:rPr>
        <w:t>.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организацию и проведение общественных обсуждений определить отдел архитектуры и градостроительства Администрации Кунашакского муниципального района.</w:t>
      </w:r>
    </w:p>
    <w:p w:rsidR="003747DC" w:rsidRPr="0079494D" w:rsidRDefault="003747DC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3.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Экспозиция проекта проводится на официальном сайте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по адресу:  </w:t>
      </w:r>
      <w:hyperlink r:id="rId8" w:history="1">
        <w:r w:rsidR="00692000" w:rsidRPr="0079494D">
          <w:rPr>
            <w:rStyle w:val="a9"/>
            <w:rFonts w:ascii="Times New Roman" w:hAnsi="Times New Roman" w:cs="Times New Roman"/>
            <w:sz w:val="28"/>
            <w:szCs w:val="28"/>
          </w:rPr>
          <w:t>https://kunashak.ru/regulatory/grad/obshch/</w:t>
        </w:r>
      </w:hyperlink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в разделе /</w:t>
      </w:r>
      <w:r w:rsidR="00692000" w:rsidRPr="0079494D">
        <w:rPr>
          <w:rFonts w:ascii="Times New Roman" w:hAnsi="Times New Roman" w:cs="Times New Roman"/>
          <w:sz w:val="28"/>
          <w:szCs w:val="28"/>
        </w:rPr>
        <w:t>Кунашакский район/ Градостроительство/ Общественные обсуждения, публичные слушания</w:t>
      </w:r>
      <w:r w:rsidR="00214F57" w:rsidRPr="0079494D">
        <w:rPr>
          <w:rFonts w:ascii="Times New Roman" w:hAnsi="Times New Roman" w:cs="Times New Roman"/>
          <w:sz w:val="28"/>
          <w:szCs w:val="28"/>
        </w:rPr>
        <w:t xml:space="preserve">. </w:t>
      </w:r>
      <w:r w:rsidR="0046730B" w:rsidRPr="0079494D">
        <w:rPr>
          <w:rFonts w:ascii="Times New Roman" w:hAnsi="Times New Roman" w:cs="Times New Roman"/>
          <w:sz w:val="28"/>
          <w:szCs w:val="28"/>
        </w:rPr>
        <w:t>Посещение экспозиции возможно посредством сети Интернет круглосуточно в течение указанного периода.</w:t>
      </w:r>
    </w:p>
    <w:p w:rsidR="0035226E" w:rsidRPr="0035226E" w:rsidRDefault="0035226E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522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2</w:t>
      </w:r>
    </w:p>
    <w:p w:rsidR="00692000" w:rsidRPr="0079494D" w:rsidRDefault="0046730B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При отсутствии доступа к сети Интернет получить доступ к экспозиции </w:t>
      </w:r>
      <w:r w:rsidR="002128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9494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92000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, ул. Ленина, 103, </w:t>
      </w:r>
      <w:proofErr w:type="spellStart"/>
      <w:r w:rsidR="00692000" w:rsidRPr="007949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92000" w:rsidRPr="0079494D">
        <w:rPr>
          <w:rFonts w:ascii="Times New Roman" w:hAnsi="Times New Roman" w:cs="Times New Roman"/>
          <w:sz w:val="28"/>
          <w:szCs w:val="28"/>
        </w:rPr>
        <w:t>. 5, с 8:30 до 12:00, с 13:30 до 16:00, кроме выходных дней.</w:t>
      </w:r>
    </w:p>
    <w:p w:rsidR="00A83304" w:rsidRPr="0079494D" w:rsidRDefault="00A83304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>4. Администраци</w:t>
      </w:r>
      <w:r w:rsidR="0035226E">
        <w:rPr>
          <w:rFonts w:ascii="Times New Roman" w:hAnsi="Times New Roman" w:cs="Times New Roman"/>
          <w:sz w:val="28"/>
          <w:szCs w:val="28"/>
        </w:rPr>
        <w:t>и</w:t>
      </w:r>
      <w:r w:rsidRPr="0079494D">
        <w:rPr>
          <w:rFonts w:ascii="Times New Roman" w:hAnsi="Times New Roman" w:cs="Times New Roman"/>
          <w:sz w:val="28"/>
          <w:szCs w:val="28"/>
        </w:rPr>
        <w:t xml:space="preserve"> Муслюмовского сельского поселения в целях 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заблаговременного ознакомления жителей поселения и иных заинтересованных лиц </w:t>
      </w:r>
      <w:r w:rsidRPr="0079494D">
        <w:rPr>
          <w:rFonts w:ascii="Times New Roman" w:hAnsi="Times New Roman" w:cs="Times New Roman"/>
          <w:sz w:val="28"/>
          <w:szCs w:val="28"/>
        </w:rPr>
        <w:t xml:space="preserve">о содержании проекта изменений </w:t>
      </w:r>
      <w:proofErr w:type="gramStart"/>
      <w:r w:rsidRPr="0079494D">
        <w:rPr>
          <w:rFonts w:ascii="Times New Roman" w:hAnsi="Times New Roman" w:cs="Times New Roman"/>
          <w:sz w:val="28"/>
          <w:szCs w:val="28"/>
        </w:rPr>
        <w:t>в  Генеральный</w:t>
      </w:r>
      <w:proofErr w:type="gramEnd"/>
      <w:r w:rsidRPr="0079494D">
        <w:rPr>
          <w:rFonts w:ascii="Times New Roman" w:hAnsi="Times New Roman" w:cs="Times New Roman"/>
          <w:sz w:val="28"/>
          <w:szCs w:val="28"/>
        </w:rPr>
        <w:t xml:space="preserve"> план Муслюмовского сельского поселения и в Правила землепользования и застройки Муслюмовского сельского поселения обеспечить размещени</w:t>
      </w:r>
      <w:r w:rsidR="00D01BA6" w:rsidRPr="0079494D">
        <w:rPr>
          <w:rFonts w:ascii="Times New Roman" w:hAnsi="Times New Roman" w:cs="Times New Roman"/>
          <w:sz w:val="28"/>
          <w:szCs w:val="28"/>
        </w:rPr>
        <w:t>е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проекта на официальном сайте 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Администрации Муслюмовского </w:t>
      </w:r>
      <w:r w:rsidRPr="0079494D">
        <w:rPr>
          <w:rFonts w:ascii="Times New Roman" w:hAnsi="Times New Roman" w:cs="Times New Roman"/>
          <w:sz w:val="28"/>
          <w:szCs w:val="28"/>
        </w:rPr>
        <w:t>сельского поселения в сети Интернет, а также обеспечить ведение журнала учета посетителей экспозиции проекта.</w:t>
      </w:r>
    </w:p>
    <w:p w:rsidR="00CF2C4E" w:rsidRPr="0079494D" w:rsidRDefault="00C35878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5.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C4E" w:rsidRPr="007949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письменной форме в адрес 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отдел архитектуры и градостроительства по адресу: </w:t>
      </w:r>
      <w:proofErr w:type="spellStart"/>
      <w:r w:rsidR="00CF2C4E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CF2C4E" w:rsidRPr="0079494D">
        <w:rPr>
          <w:rFonts w:ascii="Times New Roman" w:hAnsi="Times New Roman" w:cs="Times New Roman"/>
          <w:sz w:val="28"/>
          <w:szCs w:val="28"/>
        </w:rPr>
        <w:t xml:space="preserve">, ул. Ленина, 103, </w:t>
      </w:r>
      <w:proofErr w:type="spellStart"/>
      <w:r w:rsidR="00CF2C4E" w:rsidRPr="007949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F2C4E" w:rsidRPr="0079494D">
        <w:rPr>
          <w:rFonts w:ascii="Times New Roman" w:hAnsi="Times New Roman" w:cs="Times New Roman"/>
          <w:sz w:val="28"/>
          <w:szCs w:val="28"/>
        </w:rPr>
        <w:t xml:space="preserve">. 5 с 8:30 до 12:00, с 13:30 до 16:00, кроме выходных дней, а также 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>по электронному адресу: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history="1"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ar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chkun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74@mail.ru</w:t>
        </w:r>
      </w:hyperlink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2C4E" w:rsidRPr="0079494D" w:rsidRDefault="00CF2C4E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color w:val="000000"/>
          <w:sz w:val="28"/>
          <w:szCs w:val="28"/>
        </w:rPr>
        <w:t>Прием письменных предложений (замечаний) прекращается в 16-00 часов  20.01.2023 года.</w:t>
      </w:r>
    </w:p>
    <w:p w:rsidR="00A01C27" w:rsidRPr="0079494D" w:rsidRDefault="00CF2C4E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подготовки и проведения </w:t>
      </w:r>
      <w:r w:rsidR="00214F5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в составе:</w:t>
      </w:r>
    </w:p>
    <w:tbl>
      <w:tblPr>
        <w:tblW w:w="10012" w:type="dxa"/>
        <w:tblLook w:val="04A0" w:firstRow="1" w:lastRow="0" w:firstColumn="1" w:lastColumn="0" w:noHBand="0" w:noVBand="1"/>
      </w:tblPr>
      <w:tblGrid>
        <w:gridCol w:w="2702"/>
        <w:gridCol w:w="7310"/>
      </w:tblGrid>
      <w:tr w:rsidR="00A01C27" w:rsidRPr="0079494D" w:rsidTr="00214F57">
        <w:trPr>
          <w:trHeight w:val="4067"/>
        </w:trPr>
        <w:tc>
          <w:tcPr>
            <w:tcW w:w="2702" w:type="dxa"/>
            <w:shd w:val="clear" w:color="auto" w:fill="auto"/>
          </w:tcPr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Ф.Ю.</w:t>
            </w:r>
          </w:p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Вакилова</w:t>
            </w:r>
            <w:proofErr w:type="spell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CF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CF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49" w:rsidRPr="00C12AA9" w:rsidRDefault="0035226E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 Л.Ф.</w:t>
            </w:r>
          </w:p>
          <w:p w:rsidR="00926CF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Хабибуллина Ф.Р. </w:t>
            </w: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Е.П.</w:t>
            </w: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CF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Хафизов А.З.</w:t>
            </w: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 Р.</w:t>
            </w:r>
          </w:p>
          <w:p w:rsidR="00A01C27" w:rsidRPr="00C12AA9" w:rsidRDefault="00A01C27" w:rsidP="009349D3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ind w:right="-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shd w:val="clear" w:color="auto" w:fill="auto"/>
          </w:tcPr>
          <w:p w:rsidR="00926CF7" w:rsidRPr="00C12AA9" w:rsidRDefault="00020C49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депутатов Кунашакского района.</w:t>
            </w:r>
          </w:p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района по имуществу и экономик</w:t>
            </w:r>
            <w:r w:rsidR="00CC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руководитель Управлению имущественных и земельных отношений Администрации Кунашакского муниципального района </w:t>
            </w:r>
          </w:p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Совета депутатов </w:t>
            </w:r>
            <w:r w:rsidR="001114CC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Муслюмовского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01C2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 архитектуры  и градостроительства администрации района - главный  архитектор (секретарь  комиссии)</w:t>
            </w:r>
          </w:p>
          <w:p w:rsidR="00A01C27" w:rsidRPr="00C12AA9" w:rsidRDefault="000849C1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Управления имущественных и земельных отношений</w:t>
            </w:r>
          </w:p>
          <w:p w:rsidR="00926CF7" w:rsidRPr="00C12AA9" w:rsidRDefault="00926CF7" w:rsidP="00214F5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 Муслюмовского  сельского поселения</w:t>
            </w:r>
          </w:p>
          <w:p w:rsidR="009349D3" w:rsidRPr="00C12AA9" w:rsidRDefault="00020C49" w:rsidP="00214F5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администрации района </w:t>
            </w:r>
          </w:p>
        </w:tc>
      </w:tr>
    </w:tbl>
    <w:p w:rsidR="00A01C27" w:rsidRPr="00A01C27" w:rsidRDefault="0001680A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на 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 настоящего  постановления  возложить на  начальника отдела-главного архитектора отдела архитектуры и градостроительства</w:t>
      </w:r>
      <w:r w:rsidR="00A01C27"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 и подлежит опубликованию в средствах массовой информации.</w:t>
      </w:r>
    </w:p>
    <w:p w:rsidR="00A01C27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26E" w:rsidRPr="00A01C27" w:rsidRDefault="0035226E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                          С.Н. Аминов</w:t>
      </w:r>
    </w:p>
    <w:p w:rsidR="00E8745D" w:rsidRDefault="00E8745D" w:rsidP="00E8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E8745D" w:rsidSect="0035226E">
      <w:headerReference w:type="default" r:id="rId10"/>
      <w:headerReference w:type="first" r:id="rId11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A6" w:rsidRDefault="00EB5EA6">
      <w:pPr>
        <w:spacing w:after="0" w:line="240" w:lineRule="auto"/>
      </w:pPr>
      <w:r>
        <w:separator/>
      </w:r>
    </w:p>
  </w:endnote>
  <w:endnote w:type="continuationSeparator" w:id="0">
    <w:p w:rsidR="00EB5EA6" w:rsidRDefault="00E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A6" w:rsidRDefault="00EB5EA6">
      <w:pPr>
        <w:spacing w:after="0" w:line="240" w:lineRule="auto"/>
      </w:pPr>
      <w:r>
        <w:separator/>
      </w:r>
    </w:p>
  </w:footnote>
  <w:footnote w:type="continuationSeparator" w:id="0">
    <w:p w:rsidR="00EB5EA6" w:rsidRDefault="00E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BA" w:rsidRDefault="00EB5EA6" w:rsidP="00CF254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44" w:rsidRDefault="00CD7644">
    <w:pPr>
      <w:pStyle w:val="a3"/>
      <w:jc w:val="center"/>
    </w:pPr>
  </w:p>
  <w:p w:rsidR="00CD7644" w:rsidRDefault="00CD7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7"/>
    <w:rsid w:val="00013E1D"/>
    <w:rsid w:val="0001680A"/>
    <w:rsid w:val="00020C49"/>
    <w:rsid w:val="000233FF"/>
    <w:rsid w:val="000849C1"/>
    <w:rsid w:val="00096173"/>
    <w:rsid w:val="001114CC"/>
    <w:rsid w:val="0014799C"/>
    <w:rsid w:val="00181FA1"/>
    <w:rsid w:val="001A24E5"/>
    <w:rsid w:val="001B48D4"/>
    <w:rsid w:val="001F0EE7"/>
    <w:rsid w:val="002128E4"/>
    <w:rsid w:val="00214F57"/>
    <w:rsid w:val="00215896"/>
    <w:rsid w:val="002D0330"/>
    <w:rsid w:val="00335A9A"/>
    <w:rsid w:val="00343FBA"/>
    <w:rsid w:val="0035226E"/>
    <w:rsid w:val="003715B3"/>
    <w:rsid w:val="003747DC"/>
    <w:rsid w:val="003A7003"/>
    <w:rsid w:val="003E5A4D"/>
    <w:rsid w:val="0046730B"/>
    <w:rsid w:val="00470011"/>
    <w:rsid w:val="00475B51"/>
    <w:rsid w:val="0048710A"/>
    <w:rsid w:val="004C2E58"/>
    <w:rsid w:val="00580750"/>
    <w:rsid w:val="005F4BD4"/>
    <w:rsid w:val="00647F58"/>
    <w:rsid w:val="00662F72"/>
    <w:rsid w:val="00666174"/>
    <w:rsid w:val="0067742C"/>
    <w:rsid w:val="00680D6D"/>
    <w:rsid w:val="00685FE0"/>
    <w:rsid w:val="00692000"/>
    <w:rsid w:val="006A5213"/>
    <w:rsid w:val="006B27FA"/>
    <w:rsid w:val="00701419"/>
    <w:rsid w:val="00745641"/>
    <w:rsid w:val="00756429"/>
    <w:rsid w:val="00773560"/>
    <w:rsid w:val="00780F4E"/>
    <w:rsid w:val="0079494D"/>
    <w:rsid w:val="007A7A81"/>
    <w:rsid w:val="007B3A89"/>
    <w:rsid w:val="007C0196"/>
    <w:rsid w:val="007D2073"/>
    <w:rsid w:val="007E0789"/>
    <w:rsid w:val="007E334B"/>
    <w:rsid w:val="00827BEA"/>
    <w:rsid w:val="00880974"/>
    <w:rsid w:val="008F6543"/>
    <w:rsid w:val="00904934"/>
    <w:rsid w:val="00926CF7"/>
    <w:rsid w:val="009349D3"/>
    <w:rsid w:val="00996FAB"/>
    <w:rsid w:val="009D5424"/>
    <w:rsid w:val="009D7BFF"/>
    <w:rsid w:val="00A01C27"/>
    <w:rsid w:val="00A74AA0"/>
    <w:rsid w:val="00A83304"/>
    <w:rsid w:val="00AE0790"/>
    <w:rsid w:val="00AE21C3"/>
    <w:rsid w:val="00AE4081"/>
    <w:rsid w:val="00BB4CA8"/>
    <w:rsid w:val="00BE58E8"/>
    <w:rsid w:val="00C07997"/>
    <w:rsid w:val="00C12AA9"/>
    <w:rsid w:val="00C343D8"/>
    <w:rsid w:val="00C35878"/>
    <w:rsid w:val="00CC0953"/>
    <w:rsid w:val="00CD2CEA"/>
    <w:rsid w:val="00CD3E97"/>
    <w:rsid w:val="00CD7644"/>
    <w:rsid w:val="00CE27C3"/>
    <w:rsid w:val="00CF2C4E"/>
    <w:rsid w:val="00D01BA6"/>
    <w:rsid w:val="00DD0C58"/>
    <w:rsid w:val="00DD6C05"/>
    <w:rsid w:val="00E32B67"/>
    <w:rsid w:val="00E8745D"/>
    <w:rsid w:val="00EB5EA6"/>
    <w:rsid w:val="00F64143"/>
    <w:rsid w:val="00F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A5F0D-18F7-4364-B96C-44CE4E99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ashak.ru/regulatory/grad/obsh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hkun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0276-A2AB-4925-9CD1-7745F33E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2022-10-11T06:53:00Z</cp:lastPrinted>
  <dcterms:created xsi:type="dcterms:W3CDTF">2022-12-29T04:17:00Z</dcterms:created>
  <dcterms:modified xsi:type="dcterms:W3CDTF">2022-12-29T04:43:00Z</dcterms:modified>
</cp:coreProperties>
</file>