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16" w:rsidRPr="00337BA7" w:rsidRDefault="00392016" w:rsidP="00392016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337BA7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2487DA53" wp14:editId="0ACF6F1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16" w:rsidRPr="00337BA7" w:rsidRDefault="00392016" w:rsidP="00392016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392016" w:rsidRPr="00337BA7" w:rsidRDefault="00392016" w:rsidP="0039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392016" w:rsidRPr="00337BA7" w:rsidRDefault="00392016" w:rsidP="0039201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2016" w:rsidRPr="00337BA7" w:rsidRDefault="00392016" w:rsidP="0039201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83085">
        <w:rPr>
          <w:rFonts w:ascii="Times New Roman" w:eastAsia="Times New Roman" w:hAnsi="Times New Roman" w:cs="Times New Roman"/>
          <w:sz w:val="28"/>
          <w:szCs w:val="24"/>
          <w:lang w:eastAsia="ru-RU"/>
        </w:rPr>
        <w:t>07.05.2020 г.  №623</w:t>
      </w:r>
    </w:p>
    <w:p w:rsidR="00392016" w:rsidRPr="00337BA7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392016" w:rsidRPr="00337BA7" w:rsidTr="0011795F">
        <w:trPr>
          <w:trHeight w:val="1320"/>
        </w:trPr>
        <w:tc>
          <w:tcPr>
            <w:tcW w:w="5103" w:type="dxa"/>
          </w:tcPr>
          <w:p w:rsidR="00392016" w:rsidRPr="0077306F" w:rsidRDefault="00392016" w:rsidP="00117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Устав            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казённого дошкольного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</w:t>
            </w:r>
          </w:p>
          <w:p w:rsidR="00392016" w:rsidRDefault="00392016" w:rsidP="001179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 развития ребенка – </w:t>
            </w:r>
          </w:p>
          <w:p w:rsidR="00392016" w:rsidRDefault="00392016" w:rsidP="0011795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73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«Теремок»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92016" w:rsidRPr="00337BA7" w:rsidRDefault="00392016" w:rsidP="0011795F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016" w:rsidRPr="0077306F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77306F" w:rsidRDefault="00392016" w:rsidP="00392016">
      <w:pPr>
        <w:spacing w:after="0" w:line="240" w:lineRule="auto"/>
        <w:ind w:right="-1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Федеральным законом от 29.12.2012 года N 273-ФЗ «Об образовании в Российской Федерации»</w:t>
      </w:r>
    </w:p>
    <w:p w:rsidR="00392016" w:rsidRPr="0077306F" w:rsidRDefault="00392016" w:rsidP="00392016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92016" w:rsidRPr="0077306F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FC7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казённого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«Теремок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Кунашак согласно приложению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16" w:rsidRPr="0077306F" w:rsidRDefault="00FC7FC7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392016"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016"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дошкольного образовательного учреждения «</w:t>
      </w:r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развития ребенка – детский сад «Теремок» </w:t>
      </w:r>
      <w:proofErr w:type="spellStart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унашак</w:t>
      </w:r>
      <w:proofErr w:type="spellEnd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Гаттаровой</w:t>
      </w:r>
      <w:proofErr w:type="spellEnd"/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  <w:r w:rsidR="00392016"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 данное постановление в Межрайонной ИФНС России №</w:t>
      </w:r>
      <w:r w:rsidR="003920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92016"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области. </w:t>
      </w:r>
    </w:p>
    <w:p w:rsidR="00392016" w:rsidRPr="00337BA7" w:rsidRDefault="00392016" w:rsidP="00392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FC7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392016" w:rsidRPr="00337BA7" w:rsidRDefault="00FC7FC7" w:rsidP="0039201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92016"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="00392016"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 w:rsidR="00392016"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392016" w:rsidRPr="00337BA7" w:rsidRDefault="00392016" w:rsidP="0039201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D3AA0" w:rsidRDefault="00392016" w:rsidP="003920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С.Н. А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2016" w:rsidRDefault="00392016" w:rsidP="00392016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392016" w:rsidRDefault="00392016" w:rsidP="00392016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392016" w:rsidRDefault="00392016" w:rsidP="0039201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7D29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92016" w:rsidRPr="00337BA7" w:rsidRDefault="00392016" w:rsidP="007D29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D2902" w:rsidRDefault="00392016" w:rsidP="007D29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392016" w:rsidRPr="00337BA7" w:rsidRDefault="00392016" w:rsidP="007D290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3085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3085">
        <w:rPr>
          <w:rFonts w:ascii="Times New Roman" w:eastAsia="Times New Roman" w:hAnsi="Times New Roman" w:cs="Times New Roman"/>
          <w:sz w:val="28"/>
          <w:szCs w:val="28"/>
          <w:lang w:eastAsia="ru-RU"/>
        </w:rPr>
        <w:t>№623</w:t>
      </w:r>
      <w:bookmarkStart w:id="0" w:name="_GoBack"/>
      <w:bookmarkEnd w:id="0"/>
    </w:p>
    <w:p w:rsidR="00392016" w:rsidRPr="00337BA7" w:rsidRDefault="00392016" w:rsidP="00392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16" w:rsidRPr="00337BA7" w:rsidRDefault="00392016" w:rsidP="00392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92016" w:rsidRDefault="00392016" w:rsidP="00392016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«Теремок</w:t>
      </w:r>
      <w:r w:rsidRPr="0077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Кунашак</w:t>
      </w:r>
    </w:p>
    <w:p w:rsidR="00392016" w:rsidRDefault="00392016" w:rsidP="00392016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7D2902" w:rsidRDefault="007D2902" w:rsidP="007D2902">
      <w:pPr>
        <w:pStyle w:val="a3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 </w:t>
      </w:r>
      <w:r w:rsidR="00392016"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Пункты 3.10</w:t>
      </w:r>
      <w:r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92016"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3.24</w:t>
      </w:r>
      <w:r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>. Устава</w:t>
      </w:r>
      <w:r w:rsidR="00392016"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новой редакции </w:t>
      </w:r>
      <w:r w:rsidRPr="007D29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следующего содержания: </w:t>
      </w:r>
      <w:r w:rsidR="00392016" w:rsidRP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«3.10. В Учреждении  формируются коллегиальные органы управления, к которым относятся: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(далее – Общее собрание);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комитет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Структура, порядок формирования, срок полномочий и компетенция органов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принятия ими решений и выступления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настоящим Уставом в соответствии с законодательством Российской Федерации.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и полномочия Учредителя: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выполнение функций и полномочий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его создании, реорганизации, изменении типа и ликвидации;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вносимых в него изменений;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назначение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прекращение его полномочий;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заключение и прекращение трудового договора с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осуществление финансового обеспечения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определение порядка составления и утверждения отчёта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использовании закреплённого за ним муниципального имущества;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установление порядка составления, утверждения и ведения бюджетных смет;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законодательством Российской Федерации;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решения о реорганизации и ликвидации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 изменении его типа и переименовании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ликвидационной комиссии и утверждение промежуточного и окончательного ликвидационных балансов;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учёт детей, подлежащих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 по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 за образовательной организацией  определенной территории муниципального образования  «Кунашакский муниципальный район»;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согласование программы развития образовательной организации;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Челябинской области, правовыми актами муниципального образования «Кунашакский муниципальный район».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Непосредственное руководство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должность Учредителем.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Запрещается занятие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Учреждением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которые не допускаются к педагогической деятельности по основаниям, установленным трудовым законодательством Российской Федерации.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назначаются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Учреждением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вопросы осуществления руководства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вопросов, отнесенных федеральными законами, законодательством  Челябинской области к компетенции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на основании трудового договора, заключаемого с Учредителем.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передать часть своих полномочий заместителям, в том числе на период своего временного отсутствия.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Заведующий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несёт ответственность за руководство образовательной, научной, воспитательной работой и организационно-хозяйственной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Учреждением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доверенности действует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представляет его интересы и совершает сделки от его имени.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входит: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руководства образовательной организацией;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системной образовательной (учебно-воспитательной) и административно-хозяйственной работы образовательной организации;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федерального государственного образовательного стандарта;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контингента обучающихся, обеспечение охраны их жизни и здоровья во время образовательного процесса;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и свобод обучающихся, родителей (законных представителей) несовершеннолетних обучающихся, работников образовательной организации в установленном законодательством Российской Федерации порядке;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стратегии, цели и задач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решения о программном планировании его работы, участии образовательной организации в различных программах и проектах;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соблюдения требований, предъявляемых к условиям образовательного процесса, образовательным программам, результатам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качеству образования;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непрерывное повышение качества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объективности оценки качества образования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разработки, утверждения и реализации программ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осуществление реализации образовательной программы </w:t>
      </w:r>
      <w:r w:rsidRPr="00146C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планов, учебных программ курсов, дисциплин, календарных учебных графиков, настоящего Устава и правил внутреннего трудового распорядка;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реализации в полном объеме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безопасных условий обучения, воспитания обучающихся, присмотра и ухода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содержания, в соответствии с установленными нормами, обеспечивающими жизнь и здоровье обучающихся,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благоприятного морально–психологического климата в коллективе.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 своих полномочий </w:t>
      </w:r>
      <w:proofErr w:type="gramStart"/>
      <w:r w:rsidRPr="00792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распоряжается бюджетными средствами, обеспечивает результативность и эффективность их использования;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установленных средств формирует фонд оплаты труда с разделением его на базовую и стимулирующую часть;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решает кадровые, административные, финансовые, хозяйственные и иные вопросы в соответствии с настоящим Уставом;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подбор и расстановку кадров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в образовательную организацию  работников, заключает и расторгает с работниками трудовые договора;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непрерывного повышения квалификации работников;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установление заработной платы работников образовательной организации, в том числе стимулирующей части (надбавок, доплат к окладам, ставкам), выплату в полном объёме заработной платы, причитающейся работникам, в сроки, установленные коллективным договором, правилами внутреннего трудового распорядка, трудовыми договорами;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по обеспечению безопасности и условий труда, соответствующих требованиям охраны труда;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по обеспечению образовательной организации 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и координирует реализацию мер по повышению мотивации  работников к качественному труду;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 условия, обеспечивающие участие работников в управлении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локальные нормативные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нормы трудового права, в том числе по вопросам установления системы оплаты труда с учетом мнения представительного органа работников;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государственных, муниципальных, общественных и иных органах, учреждениях, иных организациях;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и материальных средств;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представление Учредителю и общественности ежегодного отчета о поступлении, расходовании финансовых и материальных средств и отчёта о результатах </w:t>
      </w:r>
      <w:proofErr w:type="spell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выполняет правила по охране труда и пожарной безопасности;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 и организует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целом и образовательного процесса, осуществляет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 результатами образовательного процесса, отвечает за качество и эффективность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работу по исполнению решений вышестоящих органов.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7BA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Педагогический совет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постоянно действующий коллегиальный орган управления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>, в задачи которого входит совершенствование качества образовательного процесса, его условий и результатов;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Членами Педагогического совета  являются все педагогические работники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Председателем Педагогического совета является </w:t>
      </w:r>
      <w:r w:rsidRPr="00792738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заведующий.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Секретарь Педагогического совета избирается сроком на один год;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 заседания Педагогического совета могут приглашаться обучающиеся, родители (законные представители) несовершеннолетних обучающихся;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Заседания Педагогического совета проводятся не реже четырёх раз в течение учебного года;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Педагогический совет может собираться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инициативе директора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Общего собрания  работников 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"за" и "против" решающим является голос председателя Педагогического совета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Педагогического совета являются обязательными для всех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исключительной компетенции Педагогического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относятся: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выбор вариантов содержания образования, форм и методов учебн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процесса, способов их реализации;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организация работы по повышению квалификации педагогических работников, развитию их творческих инициатив;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принятие решения о переводе обучающегося в следующий класс, условном переводе в следующий класс, а также об оставлении обучающегося на повторное обучение;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разработка и  принятие программы развития, образовательных программ;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5) введение новых методик образовательного процесса и образовательных технологий.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вправе самостоятельно выступать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действовать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и разумно, осуществлять взаимоотношения с органами власти, организациями и общественными объединениями</w:t>
      </w:r>
      <w:r w:rsidRPr="0033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права заключения договоров (соглашений), влекущих материальные обязательства 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Педагогический совет вправе выступать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доверенности, выданной председателю либо иному представителю указанных органов </w:t>
      </w:r>
      <w:proofErr w:type="gramStart"/>
      <w:r w:rsidRPr="00B75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в объеме прав, предусмотренных доверенностью.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Общее собрание работников (далее – Общее собрание)  является  постоянно действующим  органом коллегиального управления.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собрание создаётся в целях выполнения принципа самоуправления, расширения коллегиальных и демократических форм управления и для принятия коллегиальных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важных вопросов жизнедеятельности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образуют работники всех категорий и должностей, для которых образовательная  организация  является основным местом работы, в том числе – на условиях неполного рабочего дня.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участвующие в Общем собрании, имеют при голосовании по одному голосу. Председатель  Общего собрания, избираемый для его ведения из числа членов  Общего собрания, имеет при голосовании один голос.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числа присутствующих на Общем собрании избирается секретарь Общего собрания, который ведет протокол. Секретарь  Общего собрания  принимает участие в его работе на равных с другими работниками условиях.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 и секретарь Общего собрания  избираются Общим собранием на срок до 3 лет.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решения вопросов, затрагивающих законные интересы работников, на заседания Общего собрания могут приглашаться  обучающиеся, родители обучающихся (законные представители), представители Учредителя, представители органов местного самоуправления и исполнительной власти, профсоюзных органов, общественности, работники. Приглашенные участвуют в работе  Общего собрания с правом совещательного голоса и участия в голосовании не принимают.</w:t>
      </w:r>
      <w:proofErr w:type="gramStart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собрание трудового коллектива собирается не реже 2 раз в календарный год. Внеочередное общее собрание трудового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по инициативе </w:t>
      </w:r>
      <w:r w:rsidRPr="00B75F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заведующего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работников в количестве не менее 20 % от общего числа,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считается принятым, если за него проголосовало не менее половины присутствующих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обязательно для выполнения всех членов трудового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принимается открытым голосованием. Решения Общего собрания трудового коллектива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в пределах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полномочий и в соответствии с законодательством Российской Федерации. Все решения правомочны только после издания приказа, подписанного директором Школы. Решения общего собрания трудового коллектива Школы, принятые в пределах его полномочий и в соответствии с законодательством, обязательны для исполнения администрацией и всеми членами коллектива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 w:rsidR="007D2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Общего собрания трудового коллектива: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деятельность Общего собрания;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членов трудового коллектива о предстоящем заседании не менее чем за 30 дней до его проведения;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подготовку и проведение заседания;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контролирует выполнение решений. </w:t>
      </w:r>
    </w:p>
    <w:p w:rsidR="00392016" w:rsidRPr="00337BA7" w:rsidRDefault="007D2902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3.22. </w:t>
      </w:r>
      <w:r w:rsidR="00392016"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общего собрания трудового коллектива являются: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осуществлению управленческих начал, развитие инициативы трудового коллектива;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права на самостоятельность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решении вопросов, способствующих оптимальной организации образовательной деятельности и финансово-хозяйственной деятельности;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расширению коллегиальных, демократических форм управления и воплощения в жизнь государственно – общественных принципов;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Коллективного договора;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Правил внутреннего трудового распорядка образовательной организации;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вопросов состояния трудовой дисциплины и мероприятий по ее укреплению;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вопросов охраны и безопасности условий труда работников, охраны жизни и здоровья обучающихся образовательной организации;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рассмотрение вопросов, связанных с укреплением и развитием материально- технического оснащения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собственных финансовых средств;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итоговыми документами по проверке государственными и муниципальными органами деятельности образовательной организации и заслушивание администрации о выполнении мероприятий по устранению недостатков в работе;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Положений и локальных актов в пределах полномочий;</w:t>
      </w:r>
    </w:p>
    <w:p w:rsidR="00392016" w:rsidRPr="00337BA7" w:rsidRDefault="00392016" w:rsidP="00392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Устава в новой редакции и внесении изменений в него.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собрание вправе самостоятельно выступать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действовать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 и разумно, осуществлять взаимоотношения с органами власти, организациями и общественными объединениями</w:t>
      </w:r>
      <w:r w:rsidRPr="00337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права заключения договоров (соглашений), влекущих материальные обязательства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2016" w:rsidRPr="00337BA7" w:rsidRDefault="00392016" w:rsidP="00392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собрание вправе выступать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доверенности, выданной председателю либо иному представителю указанных 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директором образовательной организации в объеме прав, предусмотренных доверенностью.</w:t>
      </w:r>
    </w:p>
    <w:p w:rsidR="00392016" w:rsidRPr="00BD7B01" w:rsidRDefault="00392016" w:rsidP="003920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  <w:r w:rsidRPr="00BD7B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="007D290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23</w:t>
      </w:r>
      <w:r w:rsidRPr="00BD7B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 Родительский комитет является постоянно действующим коллегиальным органом управления.</w:t>
      </w:r>
    </w:p>
    <w:p w:rsidR="00392016" w:rsidRPr="00BD7B01" w:rsidRDefault="00392016" w:rsidP="0039201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BD7B0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Родительский комитет является представительным органом родительской общественности.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  <w:t>В состав Родительского комитета Учреждения входят представители родительской общественности от групп, избираемые открытым голосованием на групповых собраниях родителей. Родительский комитет Учреждения формируется сроком на 1 год в количестве 4 человек. Из состава родительского комитета избирается председатель и секретарь.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  <w:t>Решение Родительского комитета носит рекомендательный характер с обязательным рассмотрением и последующим сообщением о результатах рассмотренного и мотивах принятого решения председателю Родительского комитета.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  <w:t>Председатель Родительского комитета может присутствовать (с последующим информированием  родительского комитета) на заседаниях педагогических советах, других органов самоуправления по вопросам, относящимся к компетенции Родительского комитета.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  <w:t xml:space="preserve">Решения, принятые Родительским комитетом Учреждения, оформляются протоколами, подписываемыми председателем и секретарем Родительского комитета Учреждения. О своей работе Родительский комитет отчитывается перед общим родительским собранием. 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  <w:t>Решение Родительского комитета Учреждения принимается открытым голосованием. Решение Родительского комитета Учреждения принимается простым большинством голосов присутствующих на заседании Родительского комитета Учреждения, носит рекомендательный характер.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ab/>
      </w:r>
      <w:r w:rsidR="007D2902">
        <w:rPr>
          <w:rFonts w:ascii="Times New Roman" w:hAnsi="Times New Roman" w:cs="Times New Roman"/>
          <w:sz w:val="28"/>
          <w:szCs w:val="28"/>
        </w:rPr>
        <w:t xml:space="preserve">3.24. </w:t>
      </w:r>
      <w:r w:rsidRPr="00BD7B01">
        <w:rPr>
          <w:rFonts w:ascii="Times New Roman" w:hAnsi="Times New Roman" w:cs="Times New Roman"/>
          <w:sz w:val="28"/>
          <w:szCs w:val="28"/>
        </w:rPr>
        <w:t>К компетенции родительского комитета относятся: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содействие Учреждению в организации образовательного процесса, в социальной защите детей, в обеспечении педагогических требований к детям, в охране жизни и здоровья детей, свободного развития личности, в организации работы с родителями (законными представителями) детей по разъяснению их прав и обязанностей, значения всестороннего воспитания ребенка в семье;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координация деятельности  родительских комитетов групп;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проведение разъяснительной и консультативной работы среди родителей (законных представителей) детей об их правах и обязанностях;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участие в обсуждении программы развития Учреждения и внесении предложений по ее содержанию;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укрепление связи семьи, Учреждения, трудового коллектива и общественности в целях обеспечения единства воспитательного воздействия на детей и повышения его результативности, активно взаимодействует  в этой работе с комиссиями (советами) профсоюзных комитетов по содействию семье и Учреждения в воспитании детей;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lastRenderedPageBreak/>
        <w:t>- принятие активного участия в деятельности Учреждения по формированию у детей сознательной дисциплины, культуры поведения, заботливого отношения к родителям и старшим;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содействие в организации совместных мероприятий в Учреждении – родительских собраний, дней открытых дверей, конкурсов, соревнований, выставок;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рассматривание обращений в свой адрес, а также обращений по вопросам, отнесенным к компетенции  родительского комитета;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принятие участия в организации безопасных условий осуществления образовательного процесса, соблюдения санитарно-гигиенических правил и норм;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взаимодействие с общественными организациями по вопросу пропаганды традиций Учреждения;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содействие в работе с воспитанниками из неблагополучных семей;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взаимодействие с другими органами самоуправления Учреждения по вопросам проведения мероприятий  и другим вопросам, относящимся к компетенции  родительского комитета;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оказание посильной помощи Учреждению в укреплении материально-технической базы, благоустройстве его помещений, детских площадок и территории;</w:t>
      </w:r>
    </w:p>
    <w:p w:rsidR="00392016" w:rsidRPr="00BD7B01" w:rsidRDefault="00392016" w:rsidP="0039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B01">
        <w:rPr>
          <w:rFonts w:ascii="Times New Roman" w:hAnsi="Times New Roman" w:cs="Times New Roman"/>
          <w:sz w:val="28"/>
          <w:szCs w:val="28"/>
        </w:rPr>
        <w:t>- иные полномочия установленные положением о родительском комитете</w:t>
      </w:r>
      <w:proofErr w:type="gramStart"/>
      <w:r w:rsidRPr="00BD7B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2016" w:rsidRDefault="00392016" w:rsidP="0039201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2.В </w:t>
      </w:r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пункте 2.3. Устава исключить слова «в соответствии с пунктами 2.3, 2.4 настоящего Устава, осуществление деятельности в сфере культуры, физической культуры и спорта, охраны и укрепления здоровья</w:t>
      </w:r>
      <w:proofErr w:type="gramStart"/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.». </w:t>
      </w:r>
      <w:proofErr w:type="gramEnd"/>
    </w:p>
    <w:p w:rsidR="00392016" w:rsidRDefault="00392016" w:rsidP="0039201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 Пункт  3.3. Устава дополнить  предложением следующего содержания: «Трудовой договор (эффективный контракт)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392016" w:rsidRPr="00E92579" w:rsidRDefault="00392016" w:rsidP="003920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4.</w:t>
      </w:r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Пункт 4.5. Устава дополнить предложением следующего содержания: «Учреждение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Учреждения в соответствии с Гражданским кодексом Российской Федерации, несет собственник соответствующего имущества».</w:t>
      </w:r>
    </w:p>
    <w:p w:rsidR="00392016" w:rsidRDefault="00392016" w:rsidP="0039201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5</w:t>
      </w:r>
      <w:r w:rsidRPr="00E9257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 Пункт 4.10. Устава дополнить предложением следующего содержания: «Заключению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7D2902" w:rsidRDefault="00392016" w:rsidP="007D2902">
      <w:pPr>
        <w:pStyle w:val="a3"/>
        <w:suppressAutoHyphens/>
        <w:autoSpaceDE w:val="0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6. </w:t>
      </w:r>
      <w:r w:rsidRPr="00E001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Абзац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Pr="00E001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пункта 1.3. Устава исключить.</w:t>
      </w:r>
      <w:r w:rsidRPr="00E001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</w:r>
    </w:p>
    <w:p w:rsidR="007D2902" w:rsidRDefault="007D2902" w:rsidP="007D2902">
      <w:pPr>
        <w:pStyle w:val="a3"/>
        <w:suppressAutoHyphens/>
        <w:autoSpaceDE w:val="0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</w:p>
    <w:p w:rsidR="00392016" w:rsidRPr="00337BA7" w:rsidRDefault="00392016" w:rsidP="007D2902">
      <w:pPr>
        <w:pStyle w:val="a3"/>
        <w:suppressAutoHyphens/>
        <w:autoSpaceDE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образования 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Кунашакского 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А.Р. Макмулова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А.Т. Нажметдинова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В.Р. Хусаинов </w:t>
      </w: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ind w:right="-12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                   - 1 экз.;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экз.;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КД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ЦРР-Д/с «Теремок» </w:t>
      </w:r>
      <w:proofErr w:type="spellStart"/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унашак</w:t>
      </w:r>
      <w:proofErr w:type="spellEnd"/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- 1 экз.;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7D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- 3 экз.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по </w:t>
      </w:r>
      <w:proofErr w:type="gramStart"/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</w:t>
      </w:r>
      <w:proofErr w:type="gramEnd"/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Управления образования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Закирова А.А.   </w:t>
      </w:r>
    </w:p>
    <w:p w:rsidR="00392016" w:rsidRPr="00337BA7" w:rsidRDefault="00392016" w:rsidP="0039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8(35148) 2-50-18               </w:t>
      </w:r>
    </w:p>
    <w:sectPr w:rsidR="00392016" w:rsidRPr="00337BA7" w:rsidSect="00DE0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B3A"/>
    <w:multiLevelType w:val="hybridMultilevel"/>
    <w:tmpl w:val="1E2E18B0"/>
    <w:lvl w:ilvl="0" w:tplc="C7FC8A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4E"/>
    <w:rsid w:val="00392016"/>
    <w:rsid w:val="00783085"/>
    <w:rsid w:val="007D2902"/>
    <w:rsid w:val="00AB164E"/>
    <w:rsid w:val="00E64758"/>
    <w:rsid w:val="00F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Дамиль</cp:lastModifiedBy>
  <cp:revision>2</cp:revision>
  <dcterms:created xsi:type="dcterms:W3CDTF">2020-05-07T12:03:00Z</dcterms:created>
  <dcterms:modified xsi:type="dcterms:W3CDTF">2020-05-07T12:03:00Z</dcterms:modified>
</cp:coreProperties>
</file>