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7" w:rsidRDefault="008163D7" w:rsidP="005D58A1">
      <w:pPr>
        <w:tabs>
          <w:tab w:val="left" w:pos="126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3" style="position:absolute;margin-left:208.85pt;margin-top:-3.95pt;width:42pt;height:54pt;z-index:251658240;visibility:visible">
            <v:imagedata r:id="rId5" o:title=""/>
            <w10:wrap type="square" side="left"/>
          </v:shape>
        </w:pict>
      </w:r>
      <w:r>
        <w:rPr>
          <w:sz w:val="28"/>
          <w:szCs w:val="28"/>
        </w:rPr>
        <w:br w:type="textWrapping" w:clear="all"/>
      </w:r>
    </w:p>
    <w:p w:rsidR="008163D7" w:rsidRDefault="008163D7" w:rsidP="005D58A1">
      <w:pPr>
        <w:pStyle w:val="Title"/>
        <w:tabs>
          <w:tab w:val="left" w:pos="1820"/>
          <w:tab w:val="left" w:pos="2220"/>
          <w:tab w:val="center" w:pos="4819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163D7" w:rsidRDefault="008163D7" w:rsidP="005D58A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КУНАШАКСКОГО </w:t>
      </w:r>
      <w:r>
        <w:rPr>
          <w:rFonts w:ascii="Times New Roman" w:eastAsia="Batang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63D7" w:rsidRDefault="008163D7" w:rsidP="005D58A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D7" w:rsidRDefault="008163D7" w:rsidP="005D58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3D7" w:rsidRDefault="008163D7" w:rsidP="005D58A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8163D7" w:rsidRDefault="008163D7" w:rsidP="005D58A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163D7" w:rsidRDefault="008163D7" w:rsidP="005D58A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04.10.2016 г.  № 1162</w:t>
      </w:r>
    </w:p>
    <w:p w:rsidR="008163D7" w:rsidRDefault="008163D7" w:rsidP="005D58A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163D7" w:rsidRPr="00EF43F5" w:rsidRDefault="008163D7" w:rsidP="00EF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F5">
        <w:rPr>
          <w:rFonts w:ascii="Times New Roman" w:hAnsi="Times New Roman" w:cs="Times New Roman"/>
          <w:sz w:val="28"/>
          <w:szCs w:val="28"/>
        </w:rPr>
        <w:t>О мероприятиях по профилактике</w:t>
      </w:r>
      <w:r w:rsidRPr="00EF43F5">
        <w:rPr>
          <w:rFonts w:ascii="Times New Roman" w:hAnsi="Times New Roman" w:cs="Times New Roman"/>
          <w:sz w:val="28"/>
          <w:szCs w:val="28"/>
        </w:rPr>
        <w:br/>
        <w:t xml:space="preserve">гриппа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3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3F5">
        <w:rPr>
          <w:rFonts w:ascii="Times New Roman" w:hAnsi="Times New Roman" w:cs="Times New Roman"/>
          <w:sz w:val="28"/>
          <w:szCs w:val="28"/>
        </w:rPr>
        <w:t xml:space="preserve">острых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3F5">
        <w:rPr>
          <w:rFonts w:ascii="Times New Roman" w:hAnsi="Times New Roman" w:cs="Times New Roman"/>
          <w:sz w:val="28"/>
          <w:szCs w:val="28"/>
        </w:rPr>
        <w:t xml:space="preserve">респираторных </w:t>
      </w:r>
    </w:p>
    <w:p w:rsidR="008163D7" w:rsidRDefault="008163D7" w:rsidP="0000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F5">
        <w:rPr>
          <w:rFonts w:ascii="Times New Roman" w:hAnsi="Times New Roman" w:cs="Times New Roman"/>
          <w:sz w:val="28"/>
          <w:szCs w:val="28"/>
        </w:rPr>
        <w:t>вирусных инфекций в районе</w:t>
      </w:r>
    </w:p>
    <w:p w:rsidR="008163D7" w:rsidRDefault="008163D7" w:rsidP="0000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D7" w:rsidRPr="007C7B4F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</w:t>
      </w:r>
      <w:r w:rsidRPr="007C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B4F">
        <w:rPr>
          <w:rFonts w:ascii="Times New Roman" w:hAnsi="Times New Roman" w:cs="Times New Roman"/>
          <w:sz w:val="28"/>
          <w:szCs w:val="28"/>
        </w:rPr>
        <w:t>Комплексного плана мероприятий по борьбе с гриппом и другими респираторными вирусными</w:t>
      </w:r>
      <w:r>
        <w:rPr>
          <w:rFonts w:ascii="Times New Roman" w:hAnsi="Times New Roman" w:cs="Times New Roman"/>
          <w:sz w:val="28"/>
          <w:szCs w:val="28"/>
        </w:rPr>
        <w:t>, инфекциями в Челябинской области</w:t>
      </w:r>
      <w:r w:rsidRPr="007C7B4F">
        <w:rPr>
          <w:rFonts w:ascii="Times New Roman" w:hAnsi="Times New Roman" w:cs="Times New Roman"/>
          <w:sz w:val="28"/>
          <w:szCs w:val="28"/>
        </w:rPr>
        <w:t xml:space="preserve">  на 2016-2019 г</w:t>
      </w:r>
      <w:r>
        <w:rPr>
          <w:rFonts w:ascii="Times New Roman" w:hAnsi="Times New Roman" w:cs="Times New Roman"/>
          <w:sz w:val="28"/>
          <w:szCs w:val="28"/>
        </w:rPr>
        <w:t>г.»</w:t>
      </w:r>
      <w:r w:rsidRPr="007C7B4F">
        <w:rPr>
          <w:rFonts w:ascii="Times New Roman" w:hAnsi="Times New Roman" w:cs="Times New Roman"/>
          <w:sz w:val="28"/>
          <w:szCs w:val="28"/>
        </w:rPr>
        <w:t xml:space="preserve"> утвержденного первым з</w:t>
      </w:r>
      <w:r>
        <w:rPr>
          <w:rFonts w:ascii="Times New Roman" w:hAnsi="Times New Roman" w:cs="Times New Roman"/>
          <w:sz w:val="28"/>
          <w:szCs w:val="28"/>
        </w:rPr>
        <w:t>аместителем</w:t>
      </w:r>
      <w:r w:rsidRPr="007C7B4F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sz w:val="28"/>
          <w:szCs w:val="28"/>
        </w:rPr>
        <w:t>Челябинской области Е.В.Редин</w:t>
      </w:r>
      <w:r w:rsidRPr="007C7B4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31.08.</w:t>
      </w:r>
      <w:r w:rsidRPr="007C7B4F">
        <w:rPr>
          <w:rFonts w:ascii="Times New Roman" w:hAnsi="Times New Roman" w:cs="Times New Roman"/>
          <w:sz w:val="28"/>
          <w:szCs w:val="28"/>
        </w:rPr>
        <w:t>2015 года</w:t>
      </w:r>
    </w:p>
    <w:p w:rsidR="008163D7" w:rsidRPr="007C7B4F" w:rsidRDefault="008163D7" w:rsidP="00F249FF">
      <w:pPr>
        <w:rPr>
          <w:rFonts w:ascii="Times New Roman" w:hAnsi="Times New Roman" w:cs="Times New Roman"/>
          <w:sz w:val="28"/>
          <w:szCs w:val="28"/>
        </w:rPr>
      </w:pPr>
    </w:p>
    <w:p w:rsidR="008163D7" w:rsidRDefault="008163D7" w:rsidP="000026C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32"/>
          <w:szCs w:val="32"/>
        </w:rPr>
      </w:pPr>
      <w:r w:rsidRPr="00CA0C5A">
        <w:rPr>
          <w:rFonts w:ascii="Times New Roman" w:hAnsi="Times New Roman" w:cs="Times New Roman"/>
          <w:b/>
          <w:bCs/>
          <w:sz w:val="32"/>
          <w:szCs w:val="32"/>
        </w:rPr>
        <w:t xml:space="preserve">П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CA0C5A">
        <w:rPr>
          <w:rFonts w:ascii="Times New Roman" w:hAnsi="Times New Roman" w:cs="Times New Roman"/>
          <w:b/>
          <w:bCs/>
          <w:sz w:val="32"/>
          <w:szCs w:val="32"/>
        </w:rPr>
        <w:t xml:space="preserve"> С Т А Н О В Л Я Ю: </w:t>
      </w:r>
    </w:p>
    <w:p w:rsidR="008163D7" w:rsidRDefault="008163D7" w:rsidP="000026C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32"/>
          <w:szCs w:val="32"/>
        </w:rPr>
      </w:pPr>
    </w:p>
    <w:p w:rsidR="008163D7" w:rsidRPr="000026C7" w:rsidRDefault="008163D7" w:rsidP="000026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tab/>
      </w:r>
      <w:r w:rsidRPr="000026C7">
        <w:rPr>
          <w:rFonts w:ascii="Times New Roman" w:hAnsi="Times New Roman" w:cs="Times New Roman"/>
          <w:sz w:val="28"/>
          <w:szCs w:val="28"/>
        </w:rPr>
        <w:t>1.Главному врачу МБУЗ «Кунашакская ЦРБ» (Рахматуллин Р.А.):</w:t>
      </w:r>
    </w:p>
    <w:p w:rsidR="008163D7" w:rsidRPr="000026C7" w:rsidRDefault="008163D7" w:rsidP="000026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0026C7">
        <w:rPr>
          <w:rFonts w:ascii="Times New Roman" w:hAnsi="Times New Roman" w:cs="Times New Roman"/>
          <w:sz w:val="28"/>
          <w:szCs w:val="28"/>
        </w:rPr>
        <w:t>довести до сведения руководителей организаций и учреждений информацию о готовности медицинских организаций к эпидемическому сезону по гриппу  и ОРВИ в срок до 01.10.2016 г.;</w:t>
      </w:r>
    </w:p>
    <w:p w:rsidR="008163D7" w:rsidRPr="007C7B4F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7B4F">
        <w:rPr>
          <w:rFonts w:ascii="Times New Roman" w:hAnsi="Times New Roman" w:cs="Times New Roman"/>
          <w:sz w:val="28"/>
          <w:szCs w:val="28"/>
        </w:rPr>
        <w:t>1.2.при необходимости внести коррективы в комплексный план мероприятий по профилактике гриппа и ОРВИ на территории Кунашакского муниципального района в срок до 10.10.2016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3D7" w:rsidRPr="00EF43F5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2.Руководителям организаций и предприятий независимо от организационно-правовой формы рекомендовать</w:t>
      </w:r>
      <w:r w:rsidRPr="00EF43F5">
        <w:rPr>
          <w:rFonts w:ascii="Times New Roman" w:hAnsi="Times New Roman" w:cs="Times New Roman"/>
          <w:sz w:val="28"/>
          <w:szCs w:val="28"/>
        </w:rPr>
        <w:t>: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2.1.своевременно выделить финансовые средства на организацию и проведение вакцинации сотрудников против гриппа</w:t>
      </w:r>
      <w:r w:rsidRPr="00EF43F5">
        <w:rPr>
          <w:rFonts w:ascii="Times New Roman" w:hAnsi="Times New Roman" w:cs="Times New Roman"/>
          <w:sz w:val="28"/>
          <w:szCs w:val="28"/>
        </w:rPr>
        <w:t>;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2.2.организовать работу в зимних условиях с соблюдением необходимого температурного режима, обеспечить работающих на открытом воздухе помещениями для обогрева и приема пищи.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3.Руководителю Управления образования администрации Кунашакского муниципального района (Каряка В.И.), руководителям образовательных учреждений района:</w:t>
      </w:r>
    </w:p>
    <w:p w:rsidR="008163D7" w:rsidRPr="000E5B9B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3.1.организовать поддержания оптимального теплового режима в образовательных учреждениях, проведение дезинфекции и режимов проветривания</w:t>
      </w:r>
      <w:r w:rsidRPr="00F3722A">
        <w:rPr>
          <w:rFonts w:ascii="Times New Roman" w:hAnsi="Times New Roman" w:cs="Times New Roman"/>
          <w:sz w:val="28"/>
          <w:szCs w:val="28"/>
        </w:rPr>
        <w:t>;</w:t>
      </w:r>
    </w:p>
    <w:p w:rsidR="008163D7" w:rsidRPr="00F3722A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2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.2.совместно с лечебно-профилактическими  учреждениями района организовать обучение персонала дошкольных и общеобразовательных  учреждений мерам профилактики гриппа</w:t>
      </w:r>
      <w:r w:rsidRPr="00F3722A">
        <w:rPr>
          <w:rFonts w:ascii="Times New Roman" w:hAnsi="Times New Roman" w:cs="Times New Roman"/>
          <w:sz w:val="28"/>
          <w:szCs w:val="28"/>
        </w:rPr>
        <w:t>;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3.3.в случае выявления больных гриппом дошкольных и общеобразовательных организациях проводить мероприятия в соответствии с Комплексным планом мероприятий по профилактике гриппа и ОРВИ на территории Кунашакского муниципального района, разработанного МБУЗ «Кунашакская ЦРБ»</w:t>
      </w:r>
      <w:r w:rsidRPr="00F3722A">
        <w:rPr>
          <w:rFonts w:ascii="Times New Roman" w:hAnsi="Times New Roman" w:cs="Times New Roman"/>
          <w:sz w:val="28"/>
          <w:szCs w:val="28"/>
        </w:rPr>
        <w:t>;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3.4.при интенсивном развитии эпидемиологического  процесса гриппа и ОРВИ и в соответствии с Комплексным планом мероприятий по профилактике гриппа и ОРВИ, приостанавливать учебный процесс, ограничивать проведение массовых культурных и спортивных мероприятий.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4.Руководителям аптечных учреждений района рекомендовать</w:t>
      </w:r>
      <w:r w:rsidRPr="005D58A1">
        <w:rPr>
          <w:rFonts w:ascii="Times New Roman" w:hAnsi="Times New Roman" w:cs="Times New Roman"/>
          <w:sz w:val="28"/>
          <w:szCs w:val="28"/>
        </w:rPr>
        <w:t>: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4.1.обеспечить необходимый запас химиотерапевтических, противовирусных препаратов, предназначенных для экстренной профилактики и лечения гриппа и ОРВИ.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Главному редактору АНО «Знамя труда» (Девальд Л.К.):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5.1.активизировать работу по освещению вопросов о необходимости и эффективности личной и общественной профилактики гриппа и ОРВИ;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5.2.регулярно публиковать информацию Территориального отдела Управления Роспотребнадзора по Челябинской области в Сосновском, Аргаяшском и Кунашакском районах, МБУЗ «Кунашакская ЦРБ» по вопросам профилактики инфекционных заболеваний, санитарно-эпидемиологической обстановки.</w:t>
      </w:r>
    </w:p>
    <w:p w:rsidR="008163D7" w:rsidRDefault="008163D7" w:rsidP="0000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постановление опубликовать на официальном сайте администрации Кунашакского муниципального района и в газете «Знамя труда».</w:t>
      </w:r>
    </w:p>
    <w:p w:rsidR="008163D7" w:rsidRDefault="008163D7" w:rsidP="0098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7.Организацию контроля исполнения данного постановления возложить на заместителя Главы муниципального района по социальным вопросом Янтурину Г.Г</w:t>
      </w:r>
    </w:p>
    <w:p w:rsidR="008163D7" w:rsidRDefault="008163D7" w:rsidP="0098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D7" w:rsidRDefault="008163D7" w:rsidP="0098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D7" w:rsidRDefault="008163D7" w:rsidP="0001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163D7" w:rsidRPr="00EF43F5" w:rsidRDefault="008163D7" w:rsidP="0001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       Р.Г. Галеев</w:t>
      </w:r>
    </w:p>
    <w:sectPr w:rsidR="008163D7" w:rsidRPr="00EF43F5" w:rsidSect="005D58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117"/>
    <w:multiLevelType w:val="multilevel"/>
    <w:tmpl w:val="8D2C6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D86B96"/>
    <w:multiLevelType w:val="hybridMultilevel"/>
    <w:tmpl w:val="AC52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0CE"/>
    <w:rsid w:val="000026C7"/>
    <w:rsid w:val="000144AC"/>
    <w:rsid w:val="000C2422"/>
    <w:rsid w:val="000E5B9B"/>
    <w:rsid w:val="00191656"/>
    <w:rsid w:val="0026129D"/>
    <w:rsid w:val="002B3DEA"/>
    <w:rsid w:val="00392CDC"/>
    <w:rsid w:val="003C600D"/>
    <w:rsid w:val="00491630"/>
    <w:rsid w:val="0054061B"/>
    <w:rsid w:val="00541CEB"/>
    <w:rsid w:val="005710CE"/>
    <w:rsid w:val="005D1AE3"/>
    <w:rsid w:val="005D58A1"/>
    <w:rsid w:val="00664081"/>
    <w:rsid w:val="00730CA1"/>
    <w:rsid w:val="007A3A0E"/>
    <w:rsid w:val="007C7B4F"/>
    <w:rsid w:val="007C7C3A"/>
    <w:rsid w:val="008163D7"/>
    <w:rsid w:val="0094167A"/>
    <w:rsid w:val="009829B9"/>
    <w:rsid w:val="009F656D"/>
    <w:rsid w:val="00B8712E"/>
    <w:rsid w:val="00BE75A6"/>
    <w:rsid w:val="00C24F4F"/>
    <w:rsid w:val="00C95BC0"/>
    <w:rsid w:val="00CA0C5A"/>
    <w:rsid w:val="00D433CE"/>
    <w:rsid w:val="00DA17F3"/>
    <w:rsid w:val="00EF43F5"/>
    <w:rsid w:val="00F249FF"/>
    <w:rsid w:val="00F3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9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B4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5D58A1"/>
    <w:rPr>
      <w:rFonts w:ascii="Calibri" w:hAnsi="Calibri" w:cs="Calibri"/>
      <w:sz w:val="22"/>
      <w:szCs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5D58A1"/>
    <w:pPr>
      <w:spacing w:after="0" w:line="240" w:lineRule="auto"/>
      <w:ind w:right="6237"/>
      <w:jc w:val="center"/>
    </w:pPr>
  </w:style>
  <w:style w:type="character" w:customStyle="1" w:styleId="TitleChar1">
    <w:name w:val="Title Char1"/>
    <w:basedOn w:val="DefaultParagraphFont"/>
    <w:link w:val="Title"/>
    <w:uiPriority w:val="99"/>
    <w:locked/>
    <w:rsid w:val="00730CA1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Знак"/>
    <w:basedOn w:val="Normal"/>
    <w:uiPriority w:val="99"/>
    <w:rsid w:val="000026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518</Words>
  <Characters>2959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Янтурина Гульбану Габдулловна</cp:lastModifiedBy>
  <cp:revision>5</cp:revision>
  <dcterms:created xsi:type="dcterms:W3CDTF">2016-10-03T04:19:00Z</dcterms:created>
  <dcterms:modified xsi:type="dcterms:W3CDTF">2016-10-04T11:06:00Z</dcterms:modified>
</cp:coreProperties>
</file>