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13" w:rsidRPr="00057413" w:rsidRDefault="00057413" w:rsidP="0005741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59732C" w:rsidRDefault="0059732C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</w:t>
      </w:r>
      <w:r w:rsidR="00057413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225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</w:tblGrid>
      <w:tr w:rsidR="00057413" w:rsidRPr="00057413" w:rsidTr="005F1CDF">
        <w:trPr>
          <w:trHeight w:val="1959"/>
        </w:trPr>
        <w:tc>
          <w:tcPr>
            <w:tcW w:w="5100" w:type="dxa"/>
            <w:shd w:val="clear" w:color="auto" w:fill="auto"/>
          </w:tcPr>
          <w:p w:rsidR="00057413" w:rsidRPr="00057413" w:rsidRDefault="00057413" w:rsidP="005F1CDF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внесения изменений в</w:t>
            </w:r>
            <w:r w:rsidR="0050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текстовую часть 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землепользования  и   застройки, 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Муслюмовского 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Кунашакского   муниципального района            Челябинской   области</w:t>
            </w:r>
          </w:p>
        </w:tc>
      </w:tr>
    </w:tbl>
    <w:p w:rsidR="00057413" w:rsidRDefault="00057413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761C" w:rsidRPr="00057413" w:rsidRDefault="00A0761C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B43FCF" w:rsidRDefault="00A0761C" w:rsidP="000574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CF">
        <w:rPr>
          <w:rFonts w:ascii="Times New Roman" w:hAnsi="Times New Roman" w:cs="Times New Roman"/>
          <w:sz w:val="28"/>
          <w:szCs w:val="28"/>
        </w:rPr>
        <w:t>Р</w:t>
      </w:r>
      <w:r w:rsidR="00057413" w:rsidRPr="00B43FC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 Российской Федерации от 06.10.2003 года № 131-ФЗ «Об общих принципах организации местного самоуправления в Российской Федерации», </w:t>
      </w:r>
      <w:r w:rsidR="00651DF0" w:rsidRPr="00B43FCF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B43FCF">
        <w:rPr>
          <w:rFonts w:ascii="Times New Roman" w:hAnsi="Times New Roman" w:cs="Times New Roman"/>
          <w:sz w:val="28"/>
          <w:szCs w:val="28"/>
        </w:rPr>
        <w:t xml:space="preserve">31, 33 Градостроительного кодекса Российской Федерации, </w:t>
      </w:r>
      <w:r w:rsidR="00057413" w:rsidRPr="00B43FCF">
        <w:rPr>
          <w:rFonts w:ascii="Times New Roman" w:hAnsi="Times New Roman" w:cs="Times New Roman"/>
          <w:sz w:val="28"/>
          <w:szCs w:val="28"/>
        </w:rPr>
        <w:t>Уставом 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Муслюмовского сельского поселения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муниципального района Челябинской области. </w:t>
      </w:r>
    </w:p>
    <w:p w:rsid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подготовке Правил землепользования и застройки, и генеральных планов сельских поселений Кунашакского муниципального района (далее – Комиссия) в составе, определенном в Приложении 1 к данному постановлению.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следующие документы: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 о деятельности Комиссии (Приложение 2);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проведения работ по подготовке проекта внесения изменений в Правила землепользования и застройки и генеральных планов сельских поселений (Приложение 3);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и генеральных планов сельских поселений (Приложение 4).</w:t>
      </w:r>
    </w:p>
    <w:p w:rsidR="001A0CE0" w:rsidRPr="00057413" w:rsidRDefault="001A0CE0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294D" w:rsidRPr="00057413" w:rsidRDefault="0038294D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spellStart"/>
      <w:r w:rsidR="00651DF0" w:rsidRPr="004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57413" w:rsidRPr="00057413" w:rsidRDefault="00057413" w:rsidP="0005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от             202</w:t>
      </w:r>
      <w:r w:rsidR="00651DF0">
        <w:rPr>
          <w:rFonts w:ascii="Times New Roman" w:eastAsia="Times New Roman" w:hAnsi="Times New Roman" w:cs="Times New Roman"/>
          <w:lang w:eastAsia="ru-RU"/>
        </w:rPr>
        <w:t>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04"/>
        <w:gridCol w:w="6143"/>
      </w:tblGrid>
      <w:tr w:rsidR="00B12E32" w:rsidRPr="00057413" w:rsidTr="00F719D8">
        <w:tc>
          <w:tcPr>
            <w:tcW w:w="3652" w:type="dxa"/>
            <w:shd w:val="clear" w:color="auto" w:fill="auto"/>
          </w:tcPr>
          <w:p w:rsidR="00057413" w:rsidRPr="00057413" w:rsidRDefault="00057413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 Р.Я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57413" w:rsidRPr="00057413" w:rsidRDefault="00057413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Аюпова Р.Ф.            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Н.В.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В.Ю.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9B71CF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 А.З.</w:t>
            </w: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 Главы  по  ЖКХ,   строительству  и инженерной    инфраструктуре      администрации района – руководитель  Управления  ЖКХ, строительству  и   энергообеспечению  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 муниципального района по            финансам</w:t>
            </w:r>
          </w:p>
          <w:p w:rsidR="00B12E32" w:rsidRDefault="00B12E32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 Кунашакского муниципального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- главный архитектор отдела архитектуры и градостроительства администрации района (секретарь комиссии)</w:t>
            </w:r>
          </w:p>
          <w:p w:rsidR="00651DF0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земле и имуществу - Руководитель Управления   имущественных и земельных отношений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9B71CF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Муслюмовского сельского поселения</w:t>
            </w:r>
          </w:p>
          <w:p w:rsidR="009B71CF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71CF"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  <w:p w:rsidR="00057413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33" w:rsidRDefault="0006783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505D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 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 и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в целях подготовки проекта внесения изменений в Правила землепользования и застройки и 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Подготовка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 и генеральных планов сельских поселений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предложений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состава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администрации Кунашакского  муниципального района. 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 вносить предложения об изменениях в проект Правил землепользования и застройки и генеральных планов 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обязана рассматривать предложения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деятельности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осуществляет свою деятельность в форме заседаний; 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Периодичность заседаний определяется председателем Комиссии;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Итоги 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являются открытыми для всех заинтересованных лиц;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По результатам подготовки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и генеральных планов  сельских поселений Кунашакского муниципального района Комиссия обеспечивает подготовку заключения. Заключение подписывается председателем Комиссии.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Прекращение деятельности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прекращает свою деятельность после утверждения решением Собрания депутатов Кунашакского муниципального района Правил землепользования и застройки и генеральных планов сельских поселений Кунашакского муниципального.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Pr="00057413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от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369"/>
        <w:gridCol w:w="66"/>
        <w:gridCol w:w="81"/>
      </w:tblGrid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B1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публикование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проверки проекта внесения  изменений</w:t>
            </w:r>
            <w:proofErr w:type="gramEnd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 по проекту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внесения изменений в Собрание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проекта внесения изменений Собранием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tabs>
          <w:tab w:val="left" w:pos="345"/>
          <w:tab w:val="right" w:pos="9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4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от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 Комиссию предложений заинтересованных лиц  по подготовке проекта внесения изменений в Правила землепользования и застройки и генеральных планов 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B12E32">
      <w:pPr>
        <w:keepNext/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обнародования постановления администрации Кунашакского муниципального района о подготовке проекта внесения изменений в Правила землепользования и застройки и генеральных планов сельских поселений  Кунашакского муниципального района и до назначенного срока проведения публичных слушаний по проекту, заинтересованные лица вправе направлять в Комиссию по подготовке свои предложения.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 и генеральных планов сельских поселений Кунашакского муниципального района в Отдел архитектуры и градостроительства  администрации Кунашакского муниципального района по адресу: Челябинская область,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унашак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103, по электронной почте на адрес: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ar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hkun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74@mail.ru.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C2" w:rsidRDefault="00A156C2"/>
    <w:p w:rsidR="0022294A" w:rsidRDefault="0022294A"/>
    <w:p w:rsidR="0022294A" w:rsidRDefault="0022294A"/>
    <w:p w:rsidR="00AA0BC7" w:rsidRDefault="00AA0BC7"/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и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градостроительства-Главный</w:t>
      </w:r>
      <w:proofErr w:type="gramEnd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архитектор администрации района                                                </w:t>
      </w:r>
      <w:proofErr w:type="spell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Ф.Р.Хабибуллина</w:t>
      </w:r>
      <w:proofErr w:type="spellEnd"/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</w:t>
      </w:r>
      <w:proofErr w:type="gram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proofErr w:type="gramEnd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администрации района –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Управления ЖКХ,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 энергообеспечения                                    </w:t>
      </w:r>
      <w:r w:rsidR="00DE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Р.Я. Мухарамов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          </w:t>
      </w:r>
      <w:r w:rsidR="00DE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В.Р.Хусаинов</w:t>
      </w:r>
      <w:proofErr w:type="spellEnd"/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BC7" w:rsidRPr="0022294A" w:rsidRDefault="00AA0BC7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2экз.</w:t>
      </w:r>
    </w:p>
    <w:p w:rsidR="00AA0BC7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proofErr w:type="spellStart"/>
      <w:r w:rsidRPr="0022294A">
        <w:rPr>
          <w:rFonts w:ascii="Times New Roman" w:eastAsia="Times New Roman" w:hAnsi="Times New Roman" w:cs="Times New Roman"/>
          <w:lang w:eastAsia="ru-RU"/>
        </w:rPr>
        <w:t>ИиЗО</w:t>
      </w:r>
      <w:proofErr w:type="spellEnd"/>
      <w:r w:rsidRPr="0022294A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22294A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22294A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Итого - 5 экз.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Заместитель начальника отдела архитектуры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и градостроительства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Шатрова И.Ф.                                         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тел: 8(35148) 2-82-96</w:t>
      </w: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2294A" w:rsidRDefault="0022294A"/>
    <w:sectPr w:rsidR="0022294A" w:rsidSect="0038294D">
      <w:pgSz w:w="11906" w:h="16838" w:code="9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3"/>
    <w:rsid w:val="00057413"/>
    <w:rsid w:val="00067833"/>
    <w:rsid w:val="001A0CE0"/>
    <w:rsid w:val="0022294A"/>
    <w:rsid w:val="0038294D"/>
    <w:rsid w:val="004A7BE8"/>
    <w:rsid w:val="00505D0C"/>
    <w:rsid w:val="0059732C"/>
    <w:rsid w:val="005A1A4E"/>
    <w:rsid w:val="005F1CDF"/>
    <w:rsid w:val="00651DF0"/>
    <w:rsid w:val="009B71CF"/>
    <w:rsid w:val="00A0761C"/>
    <w:rsid w:val="00A156C2"/>
    <w:rsid w:val="00AA0BC7"/>
    <w:rsid w:val="00B12E32"/>
    <w:rsid w:val="00B43FCF"/>
    <w:rsid w:val="00D36581"/>
    <w:rsid w:val="00DE6348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9</cp:revision>
  <cp:lastPrinted>2021-02-26T09:12:00Z</cp:lastPrinted>
  <dcterms:created xsi:type="dcterms:W3CDTF">2021-02-25T09:53:00Z</dcterms:created>
  <dcterms:modified xsi:type="dcterms:W3CDTF">2021-03-05T06:35:00Z</dcterms:modified>
</cp:coreProperties>
</file>