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A9" w:rsidRPr="00D86232" w:rsidRDefault="001D66A9" w:rsidP="001D66A9">
      <w:pPr>
        <w:pStyle w:val="FORMATTEXT"/>
        <w:jc w:val="center"/>
      </w:pPr>
    </w:p>
    <w:p w:rsidR="001D66A9" w:rsidRPr="00D86232" w:rsidRDefault="001D66A9" w:rsidP="001D66A9">
      <w:pPr>
        <w:pStyle w:val="HEADERTEXT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  <w:r w:rsidRPr="00D86232">
        <w:rPr>
          <w:b/>
          <w:bCs/>
          <w:color w:val="auto"/>
        </w:rPr>
        <w:t xml:space="preserve"> </w:t>
      </w: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Pr="001D66A9" w:rsidRDefault="001D66A9" w:rsidP="001D66A9">
      <w:pPr>
        <w:pStyle w:val="HEADERTEXT"/>
        <w:jc w:val="center"/>
        <w:rPr>
          <w:b/>
          <w:bCs/>
          <w:color w:val="auto"/>
        </w:rPr>
      </w:pPr>
      <w:r w:rsidRPr="001D66A9">
        <w:rPr>
          <w:b/>
          <w:bCs/>
          <w:color w:val="auto"/>
        </w:rPr>
        <w:t>АДМИНИСТРАТИВНАЯ ОТВЕТСТВЕННОСТЬ ЗА НАРУШЕНИЕ ТРЕБОВАНИЙ ОХРАНЫ ТРУДА</w:t>
      </w:r>
    </w:p>
    <w:p w:rsidR="001D66A9" w:rsidRPr="00D86232" w:rsidRDefault="001D66A9" w:rsidP="001D66A9">
      <w:pPr>
        <w:pStyle w:val="HEADERTEXT"/>
        <w:jc w:val="center"/>
        <w:rPr>
          <w:b/>
          <w:bCs/>
          <w:color w:val="auto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60"/>
        <w:gridCol w:w="3669"/>
        <w:gridCol w:w="3969"/>
      </w:tblGrid>
      <w:tr w:rsidR="001D66A9" w:rsidRPr="00D86232" w:rsidTr="001D66A9">
        <w:trPr>
          <w:trHeight w:val="403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Нарушение государственных нормативных требований охраны труда</w:t>
            </w:r>
            <w:r w:rsidRPr="00D86232">
              <w:t xml:space="preserve">, </w:t>
            </w:r>
            <w:r w:rsidRPr="00D86232">
              <w:rPr>
                <w:b/>
                <w:bCs/>
              </w:rPr>
              <w:t>содержащихся в федеральных законах и иных нормативных правовых актах РФ</w:t>
            </w:r>
          </w:p>
        </w:tc>
      </w:tr>
      <w:tr w:rsidR="001D66A9" w:rsidRPr="00D86232" w:rsidTr="00E925BD">
        <w:trPr>
          <w:trHeight w:val="935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Часть 1 статьи 5.27.1 КоАП РФ </w:t>
            </w:r>
          </w:p>
        </w:tc>
        <w:tc>
          <w:tcPr>
            <w:tcW w:w="7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Нарушение государственных нормативных требований охраны труда, содержащихся в федеральных законах и иных нормативных правовых актах РФ, за исключением случаев, предусмотренных частями 2-4 статьи 5.27.1 КоАП РФ, </w:t>
            </w:r>
            <w:r w:rsidRPr="00D86232">
              <w:rPr>
                <w:b/>
                <w:bCs/>
              </w:rPr>
              <w:t>влеч</w:t>
            </w:r>
            <w:r>
              <w:rPr>
                <w:b/>
                <w:bCs/>
              </w:rPr>
              <w:t>ё</w:t>
            </w:r>
            <w:r w:rsidRPr="00D86232">
              <w:rPr>
                <w:b/>
                <w:bCs/>
              </w:rPr>
              <w:t>т предупреждение или наложение административного штрафа</w:t>
            </w:r>
          </w:p>
        </w:tc>
      </w:tr>
      <w:tr w:rsidR="001D66A9" w:rsidRPr="00D86232" w:rsidTr="00E925BD">
        <w:trPr>
          <w:trHeight w:val="21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должностных лиц 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2 000 до 5 000 рублей</w:t>
            </w:r>
          </w:p>
        </w:tc>
      </w:tr>
      <w:tr w:rsidR="001D66A9" w:rsidRPr="00D86232" w:rsidTr="00E925BD">
        <w:trPr>
          <w:trHeight w:val="70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лиц, осуществляющих предпринимательскую деятельность без образования юридического лица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2 000 до 5 000 рублей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22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юридических лиц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50 000 до 80 000 рублей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462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Часть 2 статьи 5.27.1 КоАП РФ </w:t>
            </w:r>
          </w:p>
        </w:tc>
        <w:tc>
          <w:tcPr>
            <w:tcW w:w="7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both"/>
            </w:pPr>
            <w:r w:rsidRPr="00D86232">
              <w:t xml:space="preserve">Нарушение работодателем установленного порядка проведения специальной оценки условий труда на рабочих местах или ее </w:t>
            </w:r>
            <w:proofErr w:type="spellStart"/>
            <w:r w:rsidRPr="00D86232">
              <w:t>непроведение</w:t>
            </w:r>
            <w:proofErr w:type="spellEnd"/>
            <w:r w:rsidRPr="00D86232">
              <w:t xml:space="preserve"> </w:t>
            </w:r>
            <w:r w:rsidRPr="00D86232">
              <w:rPr>
                <w:b/>
                <w:bCs/>
              </w:rPr>
              <w:t>влеч</w:t>
            </w:r>
            <w:r>
              <w:rPr>
                <w:b/>
                <w:bCs/>
              </w:rPr>
              <w:t>ё</w:t>
            </w:r>
            <w:r w:rsidRPr="00D86232">
              <w:rPr>
                <w:b/>
                <w:bCs/>
              </w:rPr>
              <w:t>т предупреждение или наложение административного штрафа</w:t>
            </w:r>
          </w:p>
        </w:tc>
      </w:tr>
      <w:tr w:rsidR="001D66A9" w:rsidRPr="00D86232" w:rsidTr="00E925BD">
        <w:trPr>
          <w:trHeight w:val="2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>
              <w:t>На должностных лиц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5 000 до 10 000 рублей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204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лиц, осуществляющих предпринимательскую деятельность без образования юридического лица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5 000 до 10 000 рублей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106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>
              <w:t>На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60 000 до 80 000 рублей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1855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Часть 3 статьи 5.27.1 КоАП РФ </w:t>
            </w:r>
          </w:p>
        </w:tc>
        <w:tc>
          <w:tcPr>
            <w:tcW w:w="7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 </w:t>
            </w:r>
            <w:r w:rsidRPr="00D86232">
              <w:rPr>
                <w:b/>
                <w:bCs/>
              </w:rPr>
              <w:t>влеч</w:t>
            </w:r>
            <w:r>
              <w:rPr>
                <w:b/>
                <w:bCs/>
              </w:rPr>
              <w:t>ё</w:t>
            </w:r>
            <w:r w:rsidRPr="00D86232">
              <w:rPr>
                <w:b/>
                <w:bCs/>
              </w:rPr>
              <w:t>т наложение административного штрафа</w:t>
            </w:r>
          </w:p>
        </w:tc>
      </w:tr>
      <w:tr w:rsidR="001D66A9" w:rsidRPr="00D86232" w:rsidTr="00E925BD">
        <w:trPr>
          <w:trHeight w:val="122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>
              <w:t>На должностных лиц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15 000 до 25 000 рублей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516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лиц, осуществляющих предпринимательскую деятельность без образования юридического лица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15 000 до 25 000 рублей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288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>
              <w:t>На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110 000 до 130 000 рублей</w:t>
            </w:r>
          </w:p>
        </w:tc>
      </w:tr>
      <w:tr w:rsidR="001D66A9" w:rsidRPr="00D86232" w:rsidTr="00E925BD">
        <w:trPr>
          <w:trHeight w:val="1165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lastRenderedPageBreak/>
              <w:t xml:space="preserve">Часть 4 статьи 5.27.1 КоАП РФ </w:t>
            </w:r>
          </w:p>
        </w:tc>
        <w:tc>
          <w:tcPr>
            <w:tcW w:w="7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Необеспечение работников средствами индивидуальной защиты (средствами индивидуальной защиты, отнесенными техническим регламентом Таможенного союза "О безопасности средств индивидуальной защиты" ко 2 классу в зависимости от степени риска причинения вреда работнику) </w:t>
            </w:r>
            <w:r w:rsidRPr="00D86232">
              <w:rPr>
                <w:b/>
                <w:bCs/>
              </w:rPr>
              <w:t>влеч</w:t>
            </w:r>
            <w:r>
              <w:rPr>
                <w:b/>
                <w:bCs/>
              </w:rPr>
              <w:t>ё</w:t>
            </w:r>
            <w:r w:rsidRPr="00D86232">
              <w:rPr>
                <w:b/>
                <w:bCs/>
              </w:rPr>
              <w:t>т наложение административного штрафа</w:t>
            </w:r>
          </w:p>
        </w:tc>
      </w:tr>
      <w:tr w:rsidR="001D66A9" w:rsidRPr="00D86232" w:rsidTr="00E925BD">
        <w:trPr>
          <w:trHeight w:val="248"/>
        </w:trPr>
        <w:tc>
          <w:tcPr>
            <w:tcW w:w="18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должностных лиц 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20 000 до 30 000 рублей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690"/>
        </w:trPr>
        <w:tc>
          <w:tcPr>
            <w:tcW w:w="18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лиц, осуществляющих предпринимательскую деятельность без образования юридического лица 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20 000 до 30 000 рублей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212"/>
        </w:trPr>
        <w:tc>
          <w:tcPr>
            <w:tcW w:w="18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юридических лиц 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130 000 до 150 000 рублей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774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Часть 5 статьи 5.27.1 КоАП РФ </w:t>
            </w:r>
          </w:p>
        </w:tc>
        <w:tc>
          <w:tcPr>
            <w:tcW w:w="7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Совершение административных правонарушений, предусмотренных частями 1-4 статьи 5.27.1 КоАП РФ, лицом, ранее подвергнутым административному наказанию за аналогичное административное правонарушение, </w:t>
            </w:r>
            <w:r w:rsidRPr="00D86232">
              <w:rPr>
                <w:b/>
                <w:bCs/>
              </w:rPr>
              <w:t>влеч</w:t>
            </w:r>
            <w:r>
              <w:rPr>
                <w:b/>
                <w:bCs/>
              </w:rPr>
              <w:t>ё</w:t>
            </w:r>
            <w:r w:rsidRPr="00D86232">
              <w:rPr>
                <w:b/>
                <w:bCs/>
              </w:rPr>
              <w:t>т наложение административного штрафа</w:t>
            </w:r>
          </w:p>
        </w:tc>
      </w:tr>
      <w:tr w:rsidR="001D66A9" w:rsidRPr="00D86232" w:rsidTr="00E925BD">
        <w:trPr>
          <w:trHeight w:val="469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должностных лиц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30 000 до 40 000 рублей</w:t>
            </w:r>
            <w:r w:rsidRPr="00D86232">
              <w:t xml:space="preserve"> или </w:t>
            </w:r>
            <w:r w:rsidRPr="00D86232">
              <w:rPr>
                <w:b/>
                <w:bCs/>
              </w:rPr>
              <w:t>дисквалификацию на срок от 1 года до 3 лет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526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лиц, осуществляющих предпринимательскую деятельность без образования юридического лица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30 000 до 40 000 рублей</w:t>
            </w:r>
            <w:r w:rsidRPr="00D86232">
              <w:t xml:space="preserve"> или </w:t>
            </w:r>
            <w:r w:rsidRPr="00D86232">
              <w:rPr>
                <w:b/>
                <w:bCs/>
              </w:rPr>
              <w:t>административное приостановление деятельности на срок до 90 суток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372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юридических лиц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100 000 до 200 000 рублей</w:t>
            </w:r>
            <w:r w:rsidRPr="00D86232">
              <w:t xml:space="preserve"> или </w:t>
            </w:r>
            <w:r w:rsidRPr="00D86232">
              <w:rPr>
                <w:b/>
                <w:bCs/>
              </w:rPr>
              <w:t>административное приостановление деятельности на срок до 90 суток</w:t>
            </w:r>
            <w:r w:rsidRPr="00D86232">
              <w:t xml:space="preserve"> </w:t>
            </w:r>
          </w:p>
        </w:tc>
      </w:tr>
      <w:tr w:rsidR="001D66A9" w:rsidRPr="00D86232" w:rsidTr="001D66A9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8D08D" w:themeFill="accent6" w:themeFillTint="9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Нарушение установленного порядка проведения специальной оценки условий труда</w:t>
            </w:r>
          </w:p>
        </w:tc>
      </w:tr>
      <w:tr w:rsidR="001D66A9" w:rsidRPr="00D86232" w:rsidTr="00E925BD">
        <w:trPr>
          <w:trHeight w:val="57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Часть 1 статьи 14.54 КоАП РФ </w:t>
            </w:r>
          </w:p>
        </w:tc>
        <w:tc>
          <w:tcPr>
            <w:tcW w:w="7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Нарушение организацией, проводившей специальную оценку условий труда, установленного порядка проведения специальной оценки условий труда </w:t>
            </w:r>
            <w:r w:rsidRPr="00D86232">
              <w:rPr>
                <w:b/>
                <w:bCs/>
              </w:rPr>
              <w:t>влечет наложение административного штрафа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21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должностных лиц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20 000 до 30 000 рублей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174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юридических лиц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70 000 до 100 000 рублей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935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Часть 2 статьи 14.54 КоАП РФ </w:t>
            </w:r>
          </w:p>
        </w:tc>
        <w:tc>
          <w:tcPr>
            <w:tcW w:w="7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Совершение административного правонарушения, предусмотренного частью 1 статьи 14.54 КоАП РФ, лицом, ранее подвергнутым административному наказанию за аналогичное административное правонарушение </w:t>
            </w:r>
            <w:r w:rsidRPr="00D86232">
              <w:rPr>
                <w:b/>
                <w:bCs/>
              </w:rPr>
              <w:t>влечет наложение административного штрафа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230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должностных лиц (эксперт организации, проводившей специальную оценку условий труда, совершивший при проведении специальной оценки условий труда административное правонарушение, предусмотренное статьей 14.54 КоАП РФ, несет административную ответственность как должностное лицо) 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40 000 до 50 000 рублей</w:t>
            </w:r>
            <w:r w:rsidRPr="00D86232">
              <w:t xml:space="preserve"> или </w:t>
            </w:r>
            <w:r w:rsidRPr="00D86232">
              <w:rPr>
                <w:b/>
                <w:bCs/>
              </w:rPr>
              <w:t>дисквалификацию на срок от 1 года до 3 лет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2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юридических лиц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100 000 до 200 000 рублей</w:t>
            </w:r>
            <w:r w:rsidRPr="00D86232">
              <w:t xml:space="preserve"> или </w:t>
            </w:r>
            <w:r w:rsidRPr="00D86232">
              <w:rPr>
                <w:b/>
                <w:bCs/>
              </w:rPr>
              <w:t>административное приостановление деятельности на срок до 90 суток</w:t>
            </w:r>
            <w:r w:rsidRPr="00D86232">
              <w:t xml:space="preserve"> </w:t>
            </w:r>
          </w:p>
        </w:tc>
      </w:tr>
      <w:tr w:rsidR="001D66A9" w:rsidRPr="00D86232" w:rsidTr="001D66A9">
        <w:tc>
          <w:tcPr>
            <w:tcW w:w="94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Сокрытие страхового случая</w:t>
            </w:r>
          </w:p>
        </w:tc>
      </w:tr>
      <w:tr w:rsidR="001D66A9" w:rsidRPr="00D86232" w:rsidTr="00E925BD">
        <w:trPr>
          <w:trHeight w:val="89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Статья 15.34 КоАП РФ </w:t>
            </w:r>
          </w:p>
        </w:tc>
        <w:tc>
          <w:tcPr>
            <w:tcW w:w="76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</w:t>
            </w:r>
            <w:r w:rsidRPr="00D86232">
              <w:rPr>
                <w:b/>
                <w:bCs/>
              </w:rPr>
              <w:t>влечет наложение административного штрафа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2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граждан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/>
              <w:jc w:val="both"/>
            </w:pPr>
            <w:r w:rsidRPr="00D86232">
              <w:rPr>
                <w:b/>
                <w:bCs/>
              </w:rPr>
              <w:t xml:space="preserve">В размере от 300 до 500 рублей </w:t>
            </w:r>
          </w:p>
        </w:tc>
      </w:tr>
      <w:tr w:rsidR="001D66A9" w:rsidRPr="00D86232" w:rsidTr="00E925BD">
        <w:trPr>
          <w:trHeight w:val="12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должностных лиц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/>
              <w:jc w:val="both"/>
            </w:pPr>
            <w:r w:rsidRPr="00D86232">
              <w:rPr>
                <w:b/>
                <w:bCs/>
              </w:rPr>
              <w:t xml:space="preserve">В размере от 500 до 1 000 рублей </w:t>
            </w:r>
          </w:p>
        </w:tc>
      </w:tr>
      <w:tr w:rsidR="001D66A9" w:rsidRPr="00D86232" w:rsidTr="00E925BD">
        <w:trPr>
          <w:trHeight w:val="2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юридических лиц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/>
              <w:jc w:val="both"/>
            </w:pPr>
            <w:r w:rsidRPr="00D86232">
              <w:rPr>
                <w:b/>
                <w:bCs/>
              </w:rPr>
              <w:t xml:space="preserve">В размере от 5 000 до 10 000 рублей </w:t>
            </w:r>
          </w:p>
        </w:tc>
      </w:tr>
      <w:tr w:rsidR="001D66A9" w:rsidRPr="00D86232" w:rsidTr="001D66A9">
        <w:trPr>
          <w:trHeight w:val="293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8D08D" w:themeFill="accent6" w:themeFillTint="9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Невыполнение в срок законного предписания (постановления</w:t>
            </w:r>
            <w:r w:rsidRPr="00D86232">
              <w:t xml:space="preserve">, </w:t>
            </w:r>
            <w:r w:rsidRPr="00D86232">
              <w:rPr>
                <w:b/>
                <w:bCs/>
              </w:rPr>
              <w:t>представления</w:t>
            </w:r>
            <w:r w:rsidRPr="00D86232">
              <w:t xml:space="preserve">, </w:t>
            </w:r>
            <w:r w:rsidRPr="00D86232">
              <w:rPr>
                <w:b/>
                <w:bCs/>
              </w:rPr>
              <w:t>решения) органа (должностного лица)</w:t>
            </w:r>
            <w:r w:rsidRPr="00D86232">
              <w:t xml:space="preserve">, </w:t>
            </w:r>
            <w:r w:rsidRPr="00D86232">
              <w:rPr>
                <w:b/>
                <w:bCs/>
              </w:rPr>
              <w:t>осуществляющего государственный надзор (контроль)</w:t>
            </w:r>
            <w:r w:rsidRPr="00D86232">
              <w:t xml:space="preserve">, </w:t>
            </w:r>
            <w:r w:rsidRPr="00D86232">
              <w:rPr>
                <w:b/>
                <w:bCs/>
              </w:rPr>
              <w:t>муниципальный контроль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1043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Часть 23 статьи 19.5 КоАП РФ </w:t>
            </w:r>
          </w:p>
        </w:tc>
        <w:tc>
          <w:tcPr>
            <w:tcW w:w="7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97" w:right="114"/>
              <w:jc w:val="center"/>
            </w:pPr>
            <w:r w:rsidRPr="00D86232">
              <w:t xml:space="preserve">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права, </w:t>
            </w:r>
            <w:r>
              <w:rPr>
                <w:b/>
                <w:bCs/>
              </w:rPr>
              <w:t>влечёт</w:t>
            </w:r>
            <w:r w:rsidRPr="00D86232">
              <w:rPr>
                <w:b/>
                <w:bCs/>
              </w:rPr>
              <w:t xml:space="preserve"> наложение административного штрафа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374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должностных лиц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30 000 до 50 000 рублей</w:t>
            </w:r>
            <w:r w:rsidRPr="00D86232">
              <w:t xml:space="preserve"> или </w:t>
            </w:r>
            <w:r w:rsidRPr="00D86232">
              <w:rPr>
                <w:b/>
                <w:bCs/>
              </w:rPr>
              <w:t>дисквалификацию на срок от 1 года до 3 лет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16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лиц, осуществляющих предпринимательскую деятельность без образования юридического лица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30 000 до 50 000 рублей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230"/>
        </w:trPr>
        <w:tc>
          <w:tcPr>
            <w:tcW w:w="18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 юридических лиц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13" w:right="114"/>
              <w:jc w:val="both"/>
            </w:pPr>
            <w:r w:rsidRPr="00D86232">
              <w:rPr>
                <w:b/>
                <w:bCs/>
              </w:rPr>
              <w:t>В размере от 100 000 до 200 000 рублей</w:t>
            </w:r>
            <w:r w:rsidRPr="00D86232">
              <w:t xml:space="preserve"> </w:t>
            </w:r>
          </w:p>
        </w:tc>
      </w:tr>
    </w:tbl>
    <w:p w:rsidR="001D66A9" w:rsidRPr="00D86232" w:rsidRDefault="001D66A9" w:rsidP="001D66A9">
      <w:pPr>
        <w:pStyle w:val="HEADERTEXT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</w:p>
    <w:p w:rsidR="001D66A9" w:rsidRPr="001D66A9" w:rsidRDefault="001D66A9" w:rsidP="001D66A9">
      <w:pPr>
        <w:pStyle w:val="HEADERTEXT"/>
        <w:jc w:val="center"/>
        <w:rPr>
          <w:b/>
          <w:bCs/>
          <w:color w:val="auto"/>
        </w:rPr>
      </w:pPr>
      <w:r w:rsidRPr="00D86232">
        <w:rPr>
          <w:b/>
          <w:bCs/>
          <w:color w:val="auto"/>
        </w:rPr>
        <w:lastRenderedPageBreak/>
        <w:t xml:space="preserve"> </w:t>
      </w:r>
      <w:r w:rsidRPr="001D66A9">
        <w:rPr>
          <w:b/>
          <w:bCs/>
          <w:color w:val="auto"/>
        </w:rPr>
        <w:t>УГОЛОВНАЯ ОТВЕТСТВЕННОСТЬ ЗА НАРУШЕНИЕ ТРЕБОВАНИЙ ОХРАНЫ ТРУДА</w:t>
      </w:r>
    </w:p>
    <w:p w:rsidR="001D66A9" w:rsidRPr="00D86232" w:rsidRDefault="001D66A9" w:rsidP="001D66A9">
      <w:pPr>
        <w:pStyle w:val="HEADERTEXT"/>
        <w:jc w:val="center"/>
        <w:rPr>
          <w:b/>
          <w:bCs/>
          <w:color w:val="auto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60"/>
        <w:gridCol w:w="2205"/>
        <w:gridCol w:w="5505"/>
      </w:tblGrid>
      <w:tr w:rsidR="001D66A9" w:rsidRPr="00D86232" w:rsidTr="001D66A9">
        <w:trPr>
          <w:trHeight w:val="26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Нарушение требований охраны труда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1031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Часть 1 статьи 143 Уголовного кодекса РФ </w:t>
            </w:r>
          </w:p>
        </w:tc>
        <w:tc>
          <w:tcPr>
            <w:tcW w:w="7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Нарушение требований охраны труда (государственных нормативных требований охраны труда, содержащихся в федеральных законах и иных нормативных правовых актах РФ, законах и иных нормативных правовых актах субъектов РФ), совершенное лицом, на которое возложены обязанности по их соблюдению, если это повлекло по неосторожности причинение тяжкого вреда здоровью человека, </w:t>
            </w:r>
            <w:r w:rsidRPr="00D86232">
              <w:rPr>
                <w:b/>
                <w:bCs/>
              </w:rPr>
              <w:t>может наказываться</w:t>
            </w:r>
            <w:r w:rsidRPr="00D86232">
              <w:t xml:space="preserve">: </w:t>
            </w:r>
          </w:p>
        </w:tc>
      </w:tr>
      <w:tr w:rsidR="001D66A9" w:rsidRPr="00D86232" w:rsidTr="00E925BD">
        <w:trPr>
          <w:trHeight w:val="403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Штрафом</w:t>
            </w:r>
            <w:r w:rsidRPr="00D86232">
              <w:t xml:space="preserve"> 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60" w:right="186"/>
              <w:jc w:val="both"/>
            </w:pPr>
            <w:r w:rsidRPr="00D86232">
              <w:t>В размере до 400 000 рублей или в раз</w:t>
            </w:r>
            <w:r>
              <w:t xml:space="preserve">мере заработной платы или </w:t>
            </w:r>
            <w:proofErr w:type="gramStart"/>
            <w:r>
              <w:t xml:space="preserve">иного </w:t>
            </w:r>
            <w:r w:rsidRPr="00D86232">
              <w:t>дохода</w:t>
            </w:r>
            <w:proofErr w:type="gramEnd"/>
            <w:r w:rsidRPr="00D86232">
              <w:t xml:space="preserve"> осужденного за период до 18 месяцев </w:t>
            </w:r>
          </w:p>
        </w:tc>
      </w:tr>
      <w:tr w:rsidR="001D66A9" w:rsidRPr="00D86232" w:rsidTr="00E925BD">
        <w:trPr>
          <w:trHeight w:val="189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Обязательными работами</w:t>
            </w:r>
            <w:r w:rsidRPr="00D86232">
              <w:t xml:space="preserve"> 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60" w:right="186"/>
              <w:jc w:val="both"/>
            </w:pPr>
            <w:r w:rsidRPr="00D86232">
              <w:t xml:space="preserve">На срок от 180 до 240 часов </w:t>
            </w:r>
          </w:p>
        </w:tc>
      </w:tr>
      <w:tr w:rsidR="001D66A9" w:rsidRPr="00D86232" w:rsidTr="00E925BD">
        <w:trPr>
          <w:trHeight w:val="2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Исправительными работами</w:t>
            </w:r>
            <w:r w:rsidRPr="00D86232">
              <w:t xml:space="preserve"> 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60" w:right="186"/>
              <w:jc w:val="both"/>
            </w:pPr>
            <w:r w:rsidRPr="00D86232">
              <w:t xml:space="preserve">На срок до 2 лет </w:t>
            </w:r>
          </w:p>
        </w:tc>
      </w:tr>
      <w:tr w:rsidR="001D66A9" w:rsidRPr="00D86232" w:rsidTr="00E925BD">
        <w:trPr>
          <w:trHeight w:val="703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Принудительными работами</w:t>
            </w:r>
            <w:r w:rsidRPr="00D86232">
              <w:t xml:space="preserve"> 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60" w:right="186"/>
              <w:jc w:val="both"/>
            </w:pPr>
            <w:r w:rsidRPr="00D86232">
              <w:t xml:space="preserve">На срок до 1 года </w:t>
            </w:r>
          </w:p>
        </w:tc>
      </w:tr>
      <w:tr w:rsidR="001D66A9" w:rsidRPr="00D86232" w:rsidTr="00E925BD">
        <w:trPr>
          <w:trHeight w:val="2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Лишением свободы</w:t>
            </w:r>
            <w:r w:rsidRPr="00D86232">
              <w:t xml:space="preserve"> 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60" w:right="186"/>
              <w:jc w:val="both"/>
            </w:pPr>
            <w:r w:rsidRPr="00D86232">
              <w:t xml:space="preserve">На срок до 1 года с лишением права занимать определенные должности или заниматься определенной деятельностью на срок до 1 года или без такового </w:t>
            </w:r>
          </w:p>
        </w:tc>
      </w:tr>
      <w:tr w:rsidR="001D66A9" w:rsidRPr="00D86232" w:rsidTr="00E925BD">
        <w:trPr>
          <w:trHeight w:val="286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Часть 2 статьи 143 Уголовного кодекса РФ </w:t>
            </w:r>
          </w:p>
        </w:tc>
        <w:tc>
          <w:tcPr>
            <w:tcW w:w="7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Деяние, предусмотренное частью 1 статьи 143 Уголовного кодекса РФ, повлекшее по неосторожности смерть человека, </w:t>
            </w:r>
            <w:r w:rsidRPr="00D86232">
              <w:rPr>
                <w:b/>
                <w:bCs/>
              </w:rPr>
              <w:t>может наказываться</w:t>
            </w:r>
            <w:r w:rsidRPr="00D86232">
              <w:t xml:space="preserve">: </w:t>
            </w:r>
          </w:p>
        </w:tc>
      </w:tr>
      <w:tr w:rsidR="001D66A9" w:rsidRPr="00D86232" w:rsidTr="00E925BD">
        <w:trPr>
          <w:trHeight w:val="20"/>
        </w:trPr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Принудительными работами</w:t>
            </w:r>
            <w:r w:rsidRPr="00D86232">
              <w:t xml:space="preserve"> 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60" w:right="186"/>
              <w:jc w:val="both"/>
            </w:pPr>
            <w:r w:rsidRPr="00D86232">
              <w:t xml:space="preserve">На срок до 4 лет </w:t>
            </w:r>
          </w:p>
        </w:tc>
      </w:tr>
      <w:tr w:rsidR="001D66A9" w:rsidRPr="00D86232" w:rsidTr="00E925BD">
        <w:trPr>
          <w:trHeight w:val="318"/>
        </w:trPr>
        <w:tc>
          <w:tcPr>
            <w:tcW w:w="1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Лишением свободы</w:t>
            </w:r>
            <w:r w:rsidRPr="00D86232">
              <w:t xml:space="preserve"> 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60" w:right="186"/>
              <w:jc w:val="both"/>
            </w:pPr>
            <w:r w:rsidRPr="00D86232">
              <w:t xml:space="preserve">На срок до 4 лет с лишением права занимать определенные должности или заниматься определенной деятельностью на срок до 3 лет или без такового </w:t>
            </w:r>
          </w:p>
        </w:tc>
      </w:tr>
      <w:tr w:rsidR="001D66A9" w:rsidRPr="00D86232" w:rsidTr="00E925BD">
        <w:trPr>
          <w:trHeight w:val="361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Часть 3 статьи 143 Уголовного кодекса РФ </w:t>
            </w:r>
          </w:p>
        </w:tc>
        <w:tc>
          <w:tcPr>
            <w:tcW w:w="7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Деяние, предусмотренное частью 1 статьи 143 Уголовного кодекса РФ, повлекшее по неосторожности смерть двух или более лиц, может наказываться: </w:t>
            </w:r>
          </w:p>
        </w:tc>
      </w:tr>
      <w:tr w:rsidR="001D66A9" w:rsidRPr="00D86232" w:rsidTr="00E925BD">
        <w:trPr>
          <w:trHeight w:val="101"/>
        </w:trPr>
        <w:tc>
          <w:tcPr>
            <w:tcW w:w="18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Принудительными работами</w:t>
            </w:r>
            <w:r w:rsidRPr="00D86232">
              <w:t xml:space="preserve"> 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60" w:right="186"/>
              <w:jc w:val="both"/>
            </w:pPr>
            <w:r w:rsidRPr="00D86232">
              <w:t xml:space="preserve">На срок до 5 лет </w:t>
            </w:r>
          </w:p>
        </w:tc>
      </w:tr>
      <w:tr w:rsidR="001D66A9" w:rsidRPr="00D86232" w:rsidTr="00E925BD">
        <w:trPr>
          <w:trHeight w:val="523"/>
        </w:trPr>
        <w:tc>
          <w:tcPr>
            <w:tcW w:w="18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Лишением свободы</w:t>
            </w:r>
            <w:r w:rsidRPr="00D86232">
              <w:t xml:space="preserve"> 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ind w:left="160" w:right="186"/>
              <w:jc w:val="both"/>
            </w:pPr>
            <w:r w:rsidRPr="00D86232">
              <w:t xml:space="preserve">На срок до 5 лет с лишением права занимать определенные должности или заниматься определенной деятельностью на срок до 3 лет или без такового </w:t>
            </w:r>
          </w:p>
        </w:tc>
      </w:tr>
    </w:tbl>
    <w:p w:rsidR="001D66A9" w:rsidRPr="00D86232" w:rsidRDefault="001D66A9" w:rsidP="001D6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6A9" w:rsidRPr="00D86232" w:rsidRDefault="001D66A9" w:rsidP="001D6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86232">
        <w:rPr>
          <w:rFonts w:ascii="Arial" w:hAnsi="Arial" w:cs="Arial"/>
          <w:sz w:val="20"/>
          <w:szCs w:val="20"/>
        </w:rPr>
        <w:t>Ответственность по статье 143 Уголовного кодекса РФ могут нести лица, на которых в силу их служебного положения или по специальному распоряжению непосредственно возложена обязанность обеспечивать соблюдение правил и норм охраны труда на определенном участке работ, а также руководители предприятий и организаций, их заместители, главные инженеры, главные специалисты предприятий, если они не приняли мер к устранению заведомо известного им нарушения правил охраны труда либо дали указания, противоречащие этим правилам, или, взяв на себя непосредственное руководство отдельными видами работ, не обеспечили соблюдение тех же правил (пункт 3 постановления Пленума Верховного Суда СССР от 23.04.</w:t>
      </w:r>
      <w:r w:rsidRPr="00F22BFE">
        <w:rPr>
          <w:rFonts w:ascii="Arial" w:hAnsi="Arial" w:cs="Arial"/>
          <w:sz w:val="20"/>
          <w:szCs w:val="20"/>
        </w:rPr>
        <w:t>19</w:t>
      </w:r>
      <w:r w:rsidRPr="00D86232">
        <w:rPr>
          <w:rFonts w:ascii="Arial" w:hAnsi="Arial" w:cs="Arial"/>
          <w:sz w:val="20"/>
          <w:szCs w:val="20"/>
        </w:rPr>
        <w:t>91</w:t>
      </w:r>
      <w:r>
        <w:rPr>
          <w:rFonts w:ascii="Arial" w:hAnsi="Arial" w:cs="Arial"/>
          <w:sz w:val="20"/>
          <w:szCs w:val="20"/>
        </w:rPr>
        <w:t xml:space="preserve"> г.</w:t>
      </w:r>
      <w:r w:rsidRPr="00D86232">
        <w:rPr>
          <w:rFonts w:ascii="Arial" w:hAnsi="Arial" w:cs="Arial"/>
          <w:sz w:val="20"/>
          <w:szCs w:val="20"/>
        </w:rPr>
        <w:t xml:space="preserve"> </w:t>
      </w:r>
      <w:r>
        <w:t>№</w:t>
      </w:r>
      <w:r w:rsidRPr="00D86232">
        <w:rPr>
          <w:rFonts w:ascii="Arial" w:hAnsi="Arial" w:cs="Arial"/>
          <w:sz w:val="20"/>
          <w:szCs w:val="20"/>
        </w:rPr>
        <w:t xml:space="preserve"> 1).</w:t>
      </w:r>
    </w:p>
    <w:p w:rsidR="001D66A9" w:rsidRPr="00D86232" w:rsidRDefault="001D66A9" w:rsidP="001D66A9">
      <w:pPr>
        <w:pStyle w:val="HEADERTEXT"/>
        <w:rPr>
          <w:b/>
          <w:bCs/>
          <w:color w:val="auto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  <w:r w:rsidRPr="00D86232">
        <w:rPr>
          <w:b/>
          <w:bCs/>
          <w:color w:val="auto"/>
        </w:rPr>
        <w:lastRenderedPageBreak/>
        <w:t xml:space="preserve"> ДИСЦИПЛИНАРНАЯ ОТВЕТСТВЕННОСТЬ ЗА НА</w:t>
      </w:r>
      <w:r>
        <w:rPr>
          <w:b/>
          <w:bCs/>
          <w:color w:val="auto"/>
        </w:rPr>
        <w:t>РУШЕНИЕ ТРЕБОВАНИЙ ОХРАНЫ ТРУДА</w:t>
      </w:r>
    </w:p>
    <w:p w:rsidR="001D66A9" w:rsidRPr="00D86232" w:rsidRDefault="001D66A9" w:rsidP="001D66A9">
      <w:pPr>
        <w:pStyle w:val="HEADERTEXT"/>
        <w:jc w:val="center"/>
        <w:rPr>
          <w:b/>
          <w:bCs/>
          <w:color w:val="auto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60"/>
        <w:gridCol w:w="2565"/>
        <w:gridCol w:w="2565"/>
        <w:gridCol w:w="2580"/>
      </w:tblGrid>
      <w:tr w:rsidR="001D66A9" w:rsidRPr="00D86232" w:rsidTr="001D66A9">
        <w:trPr>
          <w:trHeight w:val="159"/>
        </w:trPr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rPr>
                <w:b/>
                <w:bCs/>
              </w:rPr>
              <w:t>Дисциплинарные взыскания</w:t>
            </w:r>
            <w:r w:rsidRPr="00D86232">
              <w:t xml:space="preserve"> </w:t>
            </w:r>
          </w:p>
        </w:tc>
      </w:tr>
      <w:tr w:rsidR="001D66A9" w:rsidRPr="00D86232" w:rsidTr="00E925BD">
        <w:trPr>
          <w:trHeight w:val="818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Статья 192 Трудового кодекса РФ 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в том числе обязанностей в области охраны труда, работодатель имеет право применить следующие дисциплинарные взыскания: </w:t>
            </w:r>
          </w:p>
        </w:tc>
      </w:tr>
      <w:tr w:rsidR="001D66A9" w:rsidRPr="00D86232" w:rsidTr="00E925BD">
        <w:trPr>
          <w:trHeight w:val="230"/>
        </w:trPr>
        <w:tc>
          <w:tcPr>
            <w:tcW w:w="18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Замечание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Выговор </w:t>
            </w:r>
          </w:p>
        </w:tc>
        <w:tc>
          <w:tcPr>
            <w:tcW w:w="2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Увольнение по соответствующим основаниям </w:t>
            </w:r>
          </w:p>
        </w:tc>
      </w:tr>
      <w:tr w:rsidR="001D66A9" w:rsidRPr="00D86232" w:rsidTr="00E925BD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2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2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  <w:tc>
          <w:tcPr>
            <w:tcW w:w="2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</w:pPr>
          </w:p>
        </w:tc>
      </w:tr>
    </w:tbl>
    <w:p w:rsidR="001D66A9" w:rsidRPr="00D86232" w:rsidRDefault="001D66A9" w:rsidP="001D6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6A9" w:rsidRDefault="001D66A9" w:rsidP="001D66A9">
      <w:pPr>
        <w:pStyle w:val="HEADERTEXT"/>
        <w:jc w:val="center"/>
        <w:rPr>
          <w:b/>
          <w:bCs/>
          <w:color w:val="auto"/>
        </w:rPr>
      </w:pPr>
      <w:r w:rsidRPr="00D86232">
        <w:rPr>
          <w:b/>
          <w:bCs/>
          <w:color w:val="auto"/>
        </w:rPr>
        <w:t xml:space="preserve"> МАТЕРИАЛЬНАЯ ОТВЕТСТВЕННОСТЬ ЗА НАРУШЕНИЕ ТРЕБОВА</w:t>
      </w:r>
      <w:r>
        <w:rPr>
          <w:b/>
          <w:bCs/>
          <w:color w:val="auto"/>
        </w:rPr>
        <w:t>НИЙ ОХРАНЫ ТРУДА</w:t>
      </w:r>
    </w:p>
    <w:p w:rsidR="001D66A9" w:rsidRPr="00D86232" w:rsidRDefault="001D66A9" w:rsidP="001D66A9">
      <w:pPr>
        <w:pStyle w:val="HEADERTEXT"/>
        <w:jc w:val="center"/>
        <w:rPr>
          <w:b/>
          <w:bCs/>
          <w:color w:val="auto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60"/>
        <w:gridCol w:w="7710"/>
      </w:tblGrid>
      <w:tr w:rsidR="001D66A9" w:rsidRPr="00D86232" w:rsidTr="00E925BD">
        <w:trPr>
          <w:trHeight w:val="717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Статья 237 Трудового кодекса РФ </w:t>
            </w: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1D66A9">
            <w:pPr>
              <w:pStyle w:val="FORMATTEXT"/>
              <w:ind w:left="61" w:right="222"/>
              <w:jc w:val="both"/>
            </w:pPr>
            <w:r w:rsidRPr="00D86232">
              <w:t xml:space="preserve"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 </w:t>
            </w:r>
          </w:p>
        </w:tc>
      </w:tr>
      <w:tr w:rsidR="001D66A9" w:rsidRPr="00D86232" w:rsidTr="00E925BD">
        <w:trPr>
          <w:trHeight w:val="432"/>
        </w:trPr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E925BD">
            <w:pPr>
              <w:pStyle w:val="FORMATTEXT"/>
              <w:jc w:val="center"/>
            </w:pPr>
            <w:r w:rsidRPr="00D86232">
              <w:t xml:space="preserve">Статья 1072 Гражданского кодекса РФ 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6A9" w:rsidRPr="00D86232" w:rsidRDefault="001D66A9" w:rsidP="001D66A9">
            <w:pPr>
              <w:pStyle w:val="FORMATTEXT"/>
              <w:ind w:left="61" w:right="222"/>
              <w:jc w:val="both"/>
            </w:pPr>
            <w:r w:rsidRPr="00D86232">
              <w:t xml:space="preserve">В случае, когда страховое возмещение недостаточно для того, чтобы полностью возместить причиненный вред, работодатель возмещает разницу между страховым возмещением и фактическим размером ущерба </w:t>
            </w:r>
          </w:p>
        </w:tc>
      </w:tr>
    </w:tbl>
    <w:p w:rsidR="001D66A9" w:rsidRDefault="001D66A9" w:rsidP="001D6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D66A9" w:rsidSect="001D66A9">
      <w:pgSz w:w="11907" w:h="16840"/>
      <w:pgMar w:top="993" w:right="850" w:bottom="1276" w:left="1276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A9"/>
    <w:rsid w:val="001D66A9"/>
    <w:rsid w:val="005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A5BDE-0768-42A1-AF0B-D2724969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D6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D6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6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1381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Сергей Огородников</cp:lastModifiedBy>
  <cp:revision>2</cp:revision>
  <dcterms:created xsi:type="dcterms:W3CDTF">2018-01-30T20:07:00Z</dcterms:created>
  <dcterms:modified xsi:type="dcterms:W3CDTF">2018-04-10T03:47:00Z</dcterms:modified>
</cp:coreProperties>
</file>