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1990A" w14:textId="76A26800" w:rsidR="006F244C" w:rsidRPr="000E709A" w:rsidRDefault="006F244C" w:rsidP="006F244C">
      <w:pPr>
        <w:spacing w:after="0" w:line="240" w:lineRule="auto"/>
        <w:ind w:left="3600" w:right="4565" w:firstLine="720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E709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00976A31" wp14:editId="218140DF">
            <wp:extent cx="77152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8FA29" w14:textId="77777777" w:rsidR="006F244C" w:rsidRPr="000E709A" w:rsidRDefault="006F244C" w:rsidP="006F244C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4"/>
          <w:szCs w:val="24"/>
          <w:lang w:eastAsia="ru-RU"/>
        </w:rPr>
      </w:pPr>
      <w:r w:rsidRPr="000E709A">
        <w:rPr>
          <w:rFonts w:ascii="Arial Narrow" w:eastAsia="Times New Roman" w:hAnsi="Arial Narrow" w:cs="Times New Roman"/>
          <w:b/>
          <w:bCs/>
          <w:sz w:val="44"/>
          <w:szCs w:val="24"/>
          <w:lang w:eastAsia="ru-RU"/>
        </w:rPr>
        <w:t>Администрация Усть-Катавского городского округа</w:t>
      </w:r>
    </w:p>
    <w:p w14:paraId="7ED1E0EA" w14:textId="77777777" w:rsidR="006F244C" w:rsidRPr="000E709A" w:rsidRDefault="006F244C" w:rsidP="006F244C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4"/>
          <w:szCs w:val="24"/>
          <w:lang w:eastAsia="ru-RU"/>
        </w:rPr>
      </w:pPr>
      <w:r w:rsidRPr="000E709A">
        <w:rPr>
          <w:rFonts w:ascii="Arial Narrow" w:eastAsia="Times New Roman" w:hAnsi="Arial Narrow" w:cs="Times New Roman"/>
          <w:b/>
          <w:bCs/>
          <w:sz w:val="44"/>
          <w:szCs w:val="24"/>
          <w:lang w:eastAsia="ru-RU"/>
        </w:rPr>
        <w:t>Челябинской области</w:t>
      </w:r>
    </w:p>
    <w:p w14:paraId="54AE7209" w14:textId="77777777" w:rsidR="006F244C" w:rsidRPr="000E709A" w:rsidRDefault="006F244C" w:rsidP="006F2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3599504" w14:textId="77777777" w:rsidR="006F244C" w:rsidRPr="000E709A" w:rsidRDefault="006F244C" w:rsidP="006F244C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0E709A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9247"/>
      </w:tblGrid>
      <w:tr w:rsidR="000E709A" w:rsidRPr="000E709A" w14:paraId="1E5DE7AB" w14:textId="77777777" w:rsidTr="00843F4F">
        <w:trPr>
          <w:trHeight w:val="100"/>
        </w:trPr>
        <w:tc>
          <w:tcPr>
            <w:tcW w:w="9695" w:type="dxa"/>
          </w:tcPr>
          <w:p w14:paraId="5EB69ACF" w14:textId="77777777" w:rsidR="006F244C" w:rsidRPr="000E709A" w:rsidRDefault="006F244C" w:rsidP="006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14:paraId="4E9055B6" w14:textId="3B2CDB37" w:rsidR="00D44B8D" w:rsidRDefault="006F244C" w:rsidP="006F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709A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2E15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03D03">
        <w:rPr>
          <w:rFonts w:ascii="Times New Roman" w:eastAsia="Times New Roman" w:hAnsi="Times New Roman" w:cs="Times New Roman"/>
          <w:sz w:val="28"/>
          <w:szCs w:val="24"/>
          <w:lang w:eastAsia="ru-RU"/>
        </w:rPr>
        <w:t>28.12.</w:t>
      </w:r>
      <w:r w:rsidR="002E159F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8A0961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B03D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E159F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  <w:r w:rsidRPr="000E709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E709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E709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2E15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D44B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="001003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</w:t>
      </w:r>
      <w:r w:rsidR="002E15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E709A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B03D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1828</w:t>
      </w:r>
    </w:p>
    <w:p w14:paraId="0A2E3A56" w14:textId="77777777" w:rsidR="001003ED" w:rsidRDefault="001003ED" w:rsidP="006F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BBA8610" w14:textId="3E7D9DD1" w:rsidR="006F244C" w:rsidRPr="000E709A" w:rsidRDefault="006F244C" w:rsidP="006F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709A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утверждении плана мероприятий</w:t>
      </w:r>
    </w:p>
    <w:p w14:paraId="58381FD0" w14:textId="73576631" w:rsidR="006F244C" w:rsidRPr="000E709A" w:rsidRDefault="006F244C" w:rsidP="006F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709A">
        <w:rPr>
          <w:rFonts w:ascii="Times New Roman" w:eastAsia="Times New Roman" w:hAnsi="Times New Roman" w:cs="Times New Roman"/>
          <w:sz w:val="28"/>
          <w:szCs w:val="24"/>
          <w:lang w:eastAsia="ru-RU"/>
        </w:rPr>
        <w:t>(«дорожной карты») по снижению рисков</w:t>
      </w:r>
    </w:p>
    <w:p w14:paraId="7AF854D7" w14:textId="6353A5C6" w:rsidR="006F244C" w:rsidRPr="000E709A" w:rsidRDefault="006F244C" w:rsidP="006F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709A">
        <w:rPr>
          <w:rFonts w:ascii="Times New Roman" w:eastAsia="Times New Roman" w:hAnsi="Times New Roman" w:cs="Times New Roman"/>
          <w:sz w:val="28"/>
          <w:szCs w:val="24"/>
          <w:lang w:eastAsia="ru-RU"/>
        </w:rPr>
        <w:t>нарушения антимонопольного</w:t>
      </w:r>
    </w:p>
    <w:p w14:paraId="474A125B" w14:textId="24E05252" w:rsidR="006F244C" w:rsidRPr="000E709A" w:rsidRDefault="006F244C" w:rsidP="006F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709A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законодательства администрации</w:t>
      </w:r>
    </w:p>
    <w:p w14:paraId="567BABF5" w14:textId="05672158" w:rsidR="006F244C" w:rsidRPr="000E709A" w:rsidRDefault="006F244C" w:rsidP="006F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709A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Усть-Катавского городского округа</w:t>
      </w:r>
      <w:r w:rsidR="008A09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2023 год</w:t>
      </w:r>
    </w:p>
    <w:p w14:paraId="6D0C0C31" w14:textId="023CAE2A" w:rsidR="006F244C" w:rsidRPr="000E709A" w:rsidRDefault="006F244C" w:rsidP="006F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3D698C6" w14:textId="7AAFB41A" w:rsidR="006F244C" w:rsidRPr="000E709A" w:rsidRDefault="006F244C" w:rsidP="006F2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19D30EC" w14:textId="69AA3B03" w:rsidR="006F244C" w:rsidRPr="000E709A" w:rsidRDefault="006F244C" w:rsidP="006F2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70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В соответствии с Указом Президента Российской Федерации от 27 декабря 2017 года №618 «Об основных направлениях по развитию конкуренции», распоряжением Правительства Российской Федерации от 18 октября 2018 года №2258-</w:t>
      </w:r>
      <w:r w:rsidRPr="000E709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E709A">
        <w:rPr>
          <w:rFonts w:ascii="Times New Roman" w:hAnsi="Times New Roman" w:cs="Times New Roman"/>
          <w:sz w:val="28"/>
          <w:szCs w:val="28"/>
        </w:rPr>
        <w:t xml:space="preserve"> «Об утверждении м</w:t>
      </w:r>
      <w:r w:rsidRPr="000E709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етодических рекомендаций по созданию и организации</w:t>
      </w:r>
      <w:r w:rsidRPr="000E70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федеральными органами исполнительной власти системы внутреннего обеспечения соответствия требованиям антимонопольного законодательства», руководствуясь Федеральным законом от 06 октября 2003 года №131-ФЗ «Об общих принципах организации местного самоуправления в Российской Федерации», Уставом Усть-Катавского городского округа, </w:t>
      </w:r>
    </w:p>
    <w:p w14:paraId="42A6D2DB" w14:textId="5781B137" w:rsidR="006F244C" w:rsidRPr="000E709A" w:rsidRDefault="002E159F" w:rsidP="006F2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Усть-Катавского городского округа </w:t>
      </w:r>
      <w:r w:rsidR="006F244C" w:rsidRPr="000E709A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</w:t>
      </w:r>
      <w:r w:rsidR="003404A1">
        <w:rPr>
          <w:rFonts w:ascii="Times New Roman" w:eastAsia="Times New Roman" w:hAnsi="Times New Roman" w:cs="Times New Roman"/>
          <w:sz w:val="28"/>
          <w:szCs w:val="24"/>
          <w:lang w:eastAsia="ru-RU"/>
        </w:rPr>
        <w:t>ЕТ</w:t>
      </w:r>
      <w:r w:rsidR="006F244C" w:rsidRPr="000E709A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14:paraId="046DF5B5" w14:textId="525FB08A" w:rsidR="00350E6B" w:rsidRPr="000E709A" w:rsidRDefault="00350E6B" w:rsidP="00350E6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мероприятий («дорожную карту») по снижению рисков нарушения антимонопольного законодательства администрации Усть-Катавского городского округа </w:t>
      </w:r>
      <w:r w:rsidR="008A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2023 год </w:t>
      </w:r>
      <w:r w:rsidRPr="000E709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(приложение);</w:t>
      </w:r>
    </w:p>
    <w:p w14:paraId="4DF85CEC" w14:textId="3C04731A" w:rsidR="00350E6B" w:rsidRPr="000E709A" w:rsidRDefault="00350E6B" w:rsidP="00350E6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0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Общему отделу администрации Усть-Катавского городского округа (О.Л. Толоконникова) разместить на официальном сайте администрации Усть-Катавского городского округа.</w:t>
      </w:r>
    </w:p>
    <w:p w14:paraId="37800A80" w14:textId="77777777" w:rsidR="00350E6B" w:rsidRPr="000E709A" w:rsidRDefault="00350E6B" w:rsidP="00350E6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настоящего постановления возложить на заместителя главы Усть-Катавского городского округа – начальника управления имущественных и земельных отношений Я.В. Гриновского.  </w:t>
      </w:r>
    </w:p>
    <w:p w14:paraId="2032F232" w14:textId="77777777" w:rsidR="00350E6B" w:rsidRPr="000E709A" w:rsidRDefault="00350E6B" w:rsidP="00350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3A233" w14:textId="2BAFE719" w:rsidR="00350E6B" w:rsidRPr="000E709A" w:rsidRDefault="00350E6B" w:rsidP="00350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FC280" w14:textId="17E0E59C" w:rsidR="00350E6B" w:rsidRPr="000E709A" w:rsidRDefault="00350E6B" w:rsidP="00350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Усть-Катавского городского округа                                </w:t>
      </w:r>
      <w:r w:rsidR="008A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E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С.Д. Семков</w:t>
      </w:r>
    </w:p>
    <w:p w14:paraId="00FB81CD" w14:textId="77777777" w:rsidR="00350E6B" w:rsidRPr="000E709A" w:rsidRDefault="00350E6B" w:rsidP="00350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B80E46" w14:textId="77777777" w:rsidR="008D4B81" w:rsidRPr="000E709A" w:rsidRDefault="008D4B81">
      <w:pPr>
        <w:sectPr w:rsidR="008D4B81" w:rsidRPr="000E70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9FD0E1C" w14:textId="4C12F2F5" w:rsidR="000E709A" w:rsidRDefault="000E709A"/>
    <w:p w14:paraId="260063CC" w14:textId="24FF0B1F" w:rsidR="000E709A" w:rsidRDefault="000E709A" w:rsidP="000E70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E709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78015948" w14:textId="77777777" w:rsidR="000E709A" w:rsidRDefault="000E709A" w:rsidP="000E70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66CB06A1" w14:textId="77777777" w:rsidR="000E709A" w:rsidRDefault="000E709A" w:rsidP="000E70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Усть-Катавского городского округа</w:t>
      </w:r>
    </w:p>
    <w:p w14:paraId="0DFF6FFB" w14:textId="1E2E7029" w:rsidR="000E709A" w:rsidRDefault="000E709A" w:rsidP="000E709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B03D03">
        <w:rPr>
          <w:rFonts w:ascii="Times New Roman" w:hAnsi="Times New Roman" w:cs="Times New Roman"/>
          <w:sz w:val="24"/>
          <w:szCs w:val="24"/>
        </w:rPr>
        <w:t>1828 от 28.12.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67701">
        <w:rPr>
          <w:rFonts w:ascii="Times New Roman" w:hAnsi="Times New Roman" w:cs="Times New Roman"/>
          <w:sz w:val="24"/>
          <w:szCs w:val="24"/>
        </w:rPr>
        <w:t>2</w:t>
      </w:r>
      <w:r w:rsidR="00B03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7996683D" w14:textId="66E5392E" w:rsidR="000E709A" w:rsidRPr="00EA0B2B" w:rsidRDefault="000E709A" w:rsidP="000E70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0B2B">
        <w:rPr>
          <w:rFonts w:ascii="Times New Roman" w:hAnsi="Times New Roman" w:cs="Times New Roman"/>
          <w:sz w:val="28"/>
          <w:szCs w:val="28"/>
        </w:rPr>
        <w:t>План мероприятий («дорожная карта»)</w:t>
      </w:r>
    </w:p>
    <w:p w14:paraId="02CF945F" w14:textId="3A8090CE" w:rsidR="000E709A" w:rsidRPr="00EA0B2B" w:rsidRDefault="00667701" w:rsidP="000E709A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E709A" w:rsidRPr="00EA0B2B">
        <w:rPr>
          <w:rFonts w:ascii="Times New Roman" w:hAnsi="Times New Roman" w:cs="Times New Roman"/>
          <w:sz w:val="28"/>
          <w:szCs w:val="28"/>
        </w:rPr>
        <w:t>о снижению рисков нарушения антимонопольного законодательства</w:t>
      </w:r>
      <w:r w:rsidR="002216C4">
        <w:rPr>
          <w:rFonts w:ascii="Times New Roman" w:hAnsi="Times New Roman" w:cs="Times New Roman"/>
          <w:sz w:val="28"/>
          <w:szCs w:val="28"/>
        </w:rPr>
        <w:t xml:space="preserve"> на 2023 год</w:t>
      </w:r>
    </w:p>
    <w:tbl>
      <w:tblPr>
        <w:tblStyle w:val="a4"/>
        <w:tblW w:w="15593" w:type="dxa"/>
        <w:tblInd w:w="-289" w:type="dxa"/>
        <w:tblLook w:val="04A0" w:firstRow="1" w:lastRow="0" w:firstColumn="1" w:lastColumn="0" w:noHBand="0" w:noVBand="1"/>
      </w:tblPr>
      <w:tblGrid>
        <w:gridCol w:w="446"/>
        <w:gridCol w:w="3636"/>
        <w:gridCol w:w="3290"/>
        <w:gridCol w:w="4128"/>
        <w:gridCol w:w="1284"/>
        <w:gridCol w:w="2809"/>
      </w:tblGrid>
      <w:tr w:rsidR="000E709A" w14:paraId="333C8453" w14:textId="77777777" w:rsidTr="002216C4">
        <w:tc>
          <w:tcPr>
            <w:tcW w:w="446" w:type="dxa"/>
          </w:tcPr>
          <w:p w14:paraId="516B690A" w14:textId="54FB6EC3" w:rsidR="000E709A" w:rsidRPr="000E709A" w:rsidRDefault="000E709A" w:rsidP="005618DB">
            <w:pPr>
              <w:jc w:val="center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36" w:type="dxa"/>
          </w:tcPr>
          <w:p w14:paraId="20A978A1" w14:textId="511437D1" w:rsidR="000E709A" w:rsidRPr="000E709A" w:rsidRDefault="00EC5F36" w:rsidP="00561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Выявленные риски</w:t>
            </w:r>
          </w:p>
        </w:tc>
        <w:tc>
          <w:tcPr>
            <w:tcW w:w="3290" w:type="dxa"/>
          </w:tcPr>
          <w:p w14:paraId="208583B8" w14:textId="67234ECE" w:rsidR="000E709A" w:rsidRPr="000E709A" w:rsidRDefault="005618DB" w:rsidP="00561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Описание причин и условий </w:t>
            </w:r>
            <w:r w:rsidRPr="000E709A">
              <w:rPr>
                <w:rFonts w:ascii="Times New Roman" w:hAnsi="Times New Roman" w:cs="Times New Roman"/>
              </w:rPr>
              <w:t>возникновения рисков</w:t>
            </w:r>
          </w:p>
        </w:tc>
        <w:tc>
          <w:tcPr>
            <w:tcW w:w="4128" w:type="dxa"/>
          </w:tcPr>
          <w:p w14:paraId="3D1AEB68" w14:textId="75468CCC" w:rsidR="000E709A" w:rsidRPr="000E709A" w:rsidRDefault="005618DB" w:rsidP="005618DB">
            <w:pPr>
              <w:jc w:val="center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Мероприятия</w:t>
            </w:r>
            <w:r>
              <w:rPr>
                <w:rFonts w:ascii="Times New Roman" w:hAnsi="Times New Roman" w:cs="Times New Roman"/>
              </w:rPr>
              <w:t>, направленные на</w:t>
            </w:r>
            <w:r w:rsidRPr="000E709A">
              <w:rPr>
                <w:rFonts w:ascii="Times New Roman" w:hAnsi="Times New Roman" w:cs="Times New Roman"/>
              </w:rPr>
              <w:t xml:space="preserve"> минимизаци</w:t>
            </w:r>
            <w:r>
              <w:rPr>
                <w:rFonts w:ascii="Times New Roman" w:hAnsi="Times New Roman" w:cs="Times New Roman"/>
              </w:rPr>
              <w:t>ю</w:t>
            </w:r>
            <w:r w:rsidRPr="000E709A">
              <w:rPr>
                <w:rFonts w:ascii="Times New Roman" w:hAnsi="Times New Roman" w:cs="Times New Roman"/>
              </w:rPr>
              <w:t xml:space="preserve"> и устранени</w:t>
            </w:r>
            <w:r>
              <w:rPr>
                <w:rFonts w:ascii="Times New Roman" w:hAnsi="Times New Roman" w:cs="Times New Roman"/>
              </w:rPr>
              <w:t>е</w:t>
            </w:r>
            <w:r w:rsidRPr="000E709A">
              <w:rPr>
                <w:rFonts w:ascii="Times New Roman" w:hAnsi="Times New Roman" w:cs="Times New Roman"/>
              </w:rPr>
              <w:t xml:space="preserve"> рисков</w:t>
            </w:r>
          </w:p>
        </w:tc>
        <w:tc>
          <w:tcPr>
            <w:tcW w:w="1284" w:type="dxa"/>
          </w:tcPr>
          <w:p w14:paraId="4CC5CC26" w14:textId="2D312605" w:rsidR="000E709A" w:rsidRPr="000E709A" w:rsidRDefault="000E709A" w:rsidP="00561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809" w:type="dxa"/>
          </w:tcPr>
          <w:p w14:paraId="5B359FB3" w14:textId="6ED124E0" w:rsidR="000E709A" w:rsidRPr="000E709A" w:rsidRDefault="000E709A" w:rsidP="00561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5618DB" w14:paraId="3D2244A0" w14:textId="77777777" w:rsidTr="002216C4">
        <w:tc>
          <w:tcPr>
            <w:tcW w:w="446" w:type="dxa"/>
          </w:tcPr>
          <w:p w14:paraId="33AD2604" w14:textId="0F659CA5" w:rsidR="005618DB" w:rsidRPr="000E709A" w:rsidRDefault="005618DB" w:rsidP="005618DB">
            <w:pPr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6" w:type="dxa"/>
          </w:tcPr>
          <w:p w14:paraId="14983455" w14:textId="50ECECD3" w:rsidR="005618DB" w:rsidRPr="000E709A" w:rsidRDefault="005618DB" w:rsidP="005618DB">
            <w:pPr>
              <w:jc w:val="both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Нарушение антимонопольного законодательства при осуществлении закупок товаров, работ, услуг для обеспечения</w:t>
            </w:r>
            <w:r w:rsidR="00921CB4">
              <w:rPr>
                <w:rFonts w:ascii="Times New Roman" w:hAnsi="Times New Roman" w:cs="Times New Roman"/>
              </w:rPr>
              <w:t xml:space="preserve"> </w:t>
            </w:r>
            <w:r w:rsidRPr="000E709A">
              <w:rPr>
                <w:rFonts w:ascii="Times New Roman" w:hAnsi="Times New Roman" w:cs="Times New Roman"/>
              </w:rPr>
              <w:t>муниципальных нужд. Включение в описание объекта закупки требований, влекущих за собой ограничение количества участников закупки</w:t>
            </w:r>
          </w:p>
        </w:tc>
        <w:tc>
          <w:tcPr>
            <w:tcW w:w="3290" w:type="dxa"/>
          </w:tcPr>
          <w:p w14:paraId="2E1C624B" w14:textId="4ADE245F" w:rsidR="005618DB" w:rsidRPr="000E709A" w:rsidRDefault="005618DB" w:rsidP="005618DB">
            <w:pPr>
              <w:jc w:val="both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недостаточный уровень внутреннего контроля, недостаточный уровень квалификации специалистов, высокая нагрузка, наличие конфликта интересов</w:t>
            </w:r>
          </w:p>
        </w:tc>
        <w:tc>
          <w:tcPr>
            <w:tcW w:w="4128" w:type="dxa"/>
          </w:tcPr>
          <w:p w14:paraId="11F3A0AE" w14:textId="79700BD2" w:rsidR="005618DB" w:rsidRPr="000E709A" w:rsidRDefault="005618DB" w:rsidP="005618DB">
            <w:pPr>
              <w:jc w:val="both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информирование сотрудников о наличии рисков нарушения антимонопольного</w:t>
            </w:r>
            <w:r w:rsidR="002216C4">
              <w:rPr>
                <w:rFonts w:ascii="Times New Roman" w:hAnsi="Times New Roman" w:cs="Times New Roman"/>
              </w:rPr>
              <w:t xml:space="preserve"> </w:t>
            </w:r>
            <w:r w:rsidRPr="000E709A">
              <w:rPr>
                <w:rFonts w:ascii="Times New Roman" w:hAnsi="Times New Roman" w:cs="Times New Roman"/>
              </w:rPr>
              <w:t>законодательства, повышение квалификации сотрудников, ответственных за проведение конкурентных процедур, внутренний контроль за соблюдением антимонопольного законодательства в текущей деятельности, проведение мероприятий по предотвращению конфликта интересов</w:t>
            </w:r>
          </w:p>
        </w:tc>
        <w:tc>
          <w:tcPr>
            <w:tcW w:w="1284" w:type="dxa"/>
          </w:tcPr>
          <w:p w14:paraId="4A67E6FC" w14:textId="63E17DF5" w:rsidR="005618DB" w:rsidRPr="000E709A" w:rsidRDefault="005618DB" w:rsidP="00561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09" w:type="dxa"/>
          </w:tcPr>
          <w:p w14:paraId="2356BACA" w14:textId="77777777" w:rsidR="005618DB" w:rsidRDefault="005618DB" w:rsidP="005618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Усть-Катавского городского округа – начальник управления имущественных и земельных отношений</w:t>
            </w:r>
          </w:p>
          <w:p w14:paraId="0F153F18" w14:textId="2587DC8B" w:rsidR="005618DB" w:rsidRPr="000E709A" w:rsidRDefault="005618DB" w:rsidP="00561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Я.В. Гриновский</w:t>
            </w:r>
          </w:p>
        </w:tc>
      </w:tr>
      <w:tr w:rsidR="005618DB" w14:paraId="676A4AEB" w14:textId="77777777" w:rsidTr="002216C4">
        <w:tc>
          <w:tcPr>
            <w:tcW w:w="446" w:type="dxa"/>
          </w:tcPr>
          <w:p w14:paraId="66AF7DD9" w14:textId="05C584D0" w:rsidR="005618DB" w:rsidRPr="000E709A" w:rsidRDefault="005618DB" w:rsidP="005618DB">
            <w:pPr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6" w:type="dxa"/>
          </w:tcPr>
          <w:p w14:paraId="757BD1DC" w14:textId="0584D5D1" w:rsidR="005618DB" w:rsidRPr="000E709A" w:rsidRDefault="005618DB" w:rsidP="002216C4">
            <w:pPr>
              <w:jc w:val="both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Нарушение антимонопольного законодательства в принятых муниципальных правовых актах</w:t>
            </w:r>
          </w:p>
        </w:tc>
        <w:tc>
          <w:tcPr>
            <w:tcW w:w="3290" w:type="dxa"/>
          </w:tcPr>
          <w:p w14:paraId="2A2ED192" w14:textId="47262C26" w:rsidR="005618DB" w:rsidRPr="000E709A" w:rsidRDefault="005618DB" w:rsidP="002216C4">
            <w:pPr>
              <w:jc w:val="both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недостаточный уровень внутреннего контроля, недостаточный уровень квалификации специалистов, нарушение порядка подготовки и согласования проектов муниципальных правовых актов</w:t>
            </w:r>
          </w:p>
        </w:tc>
        <w:tc>
          <w:tcPr>
            <w:tcW w:w="4128" w:type="dxa"/>
          </w:tcPr>
          <w:p w14:paraId="612A9033" w14:textId="49C353D4" w:rsidR="005618DB" w:rsidRPr="000E709A" w:rsidRDefault="005618DB" w:rsidP="002216C4">
            <w:pPr>
              <w:jc w:val="both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информирование сотрудников о наличии рисков нарушения антимонопольного законодательства, повышение квалификации сотрудников, соблюдение процедуры согласования проектов муниципальных правовых актов</w:t>
            </w:r>
          </w:p>
        </w:tc>
        <w:tc>
          <w:tcPr>
            <w:tcW w:w="1284" w:type="dxa"/>
          </w:tcPr>
          <w:p w14:paraId="38EADD47" w14:textId="221ECC7E" w:rsidR="005618DB" w:rsidRPr="000E709A" w:rsidRDefault="005618DB" w:rsidP="00561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09" w:type="dxa"/>
          </w:tcPr>
          <w:p w14:paraId="2537C416" w14:textId="06591E1D" w:rsidR="005618DB" w:rsidRPr="000E709A" w:rsidRDefault="005618DB" w:rsidP="005618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главы администрации, руководители структурных подразделений администрации Усть-Катавского городского округа</w:t>
            </w:r>
          </w:p>
        </w:tc>
      </w:tr>
      <w:tr w:rsidR="005618DB" w14:paraId="331E55AA" w14:textId="77777777" w:rsidTr="002216C4">
        <w:tc>
          <w:tcPr>
            <w:tcW w:w="446" w:type="dxa"/>
          </w:tcPr>
          <w:p w14:paraId="43399188" w14:textId="372D152F" w:rsidR="005618DB" w:rsidRPr="000E709A" w:rsidRDefault="005618DB" w:rsidP="005618DB">
            <w:pPr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6" w:type="dxa"/>
          </w:tcPr>
          <w:p w14:paraId="1290E3FA" w14:textId="57928217" w:rsidR="005618DB" w:rsidRPr="000E709A" w:rsidRDefault="005618DB" w:rsidP="002216C4">
            <w:pPr>
              <w:jc w:val="both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 xml:space="preserve">Нарушение антимонопольного законодательства при подготовке </w:t>
            </w:r>
            <w:r w:rsidRPr="000E709A">
              <w:rPr>
                <w:rFonts w:ascii="Times New Roman" w:hAnsi="Times New Roman" w:cs="Times New Roman"/>
              </w:rPr>
              <w:lastRenderedPageBreak/>
              <w:t>ответов на обращения физических и юридических лиц</w:t>
            </w:r>
          </w:p>
        </w:tc>
        <w:tc>
          <w:tcPr>
            <w:tcW w:w="3290" w:type="dxa"/>
          </w:tcPr>
          <w:p w14:paraId="5B86B1EE" w14:textId="2EB1A2BD" w:rsidR="005618DB" w:rsidRPr="000E709A" w:rsidRDefault="005618DB" w:rsidP="002216C4">
            <w:pPr>
              <w:jc w:val="both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lastRenderedPageBreak/>
              <w:t xml:space="preserve">недостаточный уровень квалификации специалистов, </w:t>
            </w:r>
            <w:r w:rsidRPr="000E709A">
              <w:rPr>
                <w:rFonts w:ascii="Times New Roman" w:hAnsi="Times New Roman" w:cs="Times New Roman"/>
              </w:rPr>
              <w:lastRenderedPageBreak/>
              <w:t>высокая нагрузка, наличие конфликта интересов</w:t>
            </w:r>
          </w:p>
        </w:tc>
        <w:tc>
          <w:tcPr>
            <w:tcW w:w="4128" w:type="dxa"/>
          </w:tcPr>
          <w:p w14:paraId="5964D592" w14:textId="37CBE431" w:rsidR="005618DB" w:rsidRPr="000E709A" w:rsidRDefault="005618DB" w:rsidP="002216C4">
            <w:pPr>
              <w:jc w:val="both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lastRenderedPageBreak/>
              <w:t xml:space="preserve">информирование сотрудников о наличии рисков нарушения антимонопольного законодательства, </w:t>
            </w:r>
            <w:r w:rsidRPr="000E709A">
              <w:rPr>
                <w:rFonts w:ascii="Times New Roman" w:hAnsi="Times New Roman" w:cs="Times New Roman"/>
              </w:rPr>
              <w:lastRenderedPageBreak/>
              <w:t>повышение квалификации сотрудников, проведение мероприятий по предотвращению конфликта интересов</w:t>
            </w:r>
          </w:p>
        </w:tc>
        <w:tc>
          <w:tcPr>
            <w:tcW w:w="1284" w:type="dxa"/>
          </w:tcPr>
          <w:p w14:paraId="0C622147" w14:textId="7E76D569" w:rsidR="005618DB" w:rsidRPr="000E709A" w:rsidRDefault="005618DB" w:rsidP="00561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2809" w:type="dxa"/>
          </w:tcPr>
          <w:p w14:paraId="2BA34F1A" w14:textId="206D370A" w:rsidR="005618DB" w:rsidRPr="000E709A" w:rsidRDefault="005618DB" w:rsidP="005618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Заместители главы администрации, руководители </w:t>
            </w:r>
            <w:r>
              <w:rPr>
                <w:rFonts w:ascii="Times New Roman" w:hAnsi="Times New Roman" w:cs="Times New Roman"/>
              </w:rPr>
              <w:lastRenderedPageBreak/>
              <w:t>структурных подразделений администрации Усть-Катавского городского округа</w:t>
            </w:r>
          </w:p>
        </w:tc>
      </w:tr>
      <w:tr w:rsidR="005618DB" w14:paraId="2165866E" w14:textId="77777777" w:rsidTr="002216C4">
        <w:tc>
          <w:tcPr>
            <w:tcW w:w="446" w:type="dxa"/>
          </w:tcPr>
          <w:p w14:paraId="73C90BC9" w14:textId="06D0DFB3" w:rsidR="005618DB" w:rsidRPr="000E709A" w:rsidRDefault="00EC5F36" w:rsidP="00561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636" w:type="dxa"/>
          </w:tcPr>
          <w:p w14:paraId="02D605E0" w14:textId="6309E0EB" w:rsidR="005618DB" w:rsidRPr="000E709A" w:rsidRDefault="005618DB" w:rsidP="002216C4">
            <w:pPr>
              <w:jc w:val="both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Необоснованный отказ в предоставлении муниципальной услуги</w:t>
            </w:r>
          </w:p>
        </w:tc>
        <w:tc>
          <w:tcPr>
            <w:tcW w:w="3290" w:type="dxa"/>
          </w:tcPr>
          <w:p w14:paraId="67AC0C8F" w14:textId="3E4BF21F" w:rsidR="005618DB" w:rsidRPr="000E709A" w:rsidRDefault="005618DB" w:rsidP="002216C4">
            <w:pPr>
              <w:jc w:val="both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недостаточный уровень внутреннего контроля, недостаточный уровень квалификации специалистов</w:t>
            </w:r>
          </w:p>
        </w:tc>
        <w:tc>
          <w:tcPr>
            <w:tcW w:w="4128" w:type="dxa"/>
          </w:tcPr>
          <w:p w14:paraId="4E6AADE8" w14:textId="0294674E" w:rsidR="005618DB" w:rsidRPr="000E709A" w:rsidRDefault="005618DB" w:rsidP="002216C4">
            <w:pPr>
              <w:jc w:val="both"/>
              <w:rPr>
                <w:rFonts w:ascii="Times New Roman" w:hAnsi="Times New Roman" w:cs="Times New Roman"/>
              </w:rPr>
            </w:pPr>
            <w:r w:rsidRPr="000E709A">
              <w:rPr>
                <w:rFonts w:ascii="Times New Roman" w:hAnsi="Times New Roman" w:cs="Times New Roman"/>
              </w:rPr>
              <w:t>повышение профессиональной подготовки сотрудников, повышения уровня эффективности внутреннего контроля</w:t>
            </w:r>
          </w:p>
        </w:tc>
        <w:tc>
          <w:tcPr>
            <w:tcW w:w="1284" w:type="dxa"/>
          </w:tcPr>
          <w:p w14:paraId="6D9E7399" w14:textId="7D6D0F7E" w:rsidR="005618DB" w:rsidRPr="000E709A" w:rsidRDefault="005618DB" w:rsidP="00561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09" w:type="dxa"/>
          </w:tcPr>
          <w:p w14:paraId="72C59802" w14:textId="6384BBDE" w:rsidR="005618DB" w:rsidRPr="000E709A" w:rsidRDefault="005618DB" w:rsidP="005618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главы администрации, руководители структурных подразделений администрации Усть-Катавского городского округа</w:t>
            </w:r>
          </w:p>
        </w:tc>
      </w:tr>
    </w:tbl>
    <w:p w14:paraId="5A637E52" w14:textId="35F1F46B" w:rsidR="000E709A" w:rsidRDefault="000E709A"/>
    <w:p w14:paraId="3B7F3BC6" w14:textId="1B24F346" w:rsidR="001431E0" w:rsidRPr="000E709A" w:rsidRDefault="001431E0"/>
    <w:p w14:paraId="73957DD2" w14:textId="77777777" w:rsidR="001431E0" w:rsidRPr="000E709A" w:rsidRDefault="001431E0" w:rsidP="000E709A">
      <w:pPr>
        <w:jc w:val="center"/>
      </w:pPr>
    </w:p>
    <w:sectPr w:rsidR="001431E0" w:rsidRPr="000E709A" w:rsidSect="008D4B8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CA46BF"/>
    <w:multiLevelType w:val="hybridMultilevel"/>
    <w:tmpl w:val="18586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073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44C"/>
    <w:rsid w:val="000E709A"/>
    <w:rsid w:val="001003ED"/>
    <w:rsid w:val="001431E0"/>
    <w:rsid w:val="002216C4"/>
    <w:rsid w:val="002534D3"/>
    <w:rsid w:val="002E159F"/>
    <w:rsid w:val="003404A1"/>
    <w:rsid w:val="00350E6B"/>
    <w:rsid w:val="005618DB"/>
    <w:rsid w:val="00635C09"/>
    <w:rsid w:val="00667701"/>
    <w:rsid w:val="006F244C"/>
    <w:rsid w:val="00762DD6"/>
    <w:rsid w:val="008A0961"/>
    <w:rsid w:val="008D4B81"/>
    <w:rsid w:val="00900EAB"/>
    <w:rsid w:val="009073D4"/>
    <w:rsid w:val="00921CB4"/>
    <w:rsid w:val="00A83C71"/>
    <w:rsid w:val="00B03D03"/>
    <w:rsid w:val="00BA1169"/>
    <w:rsid w:val="00D44B8D"/>
    <w:rsid w:val="00EA0B2B"/>
    <w:rsid w:val="00EC5F36"/>
    <w:rsid w:val="00FF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83F10"/>
  <w15:chartTrackingRefBased/>
  <w15:docId w15:val="{4061C850-91F4-46D9-9424-6E3BB046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44C"/>
    <w:pPr>
      <w:ind w:left="720"/>
      <w:contextualSpacing/>
    </w:pPr>
  </w:style>
  <w:style w:type="table" w:styleId="a4">
    <w:name w:val="Table Grid"/>
    <w:basedOn w:val="a1"/>
    <w:uiPriority w:val="39"/>
    <w:rsid w:val="00350E6B"/>
    <w:pPr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44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4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Мамаева Людмила Михайловна</dc:creator>
  <cp:keywords/>
  <dc:description/>
  <cp:lastModifiedBy>Мамаева Людмила Михайловна</cp:lastModifiedBy>
  <cp:revision>2</cp:revision>
  <cp:lastPrinted>2020-11-12T09:54:00Z</cp:lastPrinted>
  <dcterms:created xsi:type="dcterms:W3CDTF">2022-12-28T04:23:00Z</dcterms:created>
  <dcterms:modified xsi:type="dcterms:W3CDTF">2022-12-28T04:23:00Z</dcterms:modified>
</cp:coreProperties>
</file>