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065030" w:rsidRPr="00FF2E56" w:rsidTr="0060264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5030" w:rsidRPr="0095141E" w:rsidRDefault="00065030" w:rsidP="00602647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A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Усть-Катавс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кого городского округа извещает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выделении  денежных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средств из бюджетов всех уровней на  </w:t>
            </w:r>
            <w:r w:rsidRPr="00CA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предоставление субсидий субъектам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 2017 году</w:t>
            </w:r>
            <w:r w:rsidRPr="00CA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065030" w:rsidRPr="00FF2E56" w:rsidTr="0060264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5030" w:rsidRPr="00FF2E56" w:rsidRDefault="00065030" w:rsidP="00602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5030" w:rsidRPr="00065030" w:rsidRDefault="00065030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возмещен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 </w:t>
      </w:r>
      <w:r w:rsidRPr="00065030">
        <w:t xml:space="preserve"> </w:t>
      </w:r>
      <w:r w:rsidRPr="000650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65030">
        <w:rPr>
          <w:rFonts w:ascii="Times New Roman" w:hAnsi="Times New Roman" w:cs="Times New Roman"/>
          <w:sz w:val="28"/>
          <w:szCs w:val="28"/>
        </w:rPr>
        <w:t xml:space="preserve"> оплате первого взноса (аванса) при заключении договора (договоров) лизинга, заключенному с российской лизинговой организацией  в целях создания и (или) развития либо модернизации прои</w:t>
      </w:r>
      <w:r>
        <w:rPr>
          <w:rFonts w:ascii="Times New Roman" w:hAnsi="Times New Roman" w:cs="Times New Roman"/>
          <w:sz w:val="28"/>
          <w:szCs w:val="28"/>
        </w:rPr>
        <w:t>зводства товаров (работ, услуг)</w:t>
      </w:r>
      <w:r w:rsidRPr="0006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5030" w:rsidRPr="00065030" w:rsidRDefault="00065030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возмещение затрат </w:t>
      </w:r>
      <w:proofErr w:type="gramStart"/>
      <w:r w:rsidRPr="00065030">
        <w:rPr>
          <w:rFonts w:ascii="Times New Roman" w:hAnsi="Times New Roman" w:cs="Times New Roman"/>
          <w:sz w:val="28"/>
          <w:szCs w:val="28"/>
        </w:rPr>
        <w:t>по  оплате</w:t>
      </w:r>
      <w:proofErr w:type="gramEnd"/>
      <w:r w:rsidRPr="00065030">
        <w:rPr>
          <w:rFonts w:ascii="Times New Roman" w:hAnsi="Times New Roman" w:cs="Times New Roman"/>
          <w:sz w:val="28"/>
          <w:szCs w:val="28"/>
        </w:rPr>
        <w:t xml:space="preserve"> лизинговых платежей по договору (договорам) лизинга, заключенному с российскими лизинговыми организациями в целях создания и (или) развития либо модернизации прои</w:t>
      </w:r>
      <w:r>
        <w:rPr>
          <w:rFonts w:ascii="Times New Roman" w:hAnsi="Times New Roman" w:cs="Times New Roman"/>
          <w:sz w:val="28"/>
          <w:szCs w:val="28"/>
        </w:rPr>
        <w:t>зводства товаров (работ, услуг)</w:t>
      </w:r>
      <w:r w:rsidRPr="00065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5030" w:rsidRDefault="00065030" w:rsidP="00065030">
      <w:pPr>
        <w:spacing w:after="0" w:line="240" w:lineRule="auto"/>
        <w:ind w:right="501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возмещение затрат на приобретение оборудования в целях создания, и (или) развития, и (или) модернизации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зводства товаров (работ, услуг);</w:t>
      </w:r>
    </w:p>
    <w:p w:rsidR="00065030" w:rsidRDefault="00065030" w:rsidP="008C0D7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возмещение</w:t>
      </w:r>
      <w:r w:rsidRPr="00C9483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затрат по оплате</w:t>
      </w:r>
      <w:r w:rsidRPr="00065030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по действующим кредитам, выданным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развития, либо модернизации производства товаров (работ, услуг)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0"/>
        <w:gridCol w:w="1231"/>
        <w:gridCol w:w="1273"/>
        <w:gridCol w:w="1411"/>
        <w:gridCol w:w="1689"/>
      </w:tblGrid>
      <w:tr w:rsidR="007B5533" w:rsidTr="008F502A">
        <w:tc>
          <w:tcPr>
            <w:tcW w:w="4450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1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(тыс.руб.)</w:t>
            </w:r>
          </w:p>
        </w:tc>
        <w:tc>
          <w:tcPr>
            <w:tcW w:w="1273" w:type="dxa"/>
          </w:tcPr>
          <w:p w:rsid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(тыс.руб.)</w:t>
            </w:r>
          </w:p>
        </w:tc>
        <w:tc>
          <w:tcPr>
            <w:tcW w:w="1411" w:type="dxa"/>
          </w:tcPr>
          <w:p w:rsid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(тыс.руб.)</w:t>
            </w:r>
          </w:p>
        </w:tc>
        <w:tc>
          <w:tcPr>
            <w:tcW w:w="1689" w:type="dxa"/>
          </w:tcPr>
          <w:p w:rsid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(тыс.руб.)</w:t>
            </w:r>
          </w:p>
        </w:tc>
      </w:tr>
      <w:tr w:rsidR="007B5533" w:rsidTr="008F502A">
        <w:tc>
          <w:tcPr>
            <w:tcW w:w="4450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</w:t>
            </w:r>
            <w:proofErr w:type="gramStart"/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 </w:t>
            </w:r>
            <w:r w:rsidRPr="007B5533">
              <w:rPr>
                <w:sz w:val="24"/>
                <w:szCs w:val="24"/>
              </w:rPr>
              <w:t xml:space="preserve"> 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оплате первого взноса (аванса)</w:t>
            </w:r>
          </w:p>
        </w:tc>
        <w:tc>
          <w:tcPr>
            <w:tcW w:w="1231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3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1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7B5533" w:rsidTr="008F502A">
        <w:tc>
          <w:tcPr>
            <w:tcW w:w="4450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возмещение затрат 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по  оплате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лизинговых платежей по договору (договорам) лизинга</w:t>
            </w:r>
          </w:p>
        </w:tc>
        <w:tc>
          <w:tcPr>
            <w:tcW w:w="1231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3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1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7B5533" w:rsidTr="008F502A">
        <w:tc>
          <w:tcPr>
            <w:tcW w:w="4450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затрат по оплате процентов по действующим кредитам</w:t>
            </w:r>
          </w:p>
        </w:tc>
        <w:tc>
          <w:tcPr>
            <w:tcW w:w="1231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790,875</w:t>
            </w:r>
          </w:p>
        </w:tc>
        <w:tc>
          <w:tcPr>
            <w:tcW w:w="1273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87,875</w:t>
            </w:r>
          </w:p>
        </w:tc>
        <w:tc>
          <w:tcPr>
            <w:tcW w:w="1411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474,9</w:t>
            </w:r>
          </w:p>
        </w:tc>
        <w:tc>
          <w:tcPr>
            <w:tcW w:w="1689" w:type="dxa"/>
          </w:tcPr>
          <w:p w:rsidR="007B5533" w:rsidRPr="007B5533" w:rsidRDefault="007B5533" w:rsidP="008C0D7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228,1</w:t>
            </w:r>
          </w:p>
        </w:tc>
      </w:tr>
    </w:tbl>
    <w:p w:rsidR="007B5533" w:rsidRDefault="007B5533" w:rsidP="008C0D79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030" w:rsidRPr="00FF2E56" w:rsidRDefault="00065030" w:rsidP="000650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97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условиями</w:t>
      </w:r>
      <w:r w:rsidRPr="00FF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финансовой поддержки являются:</w:t>
      </w:r>
    </w:p>
    <w:p w:rsidR="008C0D79" w:rsidRPr="008C0D79" w:rsidRDefault="008C0D79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1) наличие информации о СМСП в Едином Реестре СМСП;</w:t>
      </w:r>
    </w:p>
    <w:p w:rsidR="008C0D79" w:rsidRPr="008C0D79" w:rsidRDefault="008C0D79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2) регистрация на территории Усть-Катавского городского округа;</w:t>
      </w:r>
    </w:p>
    <w:p w:rsidR="008C0D79" w:rsidRPr="008C0D79" w:rsidRDefault="008C0D79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3) отсутствие просроченной задолженности по ранее предоставленным на возвратной основе бюджетным средствам;</w:t>
      </w:r>
    </w:p>
    <w:p w:rsidR="008C0D79" w:rsidRPr="008C0D79" w:rsidRDefault="008C0D79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4) отсутствие задолженности по уплате налогов, сборов, пеней, штрафов, процентов и иных обязательных платежей в бюджеты всех уровней и государственные внебюджетные фонды;</w:t>
      </w:r>
    </w:p>
    <w:p w:rsidR="008C0D79" w:rsidRPr="008C0D79" w:rsidRDefault="008C0D79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5) уплаты налогов, сборов и иных обязательных платежей в текущем и предыдущем году в бюджеты всех уровней и государственные внебюджетные фонды;</w:t>
      </w:r>
    </w:p>
    <w:p w:rsidR="00573B33" w:rsidRDefault="008C0D79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6) </w:t>
      </w:r>
      <w:proofErr w:type="spellStart"/>
      <w:r w:rsidRPr="008C0D79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8C0D79">
        <w:rPr>
          <w:rFonts w:ascii="Times New Roman" w:hAnsi="Times New Roman" w:cs="Times New Roman"/>
          <w:sz w:val="28"/>
          <w:szCs w:val="28"/>
        </w:rPr>
        <w:t xml:space="preserve"> в стадии реорганизации, ликвидации, банкротства, </w:t>
      </w:r>
      <w:proofErr w:type="spellStart"/>
      <w:r w:rsidRPr="008C0D79">
        <w:rPr>
          <w:rFonts w:ascii="Times New Roman" w:hAnsi="Times New Roman" w:cs="Times New Roman"/>
          <w:sz w:val="28"/>
          <w:szCs w:val="28"/>
        </w:rPr>
        <w:t>неограничение</w:t>
      </w:r>
      <w:proofErr w:type="spellEnd"/>
      <w:r w:rsidRPr="008C0D79">
        <w:rPr>
          <w:rFonts w:ascii="Times New Roman" w:hAnsi="Times New Roman" w:cs="Times New Roman"/>
          <w:sz w:val="28"/>
          <w:szCs w:val="28"/>
        </w:rPr>
        <w:t xml:space="preserve"> в правовом отношении в соответствии с </w:t>
      </w:r>
      <w:hyperlink r:id="rId4" w:history="1">
        <w:r w:rsidRPr="008C0D79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C0D7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C0D79" w:rsidRPr="008C0D79" w:rsidRDefault="008C0D79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 xml:space="preserve">7) наличие постоянных занятых рабочих мест по состоянию на 1 января текущего года, </w:t>
      </w:r>
      <w:r w:rsidRPr="00C05B7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C05B7A" w:rsidRPr="00C05B7A">
        <w:rPr>
          <w:rFonts w:ascii="Times New Roman" w:hAnsi="Times New Roman" w:cs="Times New Roman"/>
          <w:sz w:val="28"/>
          <w:szCs w:val="28"/>
        </w:rPr>
        <w:t>одного рабочего места</w:t>
      </w:r>
      <w:r w:rsidRPr="00C05B7A">
        <w:rPr>
          <w:rFonts w:ascii="Times New Roman" w:hAnsi="Times New Roman" w:cs="Times New Roman"/>
          <w:sz w:val="28"/>
          <w:szCs w:val="28"/>
        </w:rPr>
        <w:t xml:space="preserve"> - для СМСП, претендующих на предоставление субсидии по кредиту и (или) субсидии </w:t>
      </w:r>
      <w:r w:rsidRPr="008C0D79">
        <w:rPr>
          <w:rFonts w:ascii="Times New Roman" w:hAnsi="Times New Roman" w:cs="Times New Roman"/>
          <w:sz w:val="28"/>
          <w:szCs w:val="28"/>
        </w:rPr>
        <w:t>по лизинговым платежам, и (или) субсидии по оплате первого взноса, и (или) субсидии по приобретению оборудования;</w:t>
      </w:r>
    </w:p>
    <w:p w:rsidR="008C0D79" w:rsidRPr="008C0D79" w:rsidRDefault="00C05B7A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0D79" w:rsidRPr="008C0D79">
        <w:rPr>
          <w:rFonts w:ascii="Times New Roman" w:hAnsi="Times New Roman" w:cs="Times New Roman"/>
          <w:sz w:val="28"/>
          <w:szCs w:val="28"/>
        </w:rPr>
        <w:t>) предоставление к возмещению затрат, по которым не была предоставлена аналогичная финансовая поддержка;</w:t>
      </w:r>
    </w:p>
    <w:p w:rsidR="008C0D79" w:rsidRPr="008C0D79" w:rsidRDefault="00C05B7A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C0D79" w:rsidRPr="008C0D79">
        <w:rPr>
          <w:rFonts w:ascii="Times New Roman" w:hAnsi="Times New Roman" w:cs="Times New Roman"/>
          <w:sz w:val="28"/>
          <w:szCs w:val="28"/>
        </w:rPr>
        <w:t xml:space="preserve">) согласие руководителя и представителя СМСП (в случае, если заявление подано его представителем по доверенности) на обработку персональных </w:t>
      </w:r>
      <w:r w:rsidR="00573B33">
        <w:rPr>
          <w:rFonts w:ascii="Times New Roman" w:hAnsi="Times New Roman" w:cs="Times New Roman"/>
          <w:sz w:val="28"/>
          <w:szCs w:val="28"/>
        </w:rPr>
        <w:t>данных</w:t>
      </w:r>
      <w:r w:rsidR="008C0D79" w:rsidRPr="008C0D79">
        <w:rPr>
          <w:rFonts w:ascii="Times New Roman" w:hAnsi="Times New Roman" w:cs="Times New Roman"/>
          <w:sz w:val="28"/>
          <w:szCs w:val="28"/>
        </w:rPr>
        <w:t>;</w:t>
      </w:r>
    </w:p>
    <w:p w:rsidR="008C0D79" w:rsidRPr="008C0D79" w:rsidRDefault="00C05B7A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0D79" w:rsidRPr="008C0D79">
        <w:rPr>
          <w:rFonts w:ascii="Times New Roman" w:hAnsi="Times New Roman" w:cs="Times New Roman"/>
          <w:sz w:val="28"/>
          <w:szCs w:val="28"/>
        </w:rPr>
        <w:t>) для СМСП, претендующих на предоставление субсидии по</w:t>
      </w:r>
      <w:r>
        <w:rPr>
          <w:rFonts w:ascii="Times New Roman" w:hAnsi="Times New Roman" w:cs="Times New Roman"/>
          <w:sz w:val="28"/>
          <w:szCs w:val="28"/>
        </w:rPr>
        <w:t xml:space="preserve"> кредиту и (или)</w:t>
      </w:r>
      <w:r w:rsidR="008C0D79" w:rsidRPr="008C0D79">
        <w:rPr>
          <w:rFonts w:ascii="Times New Roman" w:hAnsi="Times New Roman" w:cs="Times New Roman"/>
          <w:sz w:val="28"/>
          <w:szCs w:val="28"/>
        </w:rPr>
        <w:t xml:space="preserve"> лизинговым платежам и (или) субсидии по оплате первого взноса, и (или) субсидии по приобретению оборудования:</w:t>
      </w:r>
    </w:p>
    <w:p w:rsidR="00573B33" w:rsidRDefault="00C05B7A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0D79" w:rsidRPr="008C0D79">
        <w:rPr>
          <w:rFonts w:ascii="Times New Roman" w:hAnsi="Times New Roman" w:cs="Times New Roman"/>
          <w:sz w:val="28"/>
          <w:szCs w:val="28"/>
        </w:rPr>
        <w:t xml:space="preserve">.1) </w:t>
      </w:r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приоритетных видов деятельности субъектов малого и среднего предпринимательства, которыми являются виды деятельности, за исключением  </w:t>
      </w:r>
      <w:hyperlink r:id="rId5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разделов G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(кроме кода </w:t>
      </w:r>
      <w:hyperlink r:id="rId6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45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7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L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М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(кроме кодов </w:t>
      </w:r>
      <w:hyperlink r:id="rId10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71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75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12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О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(кроме кодов </w:t>
      </w:r>
      <w:hyperlink r:id="rId15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95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6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96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17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Т</w:t>
        </w:r>
      </w:hyperlink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8" w:history="1">
        <w:r w:rsidR="008C0D79" w:rsidRPr="008C0D7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U</w:t>
        </w:r>
      </w:hyperlink>
      <w:r w:rsidR="008C0D79" w:rsidRPr="008C0D7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C0D79" w:rsidRPr="008C0D79">
        <w:rPr>
          <w:rFonts w:ascii="Times New Roman" w:hAnsi="Times New Roman" w:cs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(ОК 029-2014 (КДЕС Ред. 2).</w:t>
      </w:r>
      <w:r w:rsidR="008C0D79" w:rsidRPr="008C0D79">
        <w:rPr>
          <w:rFonts w:ascii="Times New Roman" w:hAnsi="Times New Roman" w:cs="Times New Roman"/>
          <w:sz w:val="28"/>
          <w:szCs w:val="28"/>
        </w:rPr>
        <w:t xml:space="preserve"> 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</w:t>
      </w:r>
      <w:r w:rsidR="00573B33">
        <w:rPr>
          <w:rFonts w:ascii="Times New Roman" w:hAnsi="Times New Roman" w:cs="Times New Roman"/>
          <w:sz w:val="28"/>
          <w:szCs w:val="28"/>
        </w:rPr>
        <w:t>траненных полезных ископаемых);</w:t>
      </w:r>
    </w:p>
    <w:p w:rsidR="00065030" w:rsidRDefault="008C0D79" w:rsidP="00573B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79">
        <w:rPr>
          <w:rFonts w:ascii="Times New Roman" w:hAnsi="Times New Roman" w:cs="Times New Roman"/>
          <w:sz w:val="28"/>
          <w:szCs w:val="28"/>
        </w:rPr>
        <w:t>1</w:t>
      </w:r>
      <w:r w:rsidR="00C05B7A">
        <w:rPr>
          <w:rFonts w:ascii="Times New Roman" w:hAnsi="Times New Roman" w:cs="Times New Roman"/>
          <w:sz w:val="28"/>
          <w:szCs w:val="28"/>
        </w:rPr>
        <w:t>0</w:t>
      </w:r>
      <w:r w:rsidRPr="008C0D79">
        <w:rPr>
          <w:rFonts w:ascii="Times New Roman" w:hAnsi="Times New Roman" w:cs="Times New Roman"/>
          <w:sz w:val="28"/>
          <w:szCs w:val="28"/>
        </w:rPr>
        <w:t>.2) вложение собственных средств СМСП на приобретение оборудования в т</w:t>
      </w:r>
      <w:r w:rsidR="00C05B7A">
        <w:rPr>
          <w:rFonts w:ascii="Times New Roman" w:hAnsi="Times New Roman" w:cs="Times New Roman"/>
          <w:sz w:val="28"/>
          <w:szCs w:val="28"/>
        </w:rPr>
        <w:t>екущем и (или) предыдущем году, а также незакрытым договорам по кредитам, лизинговым платежам на момент подачи заявления.</w:t>
      </w:r>
    </w:p>
    <w:p w:rsidR="00065030" w:rsidRPr="00573B33" w:rsidRDefault="00065030" w:rsidP="000650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B33">
        <w:rPr>
          <w:rFonts w:ascii="Times New Roman" w:hAnsi="Times New Roman" w:cs="Times New Roman"/>
          <w:b/>
          <w:sz w:val="28"/>
          <w:szCs w:val="28"/>
        </w:rPr>
        <w:t xml:space="preserve">Субсидии предоставляются на конкурсной основе. </w:t>
      </w:r>
    </w:p>
    <w:p w:rsidR="008C0D79" w:rsidRPr="00852AF1" w:rsidRDefault="008C0D79" w:rsidP="00065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Порядка</w:t>
      </w:r>
      <w:r w:rsidRPr="008C0D79">
        <w:rPr>
          <w:rFonts w:ascii="Times New Roman" w:hAnsi="Times New Roman"/>
          <w:sz w:val="28"/>
          <w:szCs w:val="28"/>
        </w:rPr>
        <w:t xml:space="preserve"> </w:t>
      </w:r>
      <w:r w:rsidRPr="005774DE">
        <w:rPr>
          <w:rFonts w:ascii="Times New Roman" w:hAnsi="Times New Roman"/>
          <w:sz w:val="28"/>
          <w:szCs w:val="28"/>
        </w:rPr>
        <w:t xml:space="preserve">предоставления субсидий </w:t>
      </w:r>
      <w:proofErr w:type="gramStart"/>
      <w:r w:rsidRPr="005774DE">
        <w:rPr>
          <w:rFonts w:ascii="Times New Roman" w:hAnsi="Times New Roman"/>
          <w:sz w:val="28"/>
          <w:szCs w:val="28"/>
        </w:rPr>
        <w:t xml:space="preserve">субъектам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4DE">
        <w:rPr>
          <w:rFonts w:ascii="Times New Roman" w:hAnsi="Times New Roman"/>
          <w:sz w:val="28"/>
          <w:szCs w:val="28"/>
        </w:rPr>
        <w:t>малого</w:t>
      </w:r>
      <w:proofErr w:type="gramEnd"/>
      <w:r w:rsidRPr="005774DE">
        <w:rPr>
          <w:rFonts w:ascii="Times New Roman" w:hAnsi="Times New Roman"/>
          <w:sz w:val="28"/>
          <w:szCs w:val="28"/>
        </w:rPr>
        <w:t xml:space="preserve"> и среднего предпринимат</w:t>
      </w:r>
      <w:r>
        <w:rPr>
          <w:rFonts w:ascii="Times New Roman" w:hAnsi="Times New Roman"/>
          <w:sz w:val="28"/>
          <w:szCs w:val="28"/>
        </w:rPr>
        <w:t xml:space="preserve">ельства </w:t>
      </w:r>
      <w:r w:rsidRPr="005774DE">
        <w:rPr>
          <w:rFonts w:ascii="Times New Roman" w:hAnsi="Times New Roman"/>
          <w:sz w:val="28"/>
          <w:szCs w:val="28"/>
        </w:rPr>
        <w:t xml:space="preserve"> Усть-</w:t>
      </w:r>
      <w:r>
        <w:rPr>
          <w:rFonts w:ascii="Times New Roman" w:hAnsi="Times New Roman"/>
          <w:sz w:val="28"/>
          <w:szCs w:val="28"/>
        </w:rPr>
        <w:t xml:space="preserve">Катавского  городского округа размещен на официальном сайте администрации Усть-Катавского городского округа </w:t>
      </w:r>
      <w:r w:rsidRPr="00343C58">
        <w:rPr>
          <w:rFonts w:ascii="Times New Roman" w:hAnsi="Times New Roman"/>
          <w:b/>
          <w:sz w:val="28"/>
          <w:szCs w:val="28"/>
        </w:rPr>
        <w:t>в разделе социально-экономическое развитие</w:t>
      </w:r>
      <w:r>
        <w:rPr>
          <w:rFonts w:ascii="Times New Roman" w:hAnsi="Times New Roman"/>
          <w:sz w:val="28"/>
          <w:szCs w:val="28"/>
        </w:rPr>
        <w:t>/малый бизнес/</w:t>
      </w:r>
      <w:r w:rsidR="00343C58">
        <w:rPr>
          <w:rFonts w:ascii="Times New Roman" w:hAnsi="Times New Roman"/>
          <w:sz w:val="28"/>
          <w:szCs w:val="28"/>
        </w:rPr>
        <w:t xml:space="preserve">оценка регулирующего воздействия и </w:t>
      </w:r>
      <w:r w:rsidR="00343C58" w:rsidRPr="00343C58">
        <w:rPr>
          <w:rFonts w:ascii="Times New Roman" w:hAnsi="Times New Roman"/>
          <w:b/>
          <w:sz w:val="28"/>
          <w:szCs w:val="28"/>
        </w:rPr>
        <w:t>в разделе законодательство</w:t>
      </w:r>
      <w:r w:rsidR="00343C58">
        <w:rPr>
          <w:rFonts w:ascii="Times New Roman" w:hAnsi="Times New Roman"/>
          <w:sz w:val="28"/>
          <w:szCs w:val="28"/>
        </w:rPr>
        <w:t>/нормативно-правовые акты/ проекты нормативных правовых актов.</w:t>
      </w:r>
    </w:p>
    <w:p w:rsidR="00065030" w:rsidRDefault="00065030" w:rsidP="000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подробную информацию о </w:t>
      </w:r>
      <w:r w:rsidR="0034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субсидий</w:t>
      </w:r>
      <w:r w:rsidRPr="00EF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предприниматели могут получить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тделе социального–экономического развития и размещения муниципального заказа по адресу: г. Усть-Катав, ул. Ленина, д. 4</w:t>
      </w:r>
      <w:r w:rsidRPr="00EF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4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к. 33</w:t>
      </w:r>
      <w:r w:rsidRPr="00EF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тел: (351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67) 2-53-34, 2-53-45</w:t>
      </w:r>
      <w:r w:rsidRPr="00EF7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</w:t>
      </w:r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www</w:t>
      </w:r>
      <w:r w:rsidRPr="00E750F1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ukgo</w:t>
      </w:r>
      <w:proofErr w:type="spellEnd"/>
      <w:r w:rsidRPr="00E750F1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su</w:t>
      </w:r>
      <w:proofErr w:type="spellEnd"/>
      <w:r w:rsidRPr="007C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разделах «Малый бизнес» вкладка «Нормативно-правовые акты».</w:t>
      </w:r>
    </w:p>
    <w:p w:rsidR="00343C58" w:rsidRDefault="00354720" w:rsidP="000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начале конкурса на предоставлении субсидий СМСП будет размещена в средствах массовой информации и на сайте</w:t>
      </w:r>
      <w:r w:rsidRPr="00354720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www</w:t>
      </w:r>
      <w:r w:rsidRPr="00E750F1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ukgo</w:t>
      </w:r>
      <w:proofErr w:type="spellEnd"/>
      <w:r w:rsidRPr="00E750F1"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6699"/>
          <w:sz w:val="28"/>
          <w:szCs w:val="28"/>
          <w:u w:val="single"/>
          <w:lang w:val="en-US" w:eastAsia="ru-RU"/>
        </w:rPr>
        <w:t>su</w:t>
      </w:r>
      <w:proofErr w:type="spellEnd"/>
      <w:r w:rsidRPr="007C0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разделах «Малый бизнес», «Новости».</w:t>
      </w:r>
    </w:p>
    <w:p w:rsidR="00354720" w:rsidRPr="00EF7047" w:rsidRDefault="00354720" w:rsidP="00065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30" w:rsidRPr="007C05B4" w:rsidRDefault="00065030" w:rsidP="000650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BF0" w:rsidRDefault="00F55BF0"/>
    <w:sectPr w:rsidR="00F55BF0" w:rsidSect="0095141E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30"/>
    <w:rsid w:val="00051645"/>
    <w:rsid w:val="00065030"/>
    <w:rsid w:val="00343C58"/>
    <w:rsid w:val="00354720"/>
    <w:rsid w:val="00573B33"/>
    <w:rsid w:val="006954DE"/>
    <w:rsid w:val="007B5533"/>
    <w:rsid w:val="00846432"/>
    <w:rsid w:val="008C0D79"/>
    <w:rsid w:val="008F502A"/>
    <w:rsid w:val="00C05B7A"/>
    <w:rsid w:val="00C37B6D"/>
    <w:rsid w:val="00CA5859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89F16-993F-4C1B-A781-E38B3511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0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0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065030"/>
    <w:rPr>
      <w:color w:val="106BBE"/>
    </w:rPr>
  </w:style>
  <w:style w:type="paragraph" w:customStyle="1" w:styleId="ConsNonformat">
    <w:name w:val="ConsNonformat"/>
    <w:rsid w:val="0006503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4">
    <w:name w:val="Table Grid"/>
    <w:basedOn w:val="a1"/>
    <w:uiPriority w:val="39"/>
    <w:rsid w:val="007B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1200" TargetMode="External"/><Relationship Id="rId13" Type="http://schemas.openxmlformats.org/officeDocument/2006/relationships/hyperlink" Target="garantF1://70550726.1500" TargetMode="External"/><Relationship Id="rId18" Type="http://schemas.openxmlformats.org/officeDocument/2006/relationships/hyperlink" Target="garantF1://70550726.2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550726.1100" TargetMode="External"/><Relationship Id="rId12" Type="http://schemas.openxmlformats.org/officeDocument/2006/relationships/hyperlink" Target="garantF1://70550726.1400" TargetMode="External"/><Relationship Id="rId17" Type="http://schemas.openxmlformats.org/officeDocument/2006/relationships/hyperlink" Target="garantF1://70550726.2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550726.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550726.45" TargetMode="External"/><Relationship Id="rId11" Type="http://schemas.openxmlformats.org/officeDocument/2006/relationships/hyperlink" Target="garantF1://70550726.75" TargetMode="External"/><Relationship Id="rId5" Type="http://schemas.openxmlformats.org/officeDocument/2006/relationships/hyperlink" Target="garantF1://70550726.700" TargetMode="External"/><Relationship Id="rId15" Type="http://schemas.openxmlformats.org/officeDocument/2006/relationships/hyperlink" Target="garantF1://70550726.95" TargetMode="External"/><Relationship Id="rId10" Type="http://schemas.openxmlformats.org/officeDocument/2006/relationships/hyperlink" Target="garantF1://70550726.10071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10064072.61" TargetMode="External"/><Relationship Id="rId9" Type="http://schemas.openxmlformats.org/officeDocument/2006/relationships/hyperlink" Target="garantF1://70550726.1300" TargetMode="External"/><Relationship Id="rId14" Type="http://schemas.openxmlformats.org/officeDocument/2006/relationships/hyperlink" Target="garantF1://70550726.1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Ольга Александровна</cp:lastModifiedBy>
  <cp:revision>2</cp:revision>
  <dcterms:created xsi:type="dcterms:W3CDTF">2017-12-04T11:57:00Z</dcterms:created>
  <dcterms:modified xsi:type="dcterms:W3CDTF">2017-12-04T11:57:00Z</dcterms:modified>
</cp:coreProperties>
</file>