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23" w:rsidRPr="00600832" w:rsidRDefault="00241223" w:rsidP="00241223">
      <w:pPr>
        <w:ind w:left="1416"/>
        <w:rPr>
          <w:b/>
          <w:sz w:val="18"/>
          <w:szCs w:val="18"/>
          <w:u w:val="single"/>
        </w:rPr>
      </w:pPr>
      <w:r w:rsidRPr="00600832">
        <w:rPr>
          <w:b/>
          <w:sz w:val="18"/>
          <w:szCs w:val="18"/>
        </w:rPr>
        <w:t xml:space="preserve">УПРАВЛЕНИЕ </w:t>
      </w:r>
      <w:proofErr w:type="gramStart"/>
      <w:r w:rsidRPr="00600832">
        <w:rPr>
          <w:b/>
          <w:sz w:val="18"/>
          <w:szCs w:val="18"/>
        </w:rPr>
        <w:t>ФЕДЕРАЛЬНОЙ  СЛУЖБЫ</w:t>
      </w:r>
      <w:proofErr w:type="gramEnd"/>
      <w:r w:rsidRPr="00600832">
        <w:rPr>
          <w:b/>
          <w:sz w:val="18"/>
          <w:szCs w:val="18"/>
        </w:rPr>
        <w:t xml:space="preserve"> ГОСУДАРСТВЕННОЙ  РЕГИСТРАЦИИ,</w:t>
      </w:r>
    </w:p>
    <w:p w:rsidR="00241223" w:rsidRPr="00600832" w:rsidRDefault="00241223" w:rsidP="00241223">
      <w:pPr>
        <w:jc w:val="center"/>
        <w:rPr>
          <w:b/>
          <w:sz w:val="18"/>
          <w:szCs w:val="18"/>
        </w:rPr>
      </w:pPr>
      <w:r w:rsidRPr="00600832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600832">
        <w:rPr>
          <w:b/>
          <w:sz w:val="18"/>
          <w:szCs w:val="18"/>
          <w:u w:val="single"/>
        </w:rPr>
        <w:t>РОСРЕЕСТР)  ПО</w:t>
      </w:r>
      <w:proofErr w:type="gramEnd"/>
      <w:r w:rsidRPr="00600832">
        <w:rPr>
          <w:b/>
          <w:sz w:val="18"/>
          <w:szCs w:val="18"/>
          <w:u w:val="single"/>
        </w:rPr>
        <w:t xml:space="preserve"> ЧЕЛЯБИНСКОЙ ОБЛАСТИ</w:t>
      </w:r>
    </w:p>
    <w:p w:rsidR="00241223" w:rsidRPr="00600832" w:rsidRDefault="00241223" w:rsidP="00241223">
      <w:pPr>
        <w:jc w:val="center"/>
        <w:rPr>
          <w:b/>
          <w:sz w:val="18"/>
          <w:szCs w:val="18"/>
        </w:rPr>
      </w:pPr>
      <w:r w:rsidRPr="00600832">
        <w:rPr>
          <w:sz w:val="18"/>
          <w:szCs w:val="18"/>
        </w:rPr>
        <w:t>454048</w:t>
      </w:r>
      <w:r w:rsidRPr="00600832">
        <w:rPr>
          <w:b/>
          <w:sz w:val="18"/>
          <w:szCs w:val="18"/>
        </w:rPr>
        <w:t xml:space="preserve"> </w:t>
      </w:r>
      <w:r w:rsidRPr="00600832">
        <w:rPr>
          <w:sz w:val="18"/>
          <w:szCs w:val="18"/>
        </w:rPr>
        <w:t>г.</w:t>
      </w:r>
      <w:r w:rsidR="00997BCA" w:rsidRPr="00600832">
        <w:rPr>
          <w:sz w:val="18"/>
          <w:szCs w:val="18"/>
        </w:rPr>
        <w:t xml:space="preserve"> </w:t>
      </w:r>
      <w:r w:rsidRPr="00600832">
        <w:rPr>
          <w:sz w:val="18"/>
          <w:szCs w:val="18"/>
        </w:rPr>
        <w:t>Челябинск, ул.Елькина, 85</w:t>
      </w:r>
    </w:p>
    <w:p w:rsidR="00241223" w:rsidRDefault="00241223" w:rsidP="00241223">
      <w:pPr>
        <w:rPr>
          <w:sz w:val="18"/>
          <w:szCs w:val="18"/>
        </w:rPr>
      </w:pPr>
    </w:p>
    <w:p w:rsidR="00241223" w:rsidRDefault="00241223" w:rsidP="00241223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63283E4" wp14:editId="2AFA8F3B">
            <wp:extent cx="1285875" cy="630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498" cy="6473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23" w:rsidRDefault="00D30487" w:rsidP="00241223">
      <w:pPr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241223">
        <w:rPr>
          <w:sz w:val="28"/>
          <w:szCs w:val="28"/>
        </w:rPr>
        <w:t>.</w:t>
      </w:r>
      <w:r w:rsidR="00600832">
        <w:rPr>
          <w:sz w:val="28"/>
          <w:szCs w:val="28"/>
        </w:rPr>
        <w:t>02.</w:t>
      </w:r>
      <w:r w:rsidR="00241223">
        <w:rPr>
          <w:sz w:val="28"/>
          <w:szCs w:val="28"/>
        </w:rPr>
        <w:t>20</w:t>
      </w:r>
      <w:r w:rsidR="00600832">
        <w:rPr>
          <w:sz w:val="28"/>
          <w:szCs w:val="28"/>
        </w:rPr>
        <w:t>20</w:t>
      </w:r>
    </w:p>
    <w:p w:rsidR="00117D9E" w:rsidRPr="00AD2BAD" w:rsidRDefault="00A258D4" w:rsidP="00A258D4">
      <w:pPr>
        <w:jc w:val="center"/>
        <w:rPr>
          <w:bCs/>
          <w:sz w:val="27"/>
          <w:szCs w:val="27"/>
        </w:rPr>
      </w:pPr>
      <w:r>
        <w:rPr>
          <w:sz w:val="28"/>
          <w:szCs w:val="28"/>
        </w:rPr>
        <w:t xml:space="preserve">Все </w:t>
      </w:r>
      <w:r w:rsidR="00997BCA">
        <w:rPr>
          <w:sz w:val="28"/>
          <w:szCs w:val="28"/>
        </w:rPr>
        <w:t xml:space="preserve">обращения </w:t>
      </w:r>
      <w:proofErr w:type="spellStart"/>
      <w:r w:rsidR="00997BCA" w:rsidRPr="00AD2BAD">
        <w:rPr>
          <w:sz w:val="28"/>
          <w:szCs w:val="28"/>
        </w:rPr>
        <w:t>южноуральце</w:t>
      </w:r>
      <w:r w:rsidR="00997BCA">
        <w:rPr>
          <w:sz w:val="28"/>
          <w:szCs w:val="28"/>
        </w:rPr>
        <w:t>в</w:t>
      </w:r>
      <w:proofErr w:type="spellEnd"/>
      <w:r w:rsidR="00997BCA" w:rsidRPr="00AD2BAD">
        <w:rPr>
          <w:sz w:val="28"/>
          <w:szCs w:val="28"/>
        </w:rPr>
        <w:t xml:space="preserve"> </w:t>
      </w:r>
      <w:r w:rsidRPr="00AD2BAD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="00847C7B">
        <w:rPr>
          <w:sz w:val="28"/>
          <w:szCs w:val="28"/>
        </w:rPr>
        <w:t>м</w:t>
      </w:r>
      <w:r w:rsidRPr="00AD2BAD">
        <w:rPr>
          <w:sz w:val="28"/>
          <w:szCs w:val="28"/>
        </w:rPr>
        <w:t xml:space="preserve"> </w:t>
      </w:r>
      <w:proofErr w:type="spellStart"/>
      <w:r w:rsidRPr="00AD2BAD">
        <w:rPr>
          <w:sz w:val="28"/>
          <w:szCs w:val="28"/>
        </w:rPr>
        <w:t>Росреестра</w:t>
      </w:r>
      <w:proofErr w:type="spellEnd"/>
      <w:r w:rsidRPr="00AD2BA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рассмотрены в срок</w:t>
      </w:r>
    </w:p>
    <w:p w:rsidR="00117D9E" w:rsidRPr="00857D25" w:rsidRDefault="00117D9E" w:rsidP="00117D9E">
      <w:pPr>
        <w:jc w:val="center"/>
        <w:rPr>
          <w:b/>
          <w:sz w:val="16"/>
          <w:szCs w:val="16"/>
          <w:highlight w:val="yellow"/>
        </w:rPr>
      </w:pPr>
    </w:p>
    <w:p w:rsidR="00117D9E" w:rsidRPr="00EB7B6C" w:rsidRDefault="00117D9E" w:rsidP="00117D9E">
      <w:pPr>
        <w:tabs>
          <w:tab w:val="left" w:pos="1440"/>
        </w:tabs>
        <w:jc w:val="both"/>
        <w:rPr>
          <w:b/>
          <w:sz w:val="28"/>
          <w:szCs w:val="28"/>
        </w:rPr>
      </w:pPr>
      <w:r w:rsidRPr="00857D25">
        <w:rPr>
          <w:b/>
          <w:sz w:val="28"/>
          <w:szCs w:val="28"/>
        </w:rPr>
        <w:t xml:space="preserve">В Управлении Федеральной службы государственной регистрации, кадастра и картографии по Челябинской области </w:t>
      </w:r>
      <w:r w:rsidR="00600832">
        <w:rPr>
          <w:b/>
          <w:sz w:val="28"/>
          <w:szCs w:val="28"/>
        </w:rPr>
        <w:t>подвели итоги</w:t>
      </w:r>
      <w:r>
        <w:rPr>
          <w:b/>
          <w:sz w:val="28"/>
          <w:szCs w:val="28"/>
        </w:rPr>
        <w:t xml:space="preserve"> работ</w:t>
      </w:r>
      <w:r w:rsidR="0060083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с обращениями граждан </w:t>
      </w:r>
      <w:r w:rsidR="00600832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201</w:t>
      </w:r>
      <w:r w:rsidR="00600832">
        <w:rPr>
          <w:b/>
          <w:sz w:val="28"/>
          <w:szCs w:val="28"/>
        </w:rPr>
        <w:t>9 год</w:t>
      </w:r>
      <w:r>
        <w:rPr>
          <w:b/>
          <w:sz w:val="28"/>
          <w:szCs w:val="28"/>
        </w:rPr>
        <w:t>.</w:t>
      </w:r>
    </w:p>
    <w:p w:rsidR="00AA5F69" w:rsidRPr="00600832" w:rsidRDefault="00600832" w:rsidP="00600832">
      <w:pPr>
        <w:ind w:firstLine="708"/>
        <w:jc w:val="both"/>
        <w:rPr>
          <w:sz w:val="28"/>
          <w:szCs w:val="28"/>
        </w:rPr>
      </w:pPr>
      <w:r w:rsidRPr="00600832">
        <w:rPr>
          <w:sz w:val="28"/>
          <w:szCs w:val="28"/>
        </w:rPr>
        <w:t>В течение прошлого года в</w:t>
      </w:r>
      <w:r w:rsidR="00117D9E" w:rsidRPr="00600832">
        <w:rPr>
          <w:sz w:val="28"/>
          <w:szCs w:val="28"/>
        </w:rPr>
        <w:t xml:space="preserve"> Управлени</w:t>
      </w:r>
      <w:r w:rsidRPr="00600832">
        <w:rPr>
          <w:sz w:val="28"/>
          <w:szCs w:val="28"/>
        </w:rPr>
        <w:t>е</w:t>
      </w:r>
      <w:r w:rsidR="00117D9E" w:rsidRPr="00600832">
        <w:rPr>
          <w:sz w:val="28"/>
          <w:szCs w:val="28"/>
        </w:rPr>
        <w:t xml:space="preserve"> Росреестра по Челябинской области </w:t>
      </w:r>
      <w:r w:rsidRPr="00600832">
        <w:rPr>
          <w:bCs/>
          <w:sz w:val="28"/>
          <w:szCs w:val="28"/>
        </w:rPr>
        <w:t>и его территориальные отделы поступило 3153 письменных обращени</w:t>
      </w:r>
      <w:r w:rsidR="000F3138">
        <w:rPr>
          <w:bCs/>
          <w:sz w:val="28"/>
          <w:szCs w:val="28"/>
        </w:rPr>
        <w:t>я</w:t>
      </w:r>
      <w:r w:rsidRPr="00600832">
        <w:rPr>
          <w:bCs/>
          <w:sz w:val="28"/>
          <w:szCs w:val="28"/>
        </w:rPr>
        <w:t xml:space="preserve"> граждан, </w:t>
      </w:r>
      <w:r w:rsidR="000F3138" w:rsidRPr="00600832">
        <w:rPr>
          <w:bCs/>
          <w:sz w:val="28"/>
          <w:szCs w:val="28"/>
        </w:rPr>
        <w:t>что на</w:t>
      </w:r>
      <w:r w:rsidR="000F3138">
        <w:rPr>
          <w:sz w:val="28"/>
          <w:szCs w:val="28"/>
        </w:rPr>
        <w:t xml:space="preserve"> 11</w:t>
      </w:r>
      <w:r w:rsidR="00D30487">
        <w:rPr>
          <w:sz w:val="28"/>
          <w:szCs w:val="28"/>
        </w:rPr>
        <w:t xml:space="preserve"> </w:t>
      </w:r>
      <w:r w:rsidR="000F5011" w:rsidRPr="00600832">
        <w:rPr>
          <w:sz w:val="28"/>
          <w:szCs w:val="28"/>
        </w:rPr>
        <w:t>%</w:t>
      </w:r>
      <w:r w:rsidR="000F5011" w:rsidRPr="00600832">
        <w:rPr>
          <w:bCs/>
          <w:sz w:val="28"/>
          <w:szCs w:val="28"/>
        </w:rPr>
        <w:t xml:space="preserve"> меньше</w:t>
      </w:r>
      <w:r w:rsidRPr="00600832">
        <w:rPr>
          <w:bCs/>
          <w:sz w:val="28"/>
          <w:szCs w:val="28"/>
        </w:rPr>
        <w:t xml:space="preserve">, чем в 2018 году (3531). </w:t>
      </w:r>
      <w:r w:rsidR="000F3138" w:rsidRPr="00600832">
        <w:rPr>
          <w:sz w:val="28"/>
          <w:szCs w:val="28"/>
        </w:rPr>
        <w:t>50,2</w:t>
      </w:r>
      <w:r w:rsidR="00D30487">
        <w:rPr>
          <w:sz w:val="28"/>
          <w:szCs w:val="28"/>
        </w:rPr>
        <w:t xml:space="preserve"> </w:t>
      </w:r>
      <w:r w:rsidR="000F3138" w:rsidRPr="00600832">
        <w:rPr>
          <w:sz w:val="28"/>
          <w:szCs w:val="28"/>
        </w:rPr>
        <w:t>% от общего числа писем</w:t>
      </w:r>
      <w:r w:rsidR="00847C7B">
        <w:rPr>
          <w:sz w:val="28"/>
          <w:szCs w:val="28"/>
        </w:rPr>
        <w:t xml:space="preserve"> южноуральцы</w:t>
      </w:r>
      <w:r w:rsidR="000F3138" w:rsidRPr="00600832">
        <w:rPr>
          <w:sz w:val="28"/>
          <w:szCs w:val="28"/>
        </w:rPr>
        <w:t xml:space="preserve"> </w:t>
      </w:r>
      <w:r w:rsidRPr="00600832">
        <w:rPr>
          <w:sz w:val="28"/>
          <w:szCs w:val="28"/>
        </w:rPr>
        <w:t>прислали по информационным системам общего пользования.</w:t>
      </w:r>
    </w:p>
    <w:p w:rsidR="00443395" w:rsidRPr="000F5011" w:rsidRDefault="000F3138" w:rsidP="00443395">
      <w:pPr>
        <w:pStyle w:val="2"/>
        <w:tabs>
          <w:tab w:val="left" w:pos="-567"/>
          <w:tab w:val="left" w:pos="-284"/>
          <w:tab w:val="left" w:pos="0"/>
        </w:tabs>
        <w:spacing w:after="0" w:line="240" w:lineRule="auto"/>
        <w:ind w:left="0" w:firstLine="561"/>
        <w:jc w:val="both"/>
        <w:rPr>
          <w:sz w:val="28"/>
          <w:szCs w:val="28"/>
        </w:rPr>
      </w:pPr>
      <w:r w:rsidRPr="000F5011">
        <w:rPr>
          <w:sz w:val="28"/>
          <w:szCs w:val="28"/>
        </w:rPr>
        <w:t>Что касается тематики поступивших обращений, то традиционно большая их часть (</w:t>
      </w:r>
      <w:r w:rsidR="00600832" w:rsidRPr="000F5011">
        <w:rPr>
          <w:sz w:val="28"/>
          <w:szCs w:val="28"/>
        </w:rPr>
        <w:t>1128</w:t>
      </w:r>
      <w:r w:rsidRPr="000F5011">
        <w:rPr>
          <w:sz w:val="28"/>
          <w:szCs w:val="28"/>
        </w:rPr>
        <w:t xml:space="preserve"> или 35,8</w:t>
      </w:r>
      <w:r w:rsidR="00D03B19">
        <w:rPr>
          <w:sz w:val="28"/>
          <w:szCs w:val="28"/>
        </w:rPr>
        <w:t xml:space="preserve"> </w:t>
      </w:r>
      <w:r w:rsidR="000F5011" w:rsidRPr="000F5011">
        <w:rPr>
          <w:sz w:val="28"/>
          <w:szCs w:val="28"/>
        </w:rPr>
        <w:t>%) была</w:t>
      </w:r>
      <w:r w:rsidR="0056434E" w:rsidRPr="000F5011">
        <w:rPr>
          <w:sz w:val="28"/>
          <w:szCs w:val="28"/>
        </w:rPr>
        <w:t xml:space="preserve"> </w:t>
      </w:r>
      <w:r w:rsidR="00600832" w:rsidRPr="000F5011">
        <w:rPr>
          <w:sz w:val="28"/>
          <w:szCs w:val="28"/>
        </w:rPr>
        <w:t>связан</w:t>
      </w:r>
      <w:r w:rsidRPr="000F5011">
        <w:rPr>
          <w:sz w:val="28"/>
          <w:szCs w:val="28"/>
        </w:rPr>
        <w:t>а</w:t>
      </w:r>
      <w:r w:rsidR="00600832" w:rsidRPr="000F5011">
        <w:rPr>
          <w:sz w:val="28"/>
          <w:szCs w:val="28"/>
        </w:rPr>
        <w:t xml:space="preserve"> с </w:t>
      </w:r>
      <w:r w:rsidRPr="000F5011">
        <w:rPr>
          <w:sz w:val="28"/>
          <w:szCs w:val="28"/>
        </w:rPr>
        <w:t xml:space="preserve">осуществлением учетно-регистрационных действий в отношении объектов недвижимости. </w:t>
      </w:r>
      <w:r w:rsidR="0056434E" w:rsidRPr="000F5011">
        <w:rPr>
          <w:sz w:val="28"/>
          <w:szCs w:val="28"/>
        </w:rPr>
        <w:t>В частности, з</w:t>
      </w:r>
      <w:r w:rsidRPr="000F5011">
        <w:rPr>
          <w:sz w:val="28"/>
          <w:szCs w:val="28"/>
        </w:rPr>
        <w:t>аявител</w:t>
      </w:r>
      <w:r w:rsidR="0056434E" w:rsidRPr="000F5011">
        <w:rPr>
          <w:sz w:val="28"/>
          <w:szCs w:val="28"/>
        </w:rPr>
        <w:t>и</w:t>
      </w:r>
      <w:r w:rsidRPr="000F5011">
        <w:rPr>
          <w:sz w:val="28"/>
          <w:szCs w:val="28"/>
        </w:rPr>
        <w:t xml:space="preserve"> </w:t>
      </w:r>
      <w:r w:rsidR="0056434E" w:rsidRPr="000F5011">
        <w:rPr>
          <w:sz w:val="28"/>
          <w:szCs w:val="28"/>
        </w:rPr>
        <w:t>просили разъяснить</w:t>
      </w:r>
      <w:r w:rsidRPr="000F5011">
        <w:rPr>
          <w:sz w:val="28"/>
          <w:szCs w:val="28"/>
        </w:rPr>
        <w:t xml:space="preserve"> </w:t>
      </w:r>
      <w:r w:rsidR="0056434E" w:rsidRPr="000F5011">
        <w:rPr>
          <w:sz w:val="28"/>
          <w:szCs w:val="28"/>
        </w:rPr>
        <w:t xml:space="preserve">суть </w:t>
      </w:r>
      <w:r w:rsidRPr="000F5011">
        <w:rPr>
          <w:sz w:val="28"/>
          <w:szCs w:val="28"/>
        </w:rPr>
        <w:t xml:space="preserve">решений </w:t>
      </w:r>
      <w:r w:rsidR="0056434E" w:rsidRPr="000F5011">
        <w:rPr>
          <w:sz w:val="28"/>
          <w:szCs w:val="28"/>
        </w:rPr>
        <w:t xml:space="preserve">об отказе либо </w:t>
      </w:r>
      <w:r w:rsidRPr="000F5011">
        <w:rPr>
          <w:sz w:val="28"/>
          <w:szCs w:val="28"/>
        </w:rPr>
        <w:t>о приостановлении государственной регистрации прав</w:t>
      </w:r>
      <w:r w:rsidR="0056434E" w:rsidRPr="000F5011">
        <w:rPr>
          <w:sz w:val="28"/>
          <w:szCs w:val="28"/>
        </w:rPr>
        <w:t xml:space="preserve"> и</w:t>
      </w:r>
      <w:r w:rsidRPr="000F5011">
        <w:rPr>
          <w:sz w:val="28"/>
          <w:szCs w:val="28"/>
        </w:rPr>
        <w:t xml:space="preserve"> кадастрового </w:t>
      </w:r>
      <w:r w:rsidR="000F5011" w:rsidRPr="000F5011">
        <w:rPr>
          <w:sz w:val="28"/>
          <w:szCs w:val="28"/>
        </w:rPr>
        <w:t>учета их</w:t>
      </w:r>
      <w:r w:rsidRPr="000F5011">
        <w:rPr>
          <w:sz w:val="28"/>
          <w:szCs w:val="28"/>
        </w:rPr>
        <w:t xml:space="preserve"> недвижимости</w:t>
      </w:r>
      <w:r w:rsidR="00847C7B">
        <w:rPr>
          <w:sz w:val="28"/>
          <w:szCs w:val="28"/>
        </w:rPr>
        <w:t>. Т</w:t>
      </w:r>
      <w:r w:rsidR="0056434E" w:rsidRPr="000F5011">
        <w:rPr>
          <w:sz w:val="28"/>
          <w:szCs w:val="28"/>
        </w:rPr>
        <w:t xml:space="preserve">акже их </w:t>
      </w:r>
      <w:r w:rsidR="000F5011" w:rsidRPr="000F5011">
        <w:rPr>
          <w:sz w:val="28"/>
          <w:szCs w:val="28"/>
        </w:rPr>
        <w:t>интересовал порядок</w:t>
      </w:r>
      <w:r w:rsidR="0056434E" w:rsidRPr="000F5011">
        <w:rPr>
          <w:sz w:val="28"/>
          <w:szCs w:val="28"/>
        </w:rPr>
        <w:t xml:space="preserve"> предоставления необходимых для госрегистрации или </w:t>
      </w:r>
      <w:proofErr w:type="spellStart"/>
      <w:r w:rsidR="0056434E" w:rsidRPr="000F5011">
        <w:rPr>
          <w:sz w:val="28"/>
          <w:szCs w:val="28"/>
        </w:rPr>
        <w:t>кадучета</w:t>
      </w:r>
      <w:proofErr w:type="spellEnd"/>
      <w:r w:rsidR="0056434E" w:rsidRPr="000F5011">
        <w:rPr>
          <w:sz w:val="28"/>
          <w:szCs w:val="28"/>
        </w:rPr>
        <w:t xml:space="preserve"> документов и их перечень, в том числе по экстерриториальному принципу. Ряд вопросов касался </w:t>
      </w:r>
      <w:r w:rsidR="00E65DDC" w:rsidRPr="000F5011">
        <w:rPr>
          <w:sz w:val="28"/>
          <w:szCs w:val="28"/>
        </w:rPr>
        <w:t xml:space="preserve">государственной регистрации ипотеки и договоров участия </w:t>
      </w:r>
      <w:r w:rsidR="000F5011" w:rsidRPr="000F5011">
        <w:rPr>
          <w:sz w:val="28"/>
          <w:szCs w:val="28"/>
        </w:rPr>
        <w:t>в долевом</w:t>
      </w:r>
      <w:r w:rsidR="00E65DDC" w:rsidRPr="000F5011">
        <w:rPr>
          <w:sz w:val="28"/>
          <w:szCs w:val="28"/>
        </w:rPr>
        <w:t xml:space="preserve"> в строительстве, регистрации ограничений (обременений) прав</w:t>
      </w:r>
      <w:r w:rsidR="00D03B19">
        <w:rPr>
          <w:sz w:val="28"/>
          <w:szCs w:val="28"/>
        </w:rPr>
        <w:t xml:space="preserve"> и арестов. Кроме того, в части писем</w:t>
      </w:r>
      <w:r w:rsidR="00E65DDC" w:rsidRPr="000F5011">
        <w:rPr>
          <w:sz w:val="28"/>
          <w:szCs w:val="28"/>
        </w:rPr>
        <w:t xml:space="preserve"> </w:t>
      </w:r>
      <w:r w:rsidR="00847C7B">
        <w:rPr>
          <w:sz w:val="28"/>
          <w:szCs w:val="28"/>
        </w:rPr>
        <w:t xml:space="preserve">были </w:t>
      </w:r>
      <w:r w:rsidR="00E65DDC" w:rsidRPr="000F5011">
        <w:rPr>
          <w:sz w:val="28"/>
          <w:szCs w:val="28"/>
        </w:rPr>
        <w:t>высказ</w:t>
      </w:r>
      <w:r w:rsidR="00847C7B">
        <w:rPr>
          <w:sz w:val="28"/>
          <w:szCs w:val="28"/>
        </w:rPr>
        <w:t>аны</w:t>
      </w:r>
      <w:r w:rsidR="00E65DDC" w:rsidRPr="000F5011">
        <w:rPr>
          <w:sz w:val="28"/>
          <w:szCs w:val="28"/>
        </w:rPr>
        <w:t xml:space="preserve"> просьбы о приведении в соответствие сведений, содержащихся в Еди</w:t>
      </w:r>
      <w:r w:rsidR="00D03B19">
        <w:rPr>
          <w:sz w:val="28"/>
          <w:szCs w:val="28"/>
        </w:rPr>
        <w:t>ном государственном реестре недвижимости (ЕГРН)</w:t>
      </w:r>
      <w:r w:rsidR="000F5011">
        <w:rPr>
          <w:sz w:val="28"/>
          <w:szCs w:val="28"/>
        </w:rPr>
        <w:t>,</w:t>
      </w:r>
      <w:r w:rsidR="00E65DDC" w:rsidRPr="000F5011">
        <w:rPr>
          <w:sz w:val="28"/>
          <w:szCs w:val="28"/>
        </w:rPr>
        <w:t xml:space="preserve"> или </w:t>
      </w:r>
      <w:r w:rsidR="00847C7B">
        <w:rPr>
          <w:sz w:val="28"/>
          <w:szCs w:val="28"/>
        </w:rPr>
        <w:t>заданы вопросы</w:t>
      </w:r>
      <w:r w:rsidR="00D30487">
        <w:rPr>
          <w:sz w:val="28"/>
          <w:szCs w:val="28"/>
        </w:rPr>
        <w:t xml:space="preserve"> о порядке</w:t>
      </w:r>
      <w:r w:rsidR="00847C7B">
        <w:rPr>
          <w:sz w:val="28"/>
          <w:szCs w:val="28"/>
        </w:rPr>
        <w:t xml:space="preserve"> п</w:t>
      </w:r>
      <w:r w:rsidR="00E65DDC" w:rsidRPr="000F5011">
        <w:rPr>
          <w:sz w:val="28"/>
          <w:szCs w:val="28"/>
        </w:rPr>
        <w:t>олучения</w:t>
      </w:r>
      <w:r w:rsidR="00A258D4">
        <w:rPr>
          <w:sz w:val="28"/>
          <w:szCs w:val="28"/>
        </w:rPr>
        <w:t xml:space="preserve"> </w:t>
      </w:r>
      <w:r w:rsidR="00D03B19">
        <w:rPr>
          <w:sz w:val="28"/>
          <w:szCs w:val="28"/>
        </w:rPr>
        <w:t>сведений из ЕГРН</w:t>
      </w:r>
      <w:r w:rsidR="00847C7B">
        <w:rPr>
          <w:sz w:val="28"/>
          <w:szCs w:val="28"/>
        </w:rPr>
        <w:t xml:space="preserve"> </w:t>
      </w:r>
      <w:r w:rsidR="00A258D4">
        <w:rPr>
          <w:sz w:val="28"/>
          <w:szCs w:val="28"/>
        </w:rPr>
        <w:t>в бумажном виде либо</w:t>
      </w:r>
      <w:r w:rsidR="00E65DDC" w:rsidRPr="000F5011">
        <w:rPr>
          <w:sz w:val="28"/>
          <w:szCs w:val="28"/>
        </w:rPr>
        <w:t xml:space="preserve"> через сервисы портала Росреестра. </w:t>
      </w:r>
      <w:r w:rsidR="00443395" w:rsidRPr="000F5011">
        <w:rPr>
          <w:sz w:val="28"/>
          <w:szCs w:val="28"/>
        </w:rPr>
        <w:t xml:space="preserve"> </w:t>
      </w:r>
    </w:p>
    <w:p w:rsidR="00443395" w:rsidRPr="000F5011" w:rsidRDefault="00443395" w:rsidP="00443395">
      <w:pPr>
        <w:pStyle w:val="2"/>
        <w:tabs>
          <w:tab w:val="left" w:pos="-567"/>
          <w:tab w:val="left" w:pos="-284"/>
          <w:tab w:val="left" w:pos="0"/>
        </w:tabs>
        <w:spacing w:after="0" w:line="240" w:lineRule="auto"/>
        <w:ind w:left="0" w:firstLine="561"/>
        <w:jc w:val="both"/>
        <w:rPr>
          <w:sz w:val="28"/>
          <w:szCs w:val="28"/>
        </w:rPr>
      </w:pPr>
      <w:r w:rsidRPr="000F5011">
        <w:rPr>
          <w:sz w:val="28"/>
          <w:szCs w:val="28"/>
        </w:rPr>
        <w:t>В 358 обращениях (11,3</w:t>
      </w:r>
      <w:r w:rsidR="00D03B19">
        <w:rPr>
          <w:sz w:val="28"/>
          <w:szCs w:val="28"/>
        </w:rPr>
        <w:t xml:space="preserve"> </w:t>
      </w:r>
      <w:r w:rsidRPr="000F5011">
        <w:rPr>
          <w:sz w:val="28"/>
          <w:szCs w:val="28"/>
        </w:rPr>
        <w:t>% от общего числа) затрагивалась тематика государственного земельного надзора. Нередко в таких письмах сообщалось о предполагаемых нарушениях требований земельного законодательства</w:t>
      </w:r>
      <w:r w:rsidR="00847C7B">
        <w:rPr>
          <w:sz w:val="28"/>
          <w:szCs w:val="28"/>
        </w:rPr>
        <w:t>:</w:t>
      </w:r>
      <w:r w:rsidRPr="000F5011">
        <w:rPr>
          <w:sz w:val="28"/>
          <w:szCs w:val="28"/>
        </w:rPr>
        <w:t xml:space="preserve"> </w:t>
      </w:r>
      <w:r w:rsidR="00847C7B">
        <w:rPr>
          <w:sz w:val="28"/>
          <w:szCs w:val="28"/>
        </w:rPr>
        <w:t>нарушений о</w:t>
      </w:r>
      <w:r w:rsidR="000F5011" w:rsidRPr="000F5011">
        <w:rPr>
          <w:sz w:val="28"/>
          <w:szCs w:val="28"/>
        </w:rPr>
        <w:t xml:space="preserve"> самовольном</w:t>
      </w:r>
      <w:r w:rsidRPr="000F5011">
        <w:rPr>
          <w:sz w:val="28"/>
          <w:szCs w:val="28"/>
        </w:rPr>
        <w:t xml:space="preserve"> захвате земельных участков, использовании земельных участков без правоустанавливающих документов и документов, разрешающих осуществление хозяйственной деятельности, или нецелевом использовании земельных участков.</w:t>
      </w:r>
    </w:p>
    <w:p w:rsidR="000F5011" w:rsidRPr="000F5011" w:rsidRDefault="00443395" w:rsidP="000F501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F5011">
        <w:rPr>
          <w:sz w:val="28"/>
          <w:szCs w:val="28"/>
        </w:rPr>
        <w:t>Значительно меньшее количество составляли обращения</w:t>
      </w:r>
      <w:r w:rsidR="000F5011" w:rsidRPr="000F5011">
        <w:rPr>
          <w:sz w:val="28"/>
          <w:szCs w:val="28"/>
        </w:rPr>
        <w:t xml:space="preserve"> по таким направлениям деятельности Росреестра, как предоставление сведений государственного фонда данных,</w:t>
      </w:r>
      <w:r w:rsidR="000F5011" w:rsidRPr="000F5011">
        <w:rPr>
          <w:b/>
          <w:bCs/>
          <w:sz w:val="28"/>
          <w:szCs w:val="28"/>
        </w:rPr>
        <w:t xml:space="preserve"> </w:t>
      </w:r>
      <w:r w:rsidR="000F5011" w:rsidRPr="000F5011">
        <w:rPr>
          <w:bCs/>
          <w:sz w:val="28"/>
          <w:szCs w:val="28"/>
        </w:rPr>
        <w:t>полученных в результате проведения землеустройства,</w:t>
      </w:r>
      <w:r w:rsidR="000F5011" w:rsidRPr="000F5011">
        <w:rPr>
          <w:sz w:val="28"/>
          <w:szCs w:val="28"/>
        </w:rPr>
        <w:t xml:space="preserve"> пересмотр кадастровой стоимости объектов недвижимости, контроль в сфере арбитражного управления</w:t>
      </w:r>
      <w:r w:rsidR="00A258D4">
        <w:rPr>
          <w:sz w:val="28"/>
          <w:szCs w:val="28"/>
        </w:rPr>
        <w:t xml:space="preserve"> и других</w:t>
      </w:r>
      <w:r w:rsidR="000F5011" w:rsidRPr="000F5011">
        <w:rPr>
          <w:sz w:val="28"/>
          <w:szCs w:val="28"/>
        </w:rPr>
        <w:t xml:space="preserve">. </w:t>
      </w:r>
    </w:p>
    <w:p w:rsidR="000F5011" w:rsidRDefault="000F5011" w:rsidP="000F5011">
      <w:pPr>
        <w:ind w:firstLine="561"/>
        <w:jc w:val="both"/>
        <w:rPr>
          <w:sz w:val="28"/>
          <w:szCs w:val="28"/>
        </w:rPr>
      </w:pPr>
      <w:r w:rsidRPr="000F5011">
        <w:rPr>
          <w:sz w:val="28"/>
          <w:szCs w:val="28"/>
        </w:rPr>
        <w:t xml:space="preserve">Необходимо отметить, что все предложения, заявления, жалобы граждан, поступившие в Управление Росреестра </w:t>
      </w:r>
      <w:r w:rsidR="00A258D4" w:rsidRPr="00600832">
        <w:rPr>
          <w:sz w:val="28"/>
          <w:szCs w:val="28"/>
        </w:rPr>
        <w:t xml:space="preserve">по Челябинской области </w:t>
      </w:r>
      <w:r w:rsidRPr="000F5011">
        <w:rPr>
          <w:sz w:val="28"/>
          <w:szCs w:val="28"/>
        </w:rPr>
        <w:t xml:space="preserve">в течение 2019 года, </w:t>
      </w:r>
      <w:r w:rsidR="00D03B19">
        <w:rPr>
          <w:sz w:val="28"/>
          <w:szCs w:val="28"/>
        </w:rPr>
        <w:t>были рассмотрены</w:t>
      </w:r>
      <w:bookmarkStart w:id="0" w:name="_GoBack"/>
      <w:bookmarkEnd w:id="0"/>
      <w:r w:rsidRPr="000F5011">
        <w:rPr>
          <w:sz w:val="28"/>
          <w:szCs w:val="28"/>
        </w:rPr>
        <w:t xml:space="preserve"> в сроки, установленные действующим законодательством</w:t>
      </w:r>
      <w:r w:rsidR="00D03B19">
        <w:rPr>
          <w:sz w:val="28"/>
          <w:szCs w:val="28"/>
        </w:rPr>
        <w:t xml:space="preserve"> РФ</w:t>
      </w:r>
      <w:r w:rsidRPr="000F5011">
        <w:rPr>
          <w:sz w:val="28"/>
          <w:szCs w:val="28"/>
        </w:rPr>
        <w:t>.</w:t>
      </w:r>
    </w:p>
    <w:p w:rsidR="00847C7B" w:rsidRPr="00847C7B" w:rsidRDefault="00847C7B" w:rsidP="000F5011">
      <w:pPr>
        <w:ind w:firstLine="561"/>
        <w:jc w:val="both"/>
        <w:rPr>
          <w:sz w:val="16"/>
          <w:szCs w:val="16"/>
        </w:rPr>
      </w:pPr>
    </w:p>
    <w:p w:rsidR="000F5011" w:rsidRPr="000F5011" w:rsidRDefault="000F5011" w:rsidP="000F5011">
      <w:pPr>
        <w:ind w:left="4956"/>
        <w:jc w:val="both"/>
        <w:rPr>
          <w:i/>
          <w:iCs/>
          <w:sz w:val="28"/>
          <w:szCs w:val="28"/>
        </w:rPr>
      </w:pPr>
      <w:r w:rsidRPr="000F5011">
        <w:rPr>
          <w:i/>
          <w:iCs/>
          <w:sz w:val="28"/>
          <w:szCs w:val="28"/>
        </w:rPr>
        <w:t>Пресс-служба Управления Росреестра</w:t>
      </w:r>
    </w:p>
    <w:p w:rsidR="000F5011" w:rsidRPr="000F5011" w:rsidRDefault="000F5011" w:rsidP="000F5011">
      <w:pPr>
        <w:ind w:left="4248" w:firstLine="708"/>
        <w:jc w:val="both"/>
        <w:rPr>
          <w:sz w:val="28"/>
          <w:szCs w:val="28"/>
        </w:rPr>
      </w:pPr>
      <w:r w:rsidRPr="000F5011">
        <w:rPr>
          <w:i/>
          <w:iCs/>
          <w:sz w:val="28"/>
          <w:szCs w:val="28"/>
        </w:rPr>
        <w:t>по Челябинской области</w:t>
      </w:r>
    </w:p>
    <w:p w:rsidR="000F5011" w:rsidRPr="000F5011" w:rsidRDefault="000F5011" w:rsidP="000F5011">
      <w:pPr>
        <w:ind w:left="4956"/>
        <w:rPr>
          <w:sz w:val="28"/>
          <w:szCs w:val="28"/>
          <w:lang w:val="en-US"/>
        </w:rPr>
      </w:pPr>
      <w:r w:rsidRPr="000F5011">
        <w:rPr>
          <w:sz w:val="28"/>
          <w:szCs w:val="28"/>
          <w:lang w:val="en-US"/>
        </w:rPr>
        <w:lastRenderedPageBreak/>
        <w:t xml:space="preserve">E-m: </w:t>
      </w:r>
      <w:hyperlink r:id="rId7" w:history="1">
        <w:r w:rsidRPr="000F5011">
          <w:rPr>
            <w:rStyle w:val="a3"/>
            <w:sz w:val="28"/>
            <w:szCs w:val="28"/>
            <w:lang w:val="en-US"/>
          </w:rPr>
          <w:t>pressafrs74@chel.surnet.ru</w:t>
        </w:r>
      </w:hyperlink>
      <w:proofErr w:type="gramStart"/>
      <w:r w:rsidRPr="000F5011">
        <w:rPr>
          <w:rStyle w:val="a3"/>
          <w:sz w:val="28"/>
          <w:szCs w:val="28"/>
          <w:lang w:val="en-US"/>
        </w:rPr>
        <w:t>,</w:t>
      </w:r>
      <w:r w:rsidRPr="000F5011">
        <w:rPr>
          <w:rStyle w:val="a3"/>
          <w:sz w:val="28"/>
          <w:szCs w:val="28"/>
          <w:u w:val="none"/>
          <w:lang w:val="en-US"/>
        </w:rPr>
        <w:t xml:space="preserve">  </w:t>
      </w:r>
      <w:proofErr w:type="gramEnd"/>
      <w:hyperlink r:id="rId8" w:history="1">
        <w:r w:rsidRPr="000F5011">
          <w:rPr>
            <w:rStyle w:val="a3"/>
            <w:sz w:val="28"/>
            <w:szCs w:val="28"/>
            <w:lang w:val="en-US"/>
          </w:rPr>
          <w:t>https://vk.com/rosreestr_chel</w:t>
        </w:r>
      </w:hyperlink>
    </w:p>
    <w:p w:rsidR="000F5011" w:rsidRPr="000F5011" w:rsidRDefault="000F5011" w:rsidP="000F5011">
      <w:pPr>
        <w:ind w:firstLine="561"/>
        <w:jc w:val="both"/>
        <w:rPr>
          <w:lang w:val="en-US"/>
        </w:rPr>
      </w:pPr>
    </w:p>
    <w:sectPr w:rsidR="000F5011" w:rsidRPr="000F5011" w:rsidSect="00997B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631AE"/>
    <w:multiLevelType w:val="hybridMultilevel"/>
    <w:tmpl w:val="BF08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86F64"/>
    <w:multiLevelType w:val="hybridMultilevel"/>
    <w:tmpl w:val="E226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72"/>
    <w:rsid w:val="000507F2"/>
    <w:rsid w:val="000F3138"/>
    <w:rsid w:val="000F5011"/>
    <w:rsid w:val="00117D9E"/>
    <w:rsid w:val="00241223"/>
    <w:rsid w:val="002F486C"/>
    <w:rsid w:val="00443395"/>
    <w:rsid w:val="0051575E"/>
    <w:rsid w:val="00530AD2"/>
    <w:rsid w:val="00541372"/>
    <w:rsid w:val="0056434E"/>
    <w:rsid w:val="005B6BF9"/>
    <w:rsid w:val="00600832"/>
    <w:rsid w:val="0066008D"/>
    <w:rsid w:val="0073504B"/>
    <w:rsid w:val="0075392D"/>
    <w:rsid w:val="007F2DCD"/>
    <w:rsid w:val="00847C7B"/>
    <w:rsid w:val="00944AF9"/>
    <w:rsid w:val="00997BCA"/>
    <w:rsid w:val="009B11AF"/>
    <w:rsid w:val="00A258D4"/>
    <w:rsid w:val="00AA5F69"/>
    <w:rsid w:val="00AD51DD"/>
    <w:rsid w:val="00B62E49"/>
    <w:rsid w:val="00C27312"/>
    <w:rsid w:val="00CE45AD"/>
    <w:rsid w:val="00D03B19"/>
    <w:rsid w:val="00D30487"/>
    <w:rsid w:val="00E6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03746-B493-471F-A5CD-F6C60BC7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41223"/>
    <w:rPr>
      <w:color w:val="0000FF"/>
      <w:u w:val="single"/>
    </w:rPr>
  </w:style>
  <w:style w:type="paragraph" w:customStyle="1" w:styleId="Default">
    <w:name w:val="Default"/>
    <w:rsid w:val="00530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50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04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AA5F69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AA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AA5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A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A5F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A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A5F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A5F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"/>
    <w:rsid w:val="00AA5F69"/>
    <w:rPr>
      <w:color w:val="000000"/>
      <w:spacing w:val="0"/>
      <w:w w:val="1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7063-A43F-4793-A01F-3DA0CAA7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11</cp:revision>
  <cp:lastPrinted>2019-01-21T07:50:00Z</cp:lastPrinted>
  <dcterms:created xsi:type="dcterms:W3CDTF">2019-01-09T05:10:00Z</dcterms:created>
  <dcterms:modified xsi:type="dcterms:W3CDTF">2020-02-11T10:07:00Z</dcterms:modified>
</cp:coreProperties>
</file>