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14" w:rsidRPr="002D18E6" w:rsidRDefault="00BA7B7E" w:rsidP="00C27C14">
      <w:pPr>
        <w:jc w:val="right"/>
      </w:pPr>
      <w:r>
        <w:t>УТВЕРЖДЕНА</w:t>
      </w:r>
    </w:p>
    <w:p w:rsidR="00C27C14" w:rsidRPr="002D18E6" w:rsidRDefault="00C27C14" w:rsidP="00C27C14">
      <w:pPr>
        <w:jc w:val="right"/>
      </w:pPr>
      <w:r w:rsidRPr="002D18E6">
        <w:t xml:space="preserve"> Постановлением администрации</w:t>
      </w:r>
    </w:p>
    <w:p w:rsidR="00C27C14" w:rsidRPr="002D18E6" w:rsidRDefault="00C27C14" w:rsidP="00C27C14">
      <w:pPr>
        <w:jc w:val="right"/>
      </w:pPr>
      <w:proofErr w:type="spellStart"/>
      <w:r w:rsidRPr="002D18E6">
        <w:t>Усть-</w:t>
      </w:r>
      <w:proofErr w:type="gramStart"/>
      <w:r w:rsidRPr="002D18E6">
        <w:t>Катавского</w:t>
      </w:r>
      <w:proofErr w:type="spellEnd"/>
      <w:r w:rsidRPr="002D18E6">
        <w:t xml:space="preserve">  городского</w:t>
      </w:r>
      <w:proofErr w:type="gramEnd"/>
      <w:r w:rsidRPr="002D18E6">
        <w:t xml:space="preserve"> округа</w:t>
      </w:r>
    </w:p>
    <w:p w:rsidR="00C27C14" w:rsidRPr="002D18E6" w:rsidRDefault="00886F85" w:rsidP="00886F85">
      <w:pPr>
        <w:jc w:val="right"/>
      </w:pPr>
      <w:r>
        <w:t>от 19.09.2017</w:t>
      </w:r>
      <w:r w:rsidR="00B734B5">
        <w:t xml:space="preserve"> </w:t>
      </w:r>
      <w:r>
        <w:t xml:space="preserve">г. </w:t>
      </w:r>
      <w:proofErr w:type="gramStart"/>
      <w:r>
        <w:t xml:space="preserve">№ </w:t>
      </w:r>
      <w:r w:rsidR="00F20361">
        <w:t xml:space="preserve"> 1216</w:t>
      </w:r>
      <w:proofErr w:type="gramEnd"/>
    </w:p>
    <w:p w:rsidR="00C27C14" w:rsidRPr="002D18E6" w:rsidRDefault="00C27C14" w:rsidP="00C27C14">
      <w:pPr>
        <w:rPr>
          <w:b/>
          <w:u w:val="single"/>
        </w:rPr>
      </w:pPr>
    </w:p>
    <w:p w:rsidR="00C27C14" w:rsidRPr="00BA7B7E" w:rsidRDefault="00C27C14" w:rsidP="00C27C14">
      <w:pPr>
        <w:jc w:val="center"/>
        <w:rPr>
          <w:b/>
          <w:sz w:val="24"/>
          <w:szCs w:val="24"/>
        </w:rPr>
      </w:pPr>
      <w:r w:rsidRPr="00BA7B7E">
        <w:rPr>
          <w:b/>
          <w:sz w:val="24"/>
          <w:szCs w:val="24"/>
        </w:rPr>
        <w:t>ПАСПОРТ</w:t>
      </w:r>
    </w:p>
    <w:p w:rsidR="00C27C14" w:rsidRPr="00BA7B7E" w:rsidRDefault="00C27C14" w:rsidP="00C27C14">
      <w:pPr>
        <w:jc w:val="center"/>
        <w:rPr>
          <w:b/>
          <w:sz w:val="24"/>
          <w:szCs w:val="24"/>
        </w:rPr>
      </w:pPr>
      <w:proofErr w:type="gramStart"/>
      <w:r w:rsidRPr="00BA7B7E">
        <w:rPr>
          <w:b/>
          <w:sz w:val="24"/>
          <w:szCs w:val="24"/>
        </w:rPr>
        <w:t>МУНИЦИПАЛЬНОЙ  ПРОГРАММЫ</w:t>
      </w:r>
      <w:proofErr w:type="gramEnd"/>
    </w:p>
    <w:p w:rsidR="00C27C14" w:rsidRPr="00BA7B7E" w:rsidRDefault="00C27C14" w:rsidP="00C27C14">
      <w:pPr>
        <w:jc w:val="center"/>
        <w:rPr>
          <w:b/>
          <w:sz w:val="24"/>
          <w:szCs w:val="24"/>
        </w:rPr>
      </w:pPr>
      <w:proofErr w:type="gramStart"/>
      <w:r w:rsidRPr="00BA7B7E">
        <w:rPr>
          <w:b/>
          <w:sz w:val="24"/>
          <w:szCs w:val="24"/>
        </w:rPr>
        <w:t>« РАЗВИТИЕ</w:t>
      </w:r>
      <w:proofErr w:type="gramEnd"/>
      <w:r w:rsidRPr="00BA7B7E">
        <w:rPr>
          <w:b/>
          <w:sz w:val="24"/>
          <w:szCs w:val="24"/>
        </w:rPr>
        <w:t xml:space="preserve"> МАЛОГО И СРЕДНЕГО ПРЕДПРИНИМАТЕЛЬСТВА В МОНОПРОФИЛЬНОМ МУНИЦИПАЛЬНОМ ОБРАЗОВАНИИ ЧЕЛЯБИНСКОЙ ОБЛАСТИ УСТЬ-КАТАВСКИЙ  ГОРОДСКОЙ ОКРУГ НА 2018-2020 ГОДЫ»</w:t>
      </w:r>
    </w:p>
    <w:p w:rsidR="00C27C14" w:rsidRPr="002D18E6" w:rsidRDefault="00C27C14" w:rsidP="00C27C14">
      <w:pPr>
        <w:jc w:val="center"/>
        <w:rPr>
          <w:b/>
          <w:u w:val="single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3487"/>
        <w:gridCol w:w="6431"/>
      </w:tblGrid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rPr>
                <w:b/>
              </w:rPr>
            </w:pPr>
            <w:r w:rsidRPr="002D18E6">
              <w:rPr>
                <w:b/>
              </w:rPr>
              <w:t>Ответственный исполнитель Программы</w:t>
            </w:r>
          </w:p>
        </w:tc>
        <w:tc>
          <w:tcPr>
            <w:tcW w:w="6431" w:type="dxa"/>
          </w:tcPr>
          <w:p w:rsidR="00C27C14" w:rsidRPr="002D18E6" w:rsidRDefault="00C27C14" w:rsidP="00005F81">
            <w:pPr>
              <w:jc w:val="both"/>
            </w:pPr>
            <w:r w:rsidRPr="002D18E6">
              <w:t>-</w:t>
            </w:r>
            <w:r w:rsidR="004B007C">
              <w:t xml:space="preserve"> Администрация </w:t>
            </w:r>
            <w:proofErr w:type="spellStart"/>
            <w:r w:rsidR="004B007C">
              <w:t>Усть-Катавского</w:t>
            </w:r>
            <w:proofErr w:type="spellEnd"/>
            <w:r w:rsidR="004B007C">
              <w:t xml:space="preserve"> городского округа о</w:t>
            </w:r>
            <w:r w:rsidRPr="002D18E6">
              <w:t>тдел социально-экономического развития и размещения муниципальн</w:t>
            </w:r>
            <w:r w:rsidR="004B007C">
              <w:t xml:space="preserve">ого заказа </w:t>
            </w: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rPr>
                <w:b/>
              </w:rPr>
            </w:pPr>
            <w:r w:rsidRPr="002D18E6">
              <w:rPr>
                <w:b/>
              </w:rPr>
              <w:t>Соисполнители Программы</w:t>
            </w:r>
          </w:p>
        </w:tc>
        <w:tc>
          <w:tcPr>
            <w:tcW w:w="6431" w:type="dxa"/>
          </w:tcPr>
          <w:p w:rsidR="00C27C14" w:rsidRPr="002D18E6" w:rsidRDefault="00C27C14" w:rsidP="00005F81">
            <w:pPr>
              <w:jc w:val="both"/>
            </w:pPr>
            <w:r w:rsidRPr="002D18E6">
              <w:t xml:space="preserve">- Управление имущественных и земельных отношений администрации </w:t>
            </w:r>
            <w:proofErr w:type="spellStart"/>
            <w:r w:rsidRPr="002D18E6">
              <w:t>Усть-Катавского</w:t>
            </w:r>
            <w:proofErr w:type="spellEnd"/>
            <w:r w:rsidRPr="002D18E6">
              <w:t xml:space="preserve"> городского округа</w:t>
            </w: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rPr>
                <w:b/>
              </w:rPr>
            </w:pPr>
            <w:r w:rsidRPr="002D18E6">
              <w:rPr>
                <w:b/>
              </w:rPr>
              <w:t>Основные цели Программы</w:t>
            </w:r>
          </w:p>
          <w:p w:rsidR="00C27C14" w:rsidRPr="002D18E6" w:rsidRDefault="00C27C14" w:rsidP="00005F81">
            <w:pPr>
              <w:rPr>
                <w:b/>
              </w:rPr>
            </w:pPr>
          </w:p>
          <w:p w:rsidR="00C27C14" w:rsidRPr="002D18E6" w:rsidRDefault="00C27C14" w:rsidP="00005F81">
            <w:pPr>
              <w:rPr>
                <w:b/>
              </w:rPr>
            </w:pPr>
          </w:p>
        </w:tc>
        <w:tc>
          <w:tcPr>
            <w:tcW w:w="6431" w:type="dxa"/>
          </w:tcPr>
          <w:p w:rsidR="00C27C14" w:rsidRPr="002D18E6" w:rsidRDefault="0041156B" w:rsidP="00421D1C">
            <w:pPr>
              <w:jc w:val="both"/>
            </w:pPr>
            <w:r w:rsidRPr="002D18E6">
              <w:t>О</w:t>
            </w:r>
            <w:r w:rsidR="00C27C14" w:rsidRPr="002D18E6">
              <w:t xml:space="preserve">беспечение благоприятных условий для развития малого и среднего предпринимательства в </w:t>
            </w:r>
            <w:proofErr w:type="spellStart"/>
            <w:r w:rsidR="00C27C14" w:rsidRPr="002D18E6">
              <w:t>Усть-Катавском</w:t>
            </w:r>
            <w:proofErr w:type="spellEnd"/>
            <w:r w:rsidR="00C27C14" w:rsidRPr="002D18E6">
              <w:t xml:space="preserve"> городском округе, стимулирование экономической активности субъектов малого и среднего предпринимательства в </w:t>
            </w:r>
            <w:proofErr w:type="spellStart"/>
            <w:r w:rsidR="00C27C14" w:rsidRPr="002D18E6">
              <w:t>Усть-Катавском</w:t>
            </w:r>
            <w:proofErr w:type="spellEnd"/>
            <w:r w:rsidR="00C27C14" w:rsidRPr="002D18E6">
              <w:t xml:space="preserve"> городском округе;</w:t>
            </w: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rPr>
                <w:b/>
              </w:rPr>
            </w:pPr>
            <w:r w:rsidRPr="002D18E6">
              <w:rPr>
                <w:b/>
              </w:rPr>
              <w:t>Основные задачи Программы</w:t>
            </w:r>
          </w:p>
        </w:tc>
        <w:tc>
          <w:tcPr>
            <w:tcW w:w="6431" w:type="dxa"/>
          </w:tcPr>
          <w:p w:rsidR="00C27C14" w:rsidRPr="002D18E6" w:rsidRDefault="00421D1C" w:rsidP="00421D1C">
            <w:pPr>
              <w:jc w:val="both"/>
            </w:pPr>
            <w:r>
              <w:t>- О</w:t>
            </w:r>
            <w:r w:rsidR="00C27C14" w:rsidRPr="002D18E6">
              <w:t xml:space="preserve">беспечение </w:t>
            </w:r>
            <w:r w:rsidR="0041156B" w:rsidRPr="002D18E6">
              <w:t>занятости населения, развитие дело</w:t>
            </w:r>
            <w:r w:rsidR="00C27C14" w:rsidRPr="002D18E6">
              <w:t xml:space="preserve">вой активности населения за счет повышения интереса к предпринимательской деятельности; </w:t>
            </w:r>
          </w:p>
          <w:p w:rsidR="0041156B" w:rsidRPr="002D18E6" w:rsidRDefault="00421D1C" w:rsidP="00421D1C">
            <w:pPr>
              <w:jc w:val="both"/>
            </w:pPr>
            <w:r>
              <w:t>- С</w:t>
            </w:r>
            <w:r w:rsidR="0041156B" w:rsidRPr="002D18E6">
              <w:t>охранение и увеличение количества рабочих мест и уровня зар</w:t>
            </w:r>
            <w:r>
              <w:t>аботной платы на предприятиях субъектов</w:t>
            </w:r>
            <w:r w:rsidR="0041156B" w:rsidRPr="002D18E6">
              <w:t xml:space="preserve"> малого и среднего предпринимательства;</w:t>
            </w:r>
          </w:p>
          <w:p w:rsidR="00C27C14" w:rsidRPr="002D18E6" w:rsidRDefault="00421D1C" w:rsidP="00421D1C">
            <w:pPr>
              <w:jc w:val="both"/>
            </w:pPr>
            <w:r>
              <w:t>- К</w:t>
            </w:r>
            <w:r w:rsidR="00C27C14" w:rsidRPr="002D18E6">
              <w:t xml:space="preserve">ачественное изменение отраслевой </w:t>
            </w:r>
            <w:proofErr w:type="gramStart"/>
            <w:r w:rsidR="00C27C14" w:rsidRPr="002D18E6">
              <w:t>структуры  субъектов</w:t>
            </w:r>
            <w:proofErr w:type="gramEnd"/>
            <w:r w:rsidR="00C27C14" w:rsidRPr="002D18E6">
              <w:t xml:space="preserve"> малого и среднего предпринимательства; </w:t>
            </w:r>
          </w:p>
          <w:p w:rsidR="00C27C14" w:rsidRPr="002D18E6" w:rsidRDefault="00421D1C" w:rsidP="00421D1C">
            <w:pPr>
              <w:jc w:val="both"/>
            </w:pPr>
            <w:r>
              <w:t>- Р</w:t>
            </w:r>
            <w:r w:rsidR="00C27C14" w:rsidRPr="002D18E6">
              <w:t xml:space="preserve">азвитие </w:t>
            </w:r>
            <w:r w:rsidR="00787287">
              <w:t xml:space="preserve">эффективной </w:t>
            </w:r>
            <w:r w:rsidR="00C27C14" w:rsidRPr="002D18E6">
              <w:t xml:space="preserve">инфраструктуры поддержки малого и среднего предпринимательства;  </w:t>
            </w:r>
          </w:p>
          <w:p w:rsidR="00C27C14" w:rsidRDefault="00421D1C" w:rsidP="00421D1C">
            <w:pPr>
              <w:jc w:val="both"/>
            </w:pPr>
            <w:r>
              <w:t>- Р</w:t>
            </w:r>
            <w:r w:rsidR="00976FF2" w:rsidRPr="002D18E6">
              <w:t>азвитие кадрового потенциала субъектов малого и   среднего предпринимательства</w:t>
            </w:r>
            <w:r w:rsidR="000E7CFD">
              <w:t>;</w:t>
            </w:r>
          </w:p>
          <w:p w:rsidR="00F41A6D" w:rsidRPr="002D18E6" w:rsidRDefault="00F41A6D" w:rsidP="00F41A6D">
            <w:pPr>
              <w:jc w:val="both"/>
            </w:pPr>
            <w:r w:rsidRPr="00027FFA">
              <w:t>- Оказание консультационной помощи по вопросам сельскохозяйственного производства</w:t>
            </w: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jc w:val="both"/>
              <w:rPr>
                <w:b/>
              </w:rPr>
            </w:pPr>
            <w:r w:rsidRPr="002D18E6">
              <w:rPr>
                <w:b/>
              </w:rPr>
              <w:t>Целевые индикаторы и показатели Программы</w:t>
            </w:r>
          </w:p>
        </w:tc>
        <w:tc>
          <w:tcPr>
            <w:tcW w:w="6431" w:type="dxa"/>
          </w:tcPr>
          <w:p w:rsidR="00C27C14" w:rsidRPr="002D18E6" w:rsidRDefault="00C27C14" w:rsidP="00005F81">
            <w:pPr>
              <w:numPr>
                <w:ilvl w:val="0"/>
                <w:numId w:val="1"/>
              </w:numPr>
              <w:jc w:val="both"/>
            </w:pPr>
            <w:r w:rsidRPr="002D18E6">
              <w:t xml:space="preserve">создание новых субъектов малого и среднего предпринимательства;            </w:t>
            </w:r>
          </w:p>
          <w:p w:rsidR="00C27C14" w:rsidRPr="002D18E6" w:rsidRDefault="00976FF2" w:rsidP="00005F81">
            <w:pPr>
              <w:numPr>
                <w:ilvl w:val="0"/>
                <w:numId w:val="1"/>
              </w:numPr>
              <w:jc w:val="both"/>
            </w:pPr>
            <w:r w:rsidRPr="002D18E6">
              <w:t xml:space="preserve">сохранение и </w:t>
            </w:r>
            <w:r w:rsidR="00C27C14" w:rsidRPr="002D18E6">
              <w:t xml:space="preserve">создание новых рабочих </w:t>
            </w:r>
            <w:proofErr w:type="gramStart"/>
            <w:r w:rsidR="00C27C14" w:rsidRPr="002D18E6">
              <w:t>мест  в</w:t>
            </w:r>
            <w:proofErr w:type="gramEnd"/>
            <w:r w:rsidR="00C27C14" w:rsidRPr="002D18E6">
              <w:t xml:space="preserve"> сфере малого и среднего предпринимательства;               </w:t>
            </w:r>
          </w:p>
          <w:p w:rsidR="00F41A6D" w:rsidRDefault="00C27C14" w:rsidP="00976FF2">
            <w:pPr>
              <w:ind w:left="369" w:hanging="369"/>
              <w:jc w:val="both"/>
            </w:pPr>
            <w:r w:rsidRPr="002D18E6">
              <w:t xml:space="preserve">- увеличение доли </w:t>
            </w:r>
            <w:proofErr w:type="gramStart"/>
            <w:r w:rsidRPr="002D18E6">
              <w:t>оборота  малых</w:t>
            </w:r>
            <w:proofErr w:type="gramEnd"/>
            <w:r w:rsidRPr="002D18E6">
              <w:t xml:space="preserve"> и средних     предприятий в    общем обороте организаций.   </w:t>
            </w:r>
          </w:p>
          <w:p w:rsidR="00C27C14" w:rsidRPr="002D18E6" w:rsidRDefault="00F41A6D" w:rsidP="00976FF2">
            <w:pPr>
              <w:ind w:left="369" w:hanging="369"/>
              <w:jc w:val="both"/>
            </w:pPr>
            <w:r>
              <w:t xml:space="preserve">- </w:t>
            </w:r>
            <w:r w:rsidRPr="00027FFA">
              <w:t>количество получателей консультационной помощи по вопросам сельскохозяйственного производства</w:t>
            </w:r>
            <w:r w:rsidR="00C27C14" w:rsidRPr="002D18E6">
              <w:t xml:space="preserve">        </w:t>
            </w: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jc w:val="both"/>
              <w:rPr>
                <w:b/>
              </w:rPr>
            </w:pPr>
          </w:p>
          <w:p w:rsidR="00C27C14" w:rsidRPr="002D18E6" w:rsidRDefault="00C27C14" w:rsidP="00005F81">
            <w:pPr>
              <w:jc w:val="both"/>
              <w:rPr>
                <w:b/>
              </w:rPr>
            </w:pPr>
            <w:proofErr w:type="gramStart"/>
            <w:r w:rsidRPr="002D18E6">
              <w:rPr>
                <w:b/>
              </w:rPr>
              <w:lastRenderedPageBreak/>
              <w:t>Сроки  реализации</w:t>
            </w:r>
            <w:proofErr w:type="gramEnd"/>
            <w:r w:rsidRPr="002D18E6">
              <w:rPr>
                <w:b/>
              </w:rPr>
              <w:t xml:space="preserve"> Программы</w:t>
            </w:r>
          </w:p>
        </w:tc>
        <w:tc>
          <w:tcPr>
            <w:tcW w:w="6431" w:type="dxa"/>
          </w:tcPr>
          <w:p w:rsidR="00C27C14" w:rsidRDefault="00C27C14" w:rsidP="00005F81">
            <w:pPr>
              <w:jc w:val="both"/>
            </w:pPr>
          </w:p>
          <w:p w:rsidR="00F41A6D" w:rsidRPr="002D18E6" w:rsidRDefault="00F41A6D" w:rsidP="00005F81">
            <w:pPr>
              <w:jc w:val="both"/>
            </w:pPr>
          </w:p>
          <w:p w:rsidR="00C27C14" w:rsidRPr="002D18E6" w:rsidRDefault="00063D85" w:rsidP="00005F81">
            <w:pPr>
              <w:jc w:val="both"/>
            </w:pPr>
            <w:r w:rsidRPr="002D18E6">
              <w:lastRenderedPageBreak/>
              <w:t>2018-2020</w:t>
            </w:r>
            <w:r w:rsidR="00C27C14" w:rsidRPr="002D18E6">
              <w:t xml:space="preserve"> годы</w:t>
            </w:r>
          </w:p>
          <w:p w:rsidR="00C27C14" w:rsidRPr="002D18E6" w:rsidRDefault="00C27C14" w:rsidP="00005F81">
            <w:pPr>
              <w:jc w:val="both"/>
            </w:pP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jc w:val="both"/>
              <w:rPr>
                <w:b/>
              </w:rPr>
            </w:pPr>
            <w:r w:rsidRPr="002D18E6">
              <w:rPr>
                <w:b/>
              </w:rPr>
              <w:lastRenderedPageBreak/>
              <w:t>Объемы бюджетных ассигнований Программы</w:t>
            </w:r>
          </w:p>
        </w:tc>
        <w:tc>
          <w:tcPr>
            <w:tcW w:w="6431" w:type="dxa"/>
          </w:tcPr>
          <w:p w:rsidR="00C27C14" w:rsidRPr="00027FFA" w:rsidRDefault="005521E2" w:rsidP="00005F81">
            <w:pPr>
              <w:jc w:val="both"/>
              <w:rPr>
                <w:u w:val="single"/>
              </w:rPr>
            </w:pPr>
            <w:proofErr w:type="gramStart"/>
            <w:r w:rsidRPr="00027FFA">
              <w:rPr>
                <w:u w:val="single"/>
              </w:rPr>
              <w:t>ВСЕГО :</w:t>
            </w:r>
            <w:proofErr w:type="gramEnd"/>
            <w:r w:rsidRPr="00027FFA">
              <w:rPr>
                <w:u w:val="single"/>
              </w:rPr>
              <w:t xml:space="preserve">   </w:t>
            </w:r>
            <w:r w:rsidR="00E820D2" w:rsidRPr="00027FFA">
              <w:rPr>
                <w:u w:val="single"/>
              </w:rPr>
              <w:t>133</w:t>
            </w:r>
            <w:r w:rsidR="00027FFA" w:rsidRPr="00027FFA">
              <w:rPr>
                <w:u w:val="single"/>
              </w:rPr>
              <w:t>1</w:t>
            </w:r>
            <w:r w:rsidR="00E820D2" w:rsidRPr="00027FFA">
              <w:rPr>
                <w:u w:val="single"/>
              </w:rPr>
              <w:t>,</w:t>
            </w:r>
            <w:r w:rsidR="00C90C8F" w:rsidRPr="00027FFA">
              <w:rPr>
                <w:u w:val="single"/>
              </w:rPr>
              <w:t>9</w:t>
            </w:r>
            <w:r w:rsidR="00C27C14" w:rsidRPr="00027FFA">
              <w:rPr>
                <w:u w:val="single"/>
              </w:rPr>
              <w:t xml:space="preserve"> тысяч рублей в том числе:</w:t>
            </w:r>
          </w:p>
          <w:p w:rsidR="005521E2" w:rsidRPr="00027FFA" w:rsidRDefault="00C27C14" w:rsidP="00005F81">
            <w:pPr>
              <w:jc w:val="both"/>
            </w:pPr>
            <w:r w:rsidRPr="00027FFA">
              <w:t xml:space="preserve">- </w:t>
            </w:r>
            <w:proofErr w:type="gramStart"/>
            <w:r w:rsidRPr="00027FFA">
              <w:t>средства  бюджета</w:t>
            </w:r>
            <w:proofErr w:type="gramEnd"/>
            <w:r w:rsidRPr="00027FFA">
              <w:t xml:space="preserve"> </w:t>
            </w:r>
            <w:proofErr w:type="spellStart"/>
            <w:r w:rsidRPr="00027FFA">
              <w:t>Усть-Катавского</w:t>
            </w:r>
            <w:proofErr w:type="spellEnd"/>
            <w:r w:rsidRPr="00027FFA">
              <w:t xml:space="preserve"> городского    </w:t>
            </w:r>
            <w:r w:rsidR="005521E2" w:rsidRPr="00027FFA">
              <w:t>округа:</w:t>
            </w:r>
          </w:p>
          <w:p w:rsidR="00F20361" w:rsidRPr="00027FFA" w:rsidRDefault="00F20361" w:rsidP="00005F81">
            <w:pPr>
              <w:jc w:val="both"/>
            </w:pPr>
          </w:p>
          <w:p w:rsidR="005521E2" w:rsidRPr="00027FFA" w:rsidRDefault="005521E2" w:rsidP="00005F81">
            <w:pPr>
              <w:jc w:val="both"/>
            </w:pPr>
            <w:r w:rsidRPr="00027FFA">
              <w:t>-    в 2018 году –</w:t>
            </w:r>
            <w:r w:rsidR="00E820D2" w:rsidRPr="00027FFA">
              <w:t>301,9</w:t>
            </w:r>
            <w:r w:rsidRPr="00027FFA">
              <w:t xml:space="preserve"> тысяч рублей;</w:t>
            </w:r>
          </w:p>
          <w:p w:rsidR="005521E2" w:rsidRPr="00027FFA" w:rsidRDefault="005521E2" w:rsidP="00005F81">
            <w:pPr>
              <w:jc w:val="both"/>
            </w:pPr>
            <w:r w:rsidRPr="00027FFA">
              <w:t xml:space="preserve">-    в 2019 году – </w:t>
            </w:r>
            <w:r w:rsidR="00E820D2" w:rsidRPr="00027FFA">
              <w:t>300,0</w:t>
            </w:r>
            <w:r w:rsidRPr="00027FFA">
              <w:t xml:space="preserve"> тысяч рублей;</w:t>
            </w:r>
          </w:p>
          <w:p w:rsidR="00C27C14" w:rsidRPr="00027FFA" w:rsidRDefault="005521E2" w:rsidP="00C90C8F">
            <w:pPr>
              <w:jc w:val="both"/>
            </w:pPr>
            <w:r w:rsidRPr="00027FFA">
              <w:t>-    в 2020 году – 73</w:t>
            </w:r>
            <w:r w:rsidR="00027FFA" w:rsidRPr="00027FFA">
              <w:t>0</w:t>
            </w:r>
            <w:r w:rsidR="004E4CDA" w:rsidRPr="00027FFA">
              <w:t>,0</w:t>
            </w:r>
            <w:r w:rsidRPr="00027FFA">
              <w:t xml:space="preserve"> тысяч рублей.</w:t>
            </w: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jc w:val="both"/>
              <w:rPr>
                <w:b/>
              </w:rPr>
            </w:pPr>
            <w:r w:rsidRPr="002D18E6">
              <w:rPr>
                <w:b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431" w:type="dxa"/>
          </w:tcPr>
          <w:p w:rsidR="00C27C14" w:rsidRPr="00027FFA" w:rsidRDefault="00C27C14" w:rsidP="00005F81">
            <w:pPr>
              <w:numPr>
                <w:ilvl w:val="0"/>
                <w:numId w:val="1"/>
              </w:numPr>
              <w:jc w:val="both"/>
            </w:pPr>
            <w:r w:rsidRPr="00027FFA">
              <w:t>создание новых</w:t>
            </w:r>
            <w:r w:rsidR="00B734B5" w:rsidRPr="00027FFA">
              <w:t xml:space="preserve"> </w:t>
            </w:r>
            <w:r w:rsidRPr="00027FFA">
              <w:t>субъектов малого предпринимательства:</w:t>
            </w:r>
          </w:p>
          <w:p w:rsidR="00C27C14" w:rsidRPr="00027FFA" w:rsidRDefault="001B00B9" w:rsidP="00005F81">
            <w:pPr>
              <w:numPr>
                <w:ilvl w:val="0"/>
                <w:numId w:val="1"/>
              </w:numPr>
              <w:jc w:val="both"/>
            </w:pPr>
            <w:r w:rsidRPr="00027FFA">
              <w:t>в 2018</w:t>
            </w:r>
            <w:r w:rsidR="00C27C14" w:rsidRPr="00027FFA">
              <w:t xml:space="preserve">г. – </w:t>
            </w:r>
            <w:r w:rsidR="00E820D2" w:rsidRPr="00027FFA">
              <w:t>7</w:t>
            </w:r>
          </w:p>
          <w:p w:rsidR="00C27C14" w:rsidRPr="00027FFA" w:rsidRDefault="001B00B9" w:rsidP="00005F81">
            <w:pPr>
              <w:numPr>
                <w:ilvl w:val="0"/>
                <w:numId w:val="1"/>
              </w:numPr>
              <w:jc w:val="both"/>
            </w:pPr>
            <w:r w:rsidRPr="00027FFA">
              <w:t>в 2019</w:t>
            </w:r>
            <w:r w:rsidR="00E820D2" w:rsidRPr="00027FFA">
              <w:t>г. – 8</w:t>
            </w:r>
            <w:r w:rsidR="00C27C14" w:rsidRPr="00027FFA">
              <w:t xml:space="preserve"> </w:t>
            </w:r>
          </w:p>
          <w:p w:rsidR="00C27C14" w:rsidRPr="00027FFA" w:rsidRDefault="001B00B9" w:rsidP="00005F81">
            <w:pPr>
              <w:numPr>
                <w:ilvl w:val="0"/>
                <w:numId w:val="1"/>
              </w:numPr>
              <w:jc w:val="both"/>
            </w:pPr>
            <w:r w:rsidRPr="00027FFA">
              <w:t>в 2020</w:t>
            </w:r>
            <w:r w:rsidR="00C27C14" w:rsidRPr="00027FFA">
              <w:t xml:space="preserve">г. – </w:t>
            </w:r>
            <w:r w:rsidR="00E820D2" w:rsidRPr="00027FFA">
              <w:t>10</w:t>
            </w:r>
          </w:p>
          <w:p w:rsidR="00C27C14" w:rsidRPr="00027FFA" w:rsidRDefault="00C27C14" w:rsidP="00005F81">
            <w:pPr>
              <w:numPr>
                <w:ilvl w:val="0"/>
                <w:numId w:val="1"/>
              </w:numPr>
              <w:jc w:val="both"/>
            </w:pPr>
            <w:r w:rsidRPr="00027FFA">
              <w:t>создание   новых рабочих мест:</w:t>
            </w:r>
          </w:p>
          <w:p w:rsidR="00C27C14" w:rsidRPr="00027FFA" w:rsidRDefault="001949F5" w:rsidP="00005F81">
            <w:pPr>
              <w:numPr>
                <w:ilvl w:val="0"/>
                <w:numId w:val="1"/>
              </w:numPr>
              <w:jc w:val="both"/>
            </w:pPr>
            <w:r w:rsidRPr="00027FFA">
              <w:t>в 2018</w:t>
            </w:r>
            <w:r w:rsidR="001A07B1" w:rsidRPr="00027FFA">
              <w:t xml:space="preserve">г. – </w:t>
            </w:r>
            <w:r w:rsidR="00E820D2" w:rsidRPr="00027FFA">
              <w:t>2</w:t>
            </w:r>
          </w:p>
          <w:p w:rsidR="00C27C14" w:rsidRPr="00027FFA" w:rsidRDefault="001949F5" w:rsidP="00005F81">
            <w:pPr>
              <w:numPr>
                <w:ilvl w:val="0"/>
                <w:numId w:val="1"/>
              </w:numPr>
              <w:jc w:val="both"/>
            </w:pPr>
            <w:r w:rsidRPr="00027FFA">
              <w:t>в 2019</w:t>
            </w:r>
            <w:r w:rsidR="001A07B1" w:rsidRPr="00027FFA">
              <w:t xml:space="preserve">г. – </w:t>
            </w:r>
            <w:r w:rsidR="00E820D2" w:rsidRPr="00027FFA">
              <w:t>3</w:t>
            </w:r>
            <w:r w:rsidR="00C27C14" w:rsidRPr="00027FFA">
              <w:t xml:space="preserve"> </w:t>
            </w:r>
          </w:p>
          <w:p w:rsidR="00C27C14" w:rsidRPr="00027FFA" w:rsidRDefault="001949F5" w:rsidP="00005F81">
            <w:pPr>
              <w:numPr>
                <w:ilvl w:val="0"/>
                <w:numId w:val="1"/>
              </w:numPr>
              <w:jc w:val="both"/>
            </w:pPr>
            <w:r w:rsidRPr="00027FFA">
              <w:t>в 2020</w:t>
            </w:r>
            <w:r w:rsidR="001A07B1" w:rsidRPr="00027FFA">
              <w:t xml:space="preserve">г. – </w:t>
            </w:r>
            <w:r w:rsidR="00E820D2" w:rsidRPr="00027FFA">
              <w:t>4</w:t>
            </w:r>
            <w:r w:rsidR="00C27C14" w:rsidRPr="00027FFA">
              <w:t xml:space="preserve"> </w:t>
            </w:r>
          </w:p>
          <w:p w:rsidR="001949F5" w:rsidRPr="00027FFA" w:rsidRDefault="001949F5" w:rsidP="00005F81">
            <w:pPr>
              <w:numPr>
                <w:ilvl w:val="0"/>
                <w:numId w:val="1"/>
              </w:numPr>
              <w:jc w:val="both"/>
            </w:pPr>
            <w:r w:rsidRPr="00027FFA">
              <w:t>сохранение рабочих мест:</w:t>
            </w:r>
          </w:p>
          <w:p w:rsidR="001949F5" w:rsidRPr="00027FFA" w:rsidRDefault="001949F5" w:rsidP="00005F81">
            <w:pPr>
              <w:numPr>
                <w:ilvl w:val="0"/>
                <w:numId w:val="1"/>
              </w:numPr>
              <w:jc w:val="both"/>
            </w:pPr>
            <w:r w:rsidRPr="00027FFA">
              <w:t xml:space="preserve">в 2018г. – </w:t>
            </w:r>
            <w:r w:rsidR="00E820D2" w:rsidRPr="00027FFA">
              <w:t>30</w:t>
            </w:r>
          </w:p>
          <w:p w:rsidR="001949F5" w:rsidRPr="00027FFA" w:rsidRDefault="001949F5" w:rsidP="00005F81">
            <w:pPr>
              <w:numPr>
                <w:ilvl w:val="0"/>
                <w:numId w:val="1"/>
              </w:numPr>
              <w:jc w:val="both"/>
            </w:pPr>
            <w:r w:rsidRPr="00027FFA">
              <w:t xml:space="preserve">в 2019г. – </w:t>
            </w:r>
            <w:r w:rsidR="00E820D2" w:rsidRPr="00027FFA">
              <w:t>35</w:t>
            </w:r>
          </w:p>
          <w:p w:rsidR="001949F5" w:rsidRPr="00027FFA" w:rsidRDefault="007C7B3B" w:rsidP="00005F81">
            <w:pPr>
              <w:numPr>
                <w:ilvl w:val="0"/>
                <w:numId w:val="1"/>
              </w:numPr>
              <w:jc w:val="both"/>
            </w:pPr>
            <w:r w:rsidRPr="00027FFA">
              <w:t>в 202</w:t>
            </w:r>
            <w:r w:rsidR="001949F5" w:rsidRPr="00027FFA">
              <w:t xml:space="preserve">0г. – </w:t>
            </w:r>
            <w:r w:rsidR="00E820D2" w:rsidRPr="00027FFA">
              <w:t>40</w:t>
            </w:r>
          </w:p>
          <w:p w:rsidR="00C27C14" w:rsidRPr="00027FFA" w:rsidRDefault="001A07B1" w:rsidP="00005F81">
            <w:pPr>
              <w:jc w:val="both"/>
            </w:pPr>
            <w:r w:rsidRPr="00027FFA">
              <w:t>-  оборот малых и средних предприятий</w:t>
            </w:r>
            <w:r w:rsidR="009E14F8" w:rsidRPr="00027FFA">
              <w:t xml:space="preserve"> </w:t>
            </w:r>
            <w:r w:rsidR="000F3F6B" w:rsidRPr="00027FFA">
              <w:t>(в том числе индивидуальных предпринимателей)</w:t>
            </w:r>
            <w:r w:rsidR="00C27C14" w:rsidRPr="00027FFA">
              <w:t xml:space="preserve">:  </w:t>
            </w:r>
          </w:p>
          <w:p w:rsidR="00C27C14" w:rsidRPr="00027FFA" w:rsidRDefault="0082676F" w:rsidP="00005F81">
            <w:pPr>
              <w:jc w:val="both"/>
            </w:pPr>
            <w:r w:rsidRPr="00027FFA">
              <w:t>- в 2018</w:t>
            </w:r>
            <w:r w:rsidR="001A07B1" w:rsidRPr="00027FFA">
              <w:t>г.</w:t>
            </w:r>
            <w:r w:rsidR="00826849" w:rsidRPr="00027FFA">
              <w:t xml:space="preserve"> – </w:t>
            </w:r>
            <w:proofErr w:type="gramStart"/>
            <w:r w:rsidR="00826849" w:rsidRPr="00027FFA">
              <w:t>20</w:t>
            </w:r>
            <w:r w:rsidR="00E820D2" w:rsidRPr="00027FFA">
              <w:t>20</w:t>
            </w:r>
            <w:r w:rsidR="004E4CDA" w:rsidRPr="00027FFA">
              <w:t xml:space="preserve">  </w:t>
            </w:r>
            <w:proofErr w:type="spellStart"/>
            <w:r w:rsidR="004E4CDA" w:rsidRPr="00027FFA">
              <w:t>млн</w:t>
            </w:r>
            <w:r w:rsidR="000B2ADB" w:rsidRPr="00027FFA">
              <w:t>.руб</w:t>
            </w:r>
            <w:proofErr w:type="spellEnd"/>
            <w:r w:rsidR="000B2ADB" w:rsidRPr="00027FFA">
              <w:t>.</w:t>
            </w:r>
            <w:proofErr w:type="gramEnd"/>
          </w:p>
          <w:p w:rsidR="00C27C14" w:rsidRPr="00027FFA" w:rsidRDefault="0082676F" w:rsidP="00005F81">
            <w:pPr>
              <w:jc w:val="both"/>
            </w:pPr>
            <w:r w:rsidRPr="00027FFA">
              <w:t>- в 2019</w:t>
            </w:r>
            <w:r w:rsidR="001A07B1" w:rsidRPr="00027FFA">
              <w:t>г.</w:t>
            </w:r>
            <w:r w:rsidR="00826849" w:rsidRPr="00027FFA">
              <w:t xml:space="preserve"> – </w:t>
            </w:r>
            <w:proofErr w:type="gramStart"/>
            <w:r w:rsidR="00826849" w:rsidRPr="00027FFA">
              <w:t>20</w:t>
            </w:r>
            <w:r w:rsidR="00E820D2" w:rsidRPr="00027FFA">
              <w:t>50</w:t>
            </w:r>
            <w:r w:rsidR="004E4CDA" w:rsidRPr="00027FFA">
              <w:t xml:space="preserve">  </w:t>
            </w:r>
            <w:proofErr w:type="spellStart"/>
            <w:r w:rsidR="004E4CDA" w:rsidRPr="00027FFA">
              <w:t>млн</w:t>
            </w:r>
            <w:r w:rsidR="000B2ADB" w:rsidRPr="00027FFA">
              <w:t>.руб</w:t>
            </w:r>
            <w:proofErr w:type="spellEnd"/>
            <w:r w:rsidR="000B2ADB" w:rsidRPr="00027FFA">
              <w:t>.</w:t>
            </w:r>
            <w:proofErr w:type="gramEnd"/>
          </w:p>
          <w:p w:rsidR="00C27C14" w:rsidRPr="00027FFA" w:rsidRDefault="0082676F" w:rsidP="00005F81">
            <w:pPr>
              <w:jc w:val="both"/>
            </w:pPr>
            <w:r w:rsidRPr="00027FFA">
              <w:t>- в 2020</w:t>
            </w:r>
            <w:r w:rsidR="001A07B1" w:rsidRPr="00027FFA">
              <w:t>г.</w:t>
            </w:r>
            <w:r w:rsidR="00826849" w:rsidRPr="00027FFA">
              <w:t xml:space="preserve"> – </w:t>
            </w:r>
            <w:proofErr w:type="gramStart"/>
            <w:r w:rsidR="00826849" w:rsidRPr="00027FFA">
              <w:t>21</w:t>
            </w:r>
            <w:r w:rsidR="00E820D2" w:rsidRPr="00027FFA">
              <w:t>00</w:t>
            </w:r>
            <w:r w:rsidR="004E4CDA" w:rsidRPr="00027FFA">
              <w:t xml:space="preserve">  </w:t>
            </w:r>
            <w:proofErr w:type="spellStart"/>
            <w:r w:rsidR="004E4CDA" w:rsidRPr="00027FFA">
              <w:t>млн</w:t>
            </w:r>
            <w:r w:rsidR="000B2ADB" w:rsidRPr="00027FFA">
              <w:t>.руб</w:t>
            </w:r>
            <w:proofErr w:type="spellEnd"/>
            <w:r w:rsidR="000B2ADB" w:rsidRPr="00027FFA">
              <w:t>.</w:t>
            </w:r>
            <w:proofErr w:type="gramEnd"/>
          </w:p>
          <w:p w:rsidR="00C27C14" w:rsidRPr="00027FFA" w:rsidRDefault="00F41A6D" w:rsidP="00005F81">
            <w:pPr>
              <w:jc w:val="both"/>
            </w:pPr>
            <w:r w:rsidRPr="00027FFA">
              <w:t xml:space="preserve">- количество получателей консультационной помощи по вопросам сельскохозяйственного производства        </w:t>
            </w:r>
          </w:p>
          <w:p w:rsidR="00665AD1" w:rsidRPr="00027FFA" w:rsidRDefault="00665AD1" w:rsidP="00005F81">
            <w:pPr>
              <w:jc w:val="both"/>
            </w:pPr>
            <w:r w:rsidRPr="00027FFA">
              <w:t xml:space="preserve">- в 2020г. – </w:t>
            </w:r>
            <w:r w:rsidR="009E14F8" w:rsidRPr="00027FFA">
              <w:t>4</w:t>
            </w:r>
          </w:p>
          <w:p w:rsidR="00665AD1" w:rsidRPr="00027FFA" w:rsidRDefault="00665AD1" w:rsidP="00005F81">
            <w:pPr>
              <w:jc w:val="both"/>
            </w:pPr>
          </w:p>
        </w:tc>
      </w:tr>
    </w:tbl>
    <w:p w:rsidR="00C27C14" w:rsidRPr="002D18E6" w:rsidRDefault="00C27C14" w:rsidP="00C27C14">
      <w:pPr>
        <w:rPr>
          <w:b/>
        </w:rPr>
      </w:pPr>
    </w:p>
    <w:p w:rsidR="00C27C14" w:rsidRPr="00333B47" w:rsidRDefault="00C27C14" w:rsidP="00C27C14">
      <w:pPr>
        <w:jc w:val="center"/>
        <w:rPr>
          <w:b/>
          <w:sz w:val="24"/>
          <w:szCs w:val="24"/>
        </w:rPr>
      </w:pPr>
      <w:r w:rsidRPr="00333B47">
        <w:rPr>
          <w:b/>
          <w:sz w:val="24"/>
          <w:szCs w:val="24"/>
        </w:rPr>
        <w:t xml:space="preserve">ГЛАВА </w:t>
      </w:r>
      <w:r w:rsidRPr="00333B47">
        <w:rPr>
          <w:b/>
          <w:sz w:val="24"/>
          <w:szCs w:val="24"/>
          <w:lang w:val="en-US"/>
        </w:rPr>
        <w:t>I</w:t>
      </w:r>
      <w:r w:rsidR="004E4CDA" w:rsidRPr="00333B47">
        <w:rPr>
          <w:b/>
          <w:sz w:val="24"/>
          <w:szCs w:val="24"/>
        </w:rPr>
        <w:t xml:space="preserve">.  СОДЕРЖАНИЕ ПРОБЛЕМЫ И </w:t>
      </w:r>
      <w:r w:rsidRPr="00333B47">
        <w:rPr>
          <w:b/>
          <w:sz w:val="24"/>
          <w:szCs w:val="24"/>
        </w:rPr>
        <w:t>ОБОСНОВАНИЕ НЕОБХОДИМОСТИ ЕЕ РЕШЕНИЯ ПРОГРАММНЫМИ МЕТОДАМИ</w:t>
      </w:r>
    </w:p>
    <w:p w:rsidR="00C27C14" w:rsidRPr="002D18E6" w:rsidRDefault="00C27C14" w:rsidP="00C27C14">
      <w:pPr>
        <w:jc w:val="center"/>
        <w:rPr>
          <w:b/>
        </w:rPr>
      </w:pPr>
    </w:p>
    <w:p w:rsidR="00C27C14" w:rsidRPr="002D18E6" w:rsidRDefault="00C27C14" w:rsidP="00C27C14">
      <w:pPr>
        <w:ind w:firstLine="709"/>
        <w:jc w:val="both"/>
      </w:pPr>
      <w:r w:rsidRPr="004E4CDA">
        <w:t xml:space="preserve">В Стратегии социально-экономического развития </w:t>
      </w:r>
      <w:proofErr w:type="spellStart"/>
      <w:r w:rsidRPr="004E4CDA">
        <w:t>Усть-Катавского</w:t>
      </w:r>
      <w:proofErr w:type="spellEnd"/>
      <w:r w:rsidRPr="004E4CDA">
        <w:t xml:space="preserve"> городского округа до 2020 года </w:t>
      </w:r>
      <w:proofErr w:type="gramStart"/>
      <w:r w:rsidRPr="004E4CDA">
        <w:t>развитие  предпринимательства</w:t>
      </w:r>
      <w:proofErr w:type="gramEnd"/>
      <w:r w:rsidRPr="004E4CDA">
        <w:t xml:space="preserve"> определено «точкой роста»</w:t>
      </w:r>
      <w:r w:rsidRPr="002D18E6">
        <w:t xml:space="preserve">   экономики </w:t>
      </w:r>
      <w:proofErr w:type="spellStart"/>
      <w:r w:rsidRPr="002D18E6">
        <w:t>Усть-Катавского</w:t>
      </w:r>
      <w:proofErr w:type="spellEnd"/>
      <w:r w:rsidRPr="002D18E6">
        <w:t xml:space="preserve"> городского округа, что обусловлено высокой значимостью малого и среднего бизнеса в решении социальных и экономических задач.</w:t>
      </w:r>
    </w:p>
    <w:p w:rsidR="00C27C14" w:rsidRPr="002D18E6" w:rsidRDefault="00C27C14" w:rsidP="00C27C14">
      <w:pPr>
        <w:jc w:val="both"/>
      </w:pPr>
      <w:r w:rsidRPr="002D18E6">
        <w:rPr>
          <w:b/>
        </w:rPr>
        <w:t>Субъекты малого и среднего предпринимательства</w:t>
      </w:r>
      <w:r w:rsidRPr="002D18E6">
        <w:t xml:space="preserve"> –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</w:t>
      </w:r>
      <w:proofErr w:type="spellStart"/>
      <w:r w:rsidRPr="002D18E6">
        <w:t>Усть-Катавского</w:t>
      </w:r>
      <w:proofErr w:type="spellEnd"/>
      <w:r w:rsidRPr="002D18E6">
        <w:t xml:space="preserve"> городского округа, отвечающие требованиям, установленным статьей 4 Федерального закона «О развитии малого и среднего предпринимательства в Российской Федерации» (далее СМСП).</w:t>
      </w:r>
    </w:p>
    <w:p w:rsidR="00C27C14" w:rsidRPr="002D18E6" w:rsidRDefault="00C27C14" w:rsidP="00C27C14">
      <w:pPr>
        <w:jc w:val="both"/>
      </w:pPr>
      <w:r w:rsidRPr="002D18E6">
        <w:lastRenderedPageBreak/>
        <w:tab/>
      </w:r>
      <w:r w:rsidRPr="002D18E6">
        <w:rPr>
          <w:b/>
        </w:rPr>
        <w:t>Субъект молодежного предпринимательства</w:t>
      </w:r>
      <w:r w:rsidRPr="002D18E6">
        <w:t xml:space="preserve"> – субъект малого предпринимательства, в уставном капитале которого доля, принадлежащая лицам в возрасте от 18 до 30 лет, составляет не менее 51 процента и руководителем которого является лицо в возрасте от 18 до 30 лет, а также индивидуальный </w:t>
      </w:r>
      <w:proofErr w:type="gramStart"/>
      <w:r w:rsidRPr="002D18E6">
        <w:t>предприниматель  в</w:t>
      </w:r>
      <w:proofErr w:type="gramEnd"/>
      <w:r w:rsidRPr="002D18E6">
        <w:t xml:space="preserve"> возрасте от 18 до 30 лет.</w:t>
      </w:r>
    </w:p>
    <w:p w:rsidR="00C27C14" w:rsidRDefault="00C27C14" w:rsidP="00C27C14">
      <w:pPr>
        <w:jc w:val="both"/>
      </w:pPr>
      <w:r w:rsidRPr="002D18E6">
        <w:tab/>
      </w:r>
      <w:r w:rsidRPr="002D18E6">
        <w:rPr>
          <w:b/>
        </w:rPr>
        <w:t>Начинающий предприниматель</w:t>
      </w:r>
      <w:r w:rsidRPr="002D18E6">
        <w:t xml:space="preserve"> – индивидуальный предприниматель, микропредприятие, осуществляющее деятельность менее одного года с момента государственной регистрации.</w:t>
      </w:r>
    </w:p>
    <w:p w:rsidR="00F501CA" w:rsidRPr="009722A7" w:rsidRDefault="00F501CA" w:rsidP="00BF2942">
      <w:pPr>
        <w:jc w:val="both"/>
        <w:rPr>
          <w:sz w:val="18"/>
          <w:szCs w:val="18"/>
        </w:rPr>
      </w:pPr>
    </w:p>
    <w:p w:rsidR="002D18E6" w:rsidRPr="00A64CC0" w:rsidRDefault="002D18E6" w:rsidP="002D18E6">
      <w:pPr>
        <w:ind w:firstLine="709"/>
        <w:jc w:val="both"/>
        <w:rPr>
          <w:szCs w:val="24"/>
        </w:rPr>
      </w:pPr>
      <w:r>
        <w:rPr>
          <w:rFonts w:eastAsiaTheme="minorEastAsia"/>
          <w:szCs w:val="24"/>
        </w:rPr>
        <w:t>1</w:t>
      </w:r>
      <w:r w:rsidRPr="00A64CC0">
        <w:rPr>
          <w:rFonts w:eastAsiaTheme="minorEastAsia"/>
          <w:szCs w:val="24"/>
        </w:rPr>
        <w:t xml:space="preserve">. </w:t>
      </w:r>
      <w:r w:rsidRPr="00A64CC0">
        <w:rPr>
          <w:szCs w:val="24"/>
        </w:rPr>
        <w:t xml:space="preserve">По </w:t>
      </w:r>
      <w:r>
        <w:rPr>
          <w:szCs w:val="24"/>
        </w:rPr>
        <w:t>итогам 2016 года</w:t>
      </w:r>
      <w:r w:rsidRPr="00A64CC0">
        <w:rPr>
          <w:szCs w:val="24"/>
        </w:rPr>
        <w:t xml:space="preserve"> количество действующих малых и средних предприятий в </w:t>
      </w:r>
      <w:proofErr w:type="spellStart"/>
      <w:r>
        <w:rPr>
          <w:szCs w:val="24"/>
        </w:rPr>
        <w:t>Усть-</w:t>
      </w:r>
      <w:proofErr w:type="gramStart"/>
      <w:r>
        <w:rPr>
          <w:szCs w:val="24"/>
        </w:rPr>
        <w:t>Катавском</w:t>
      </w:r>
      <w:proofErr w:type="spellEnd"/>
      <w:r>
        <w:rPr>
          <w:szCs w:val="24"/>
        </w:rPr>
        <w:t xml:space="preserve">  городском</w:t>
      </w:r>
      <w:proofErr w:type="gramEnd"/>
      <w:r>
        <w:rPr>
          <w:szCs w:val="24"/>
        </w:rPr>
        <w:t xml:space="preserve"> округе составило 682 единицы (за 2015 год - 752</w:t>
      </w:r>
      <w:r w:rsidRPr="00A64CC0">
        <w:rPr>
          <w:szCs w:val="24"/>
        </w:rPr>
        <w:t xml:space="preserve"> единиц). </w:t>
      </w:r>
      <w:r>
        <w:rPr>
          <w:szCs w:val="24"/>
        </w:rPr>
        <w:t>По данным государственной статистики количество субъектов малого и среднего предпринимательства уменьшилось на 70 единиц.</w:t>
      </w:r>
    </w:p>
    <w:p w:rsidR="002D18E6" w:rsidRPr="00A64CC0" w:rsidRDefault="002D18E6" w:rsidP="002D18E6">
      <w:pPr>
        <w:ind w:firstLine="709"/>
        <w:jc w:val="both"/>
        <w:rPr>
          <w:szCs w:val="24"/>
        </w:rPr>
      </w:pPr>
      <w:r w:rsidRPr="00A64CC0">
        <w:rPr>
          <w:szCs w:val="24"/>
        </w:rPr>
        <w:t>По видам деятельности малый и средний бизнес охватывает практически все отрасли экономики. Н</w:t>
      </w:r>
      <w:r w:rsidR="007F5D98">
        <w:rPr>
          <w:szCs w:val="24"/>
        </w:rPr>
        <w:t>аибольшее количество субъектов</w:t>
      </w:r>
      <w:r w:rsidR="00B734B5">
        <w:rPr>
          <w:szCs w:val="24"/>
        </w:rPr>
        <w:t xml:space="preserve"> </w:t>
      </w:r>
      <w:r w:rsidR="006C32ED">
        <w:rPr>
          <w:szCs w:val="24"/>
        </w:rPr>
        <w:t>наблюдается в сфере торговли (55</w:t>
      </w:r>
      <w:r w:rsidR="00463DBE">
        <w:rPr>
          <w:szCs w:val="24"/>
        </w:rPr>
        <w:t>%), сфере услуг населению</w:t>
      </w:r>
      <w:r w:rsidR="00C92A52">
        <w:rPr>
          <w:szCs w:val="24"/>
        </w:rPr>
        <w:t xml:space="preserve"> (28</w:t>
      </w:r>
      <w:r w:rsidRPr="00A64CC0">
        <w:rPr>
          <w:szCs w:val="24"/>
        </w:rPr>
        <w:t xml:space="preserve"> %) и </w:t>
      </w:r>
      <w:r w:rsidR="00463DBE">
        <w:rPr>
          <w:szCs w:val="24"/>
        </w:rPr>
        <w:t>обрабатывающих производствах (14</w:t>
      </w:r>
      <w:r w:rsidRPr="00A64CC0">
        <w:rPr>
          <w:szCs w:val="24"/>
        </w:rPr>
        <w:t xml:space="preserve"> %).</w:t>
      </w:r>
    </w:p>
    <w:p w:rsidR="002D18E6" w:rsidRPr="00A64CC0" w:rsidRDefault="00463DBE" w:rsidP="002D18E6">
      <w:pPr>
        <w:ind w:firstLine="709"/>
        <w:jc w:val="both"/>
        <w:rPr>
          <w:szCs w:val="24"/>
        </w:rPr>
      </w:pPr>
      <w:r>
        <w:rPr>
          <w:szCs w:val="24"/>
        </w:rPr>
        <w:t>В 2016</w:t>
      </w:r>
      <w:r w:rsidR="002D18E6" w:rsidRPr="00A64CC0">
        <w:rPr>
          <w:szCs w:val="24"/>
        </w:rPr>
        <w:t xml:space="preserve"> году количество работающих на малых и ср</w:t>
      </w:r>
      <w:r>
        <w:rPr>
          <w:szCs w:val="24"/>
        </w:rPr>
        <w:t>е</w:t>
      </w:r>
      <w:r w:rsidR="0041338D">
        <w:rPr>
          <w:szCs w:val="24"/>
        </w:rPr>
        <w:t>дних предприятиях составило 1643</w:t>
      </w:r>
      <w:r w:rsidR="002D18E6">
        <w:rPr>
          <w:szCs w:val="24"/>
        </w:rPr>
        <w:t xml:space="preserve"> тыс. человек (</w:t>
      </w:r>
      <w:r w:rsidR="0016456F">
        <w:rPr>
          <w:szCs w:val="24"/>
        </w:rPr>
        <w:t>19</w:t>
      </w:r>
      <w:r w:rsidR="002D18E6" w:rsidRPr="004E4CDA">
        <w:rPr>
          <w:szCs w:val="24"/>
        </w:rPr>
        <w:t>%</w:t>
      </w:r>
      <w:r w:rsidR="002D18E6" w:rsidRPr="00A64CC0">
        <w:rPr>
          <w:szCs w:val="24"/>
        </w:rPr>
        <w:t xml:space="preserve"> от экономически актив</w:t>
      </w:r>
      <w:r w:rsidR="002D18E6">
        <w:rPr>
          <w:szCs w:val="24"/>
        </w:rPr>
        <w:t>ного населения)</w:t>
      </w:r>
      <w:r w:rsidR="002D18E6" w:rsidRPr="00A64CC0">
        <w:rPr>
          <w:szCs w:val="24"/>
        </w:rPr>
        <w:t xml:space="preserve">. </w:t>
      </w:r>
    </w:p>
    <w:p w:rsidR="002D18E6" w:rsidRPr="00A64CC0" w:rsidRDefault="002D18E6" w:rsidP="002D18E6">
      <w:pPr>
        <w:ind w:firstLine="709"/>
        <w:jc w:val="both"/>
        <w:rPr>
          <w:szCs w:val="24"/>
        </w:rPr>
      </w:pPr>
      <w:r w:rsidRPr="00A64CC0">
        <w:rPr>
          <w:szCs w:val="24"/>
        </w:rPr>
        <w:t xml:space="preserve">Значительная часть работающих на малых предприятиях сосредоточена </w:t>
      </w:r>
      <w:proofErr w:type="gramStart"/>
      <w:r w:rsidRPr="00A64CC0">
        <w:rPr>
          <w:szCs w:val="24"/>
        </w:rPr>
        <w:t xml:space="preserve">в </w:t>
      </w:r>
      <w:r w:rsidR="00C92A52">
        <w:rPr>
          <w:szCs w:val="24"/>
        </w:rPr>
        <w:t xml:space="preserve"> сфере</w:t>
      </w:r>
      <w:proofErr w:type="gramEnd"/>
      <w:r w:rsidR="00C92A52">
        <w:rPr>
          <w:szCs w:val="24"/>
        </w:rPr>
        <w:t xml:space="preserve">  торговли и услуг </w:t>
      </w:r>
      <w:r w:rsidR="00463DBE">
        <w:rPr>
          <w:szCs w:val="24"/>
        </w:rPr>
        <w:t xml:space="preserve"> – </w:t>
      </w:r>
      <w:r w:rsidR="004E4CDA">
        <w:rPr>
          <w:szCs w:val="24"/>
        </w:rPr>
        <w:t>7,8</w:t>
      </w:r>
      <w:r w:rsidR="00C92A52">
        <w:rPr>
          <w:szCs w:val="24"/>
        </w:rPr>
        <w:t xml:space="preserve">% , в </w:t>
      </w:r>
      <w:r w:rsidR="00463DBE" w:rsidRPr="00A64CC0">
        <w:rPr>
          <w:szCs w:val="24"/>
        </w:rPr>
        <w:t xml:space="preserve">обрабатывающих производствах </w:t>
      </w:r>
      <w:r w:rsidR="004E4CDA">
        <w:rPr>
          <w:szCs w:val="24"/>
        </w:rPr>
        <w:t>– 3,5</w:t>
      </w:r>
      <w:r w:rsidR="00463DBE" w:rsidRPr="004E4CDA">
        <w:rPr>
          <w:szCs w:val="24"/>
        </w:rPr>
        <w:t xml:space="preserve"> %</w:t>
      </w:r>
    </w:p>
    <w:p w:rsidR="002D18E6" w:rsidRPr="00A64CC0" w:rsidRDefault="00C92A52" w:rsidP="002D18E6">
      <w:pPr>
        <w:ind w:firstLine="709"/>
        <w:jc w:val="both"/>
        <w:rPr>
          <w:szCs w:val="24"/>
        </w:rPr>
      </w:pPr>
      <w:r>
        <w:rPr>
          <w:szCs w:val="24"/>
        </w:rPr>
        <w:t>В 2016</w:t>
      </w:r>
      <w:r w:rsidR="002D18E6" w:rsidRPr="00A64CC0">
        <w:rPr>
          <w:szCs w:val="24"/>
        </w:rPr>
        <w:t xml:space="preserve"> году оборот малых и средних</w:t>
      </w:r>
      <w:r>
        <w:rPr>
          <w:szCs w:val="24"/>
        </w:rPr>
        <w:t>, включая индивидуальных предпринимателей</w:t>
      </w:r>
      <w:r w:rsidR="002D18E6" w:rsidRPr="00A64CC0">
        <w:rPr>
          <w:szCs w:val="24"/>
        </w:rPr>
        <w:t xml:space="preserve"> составил </w:t>
      </w:r>
      <w:r>
        <w:rPr>
          <w:szCs w:val="24"/>
        </w:rPr>
        <w:t>1727,3</w:t>
      </w:r>
      <w:r w:rsidR="002D18E6" w:rsidRPr="00A64CC0">
        <w:rPr>
          <w:szCs w:val="24"/>
        </w:rPr>
        <w:t xml:space="preserve"> млн. руб. </w:t>
      </w:r>
    </w:p>
    <w:p w:rsidR="002D18E6" w:rsidRPr="00EF0BFD" w:rsidRDefault="002D18E6" w:rsidP="00421D1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</w:rPr>
      </w:pPr>
      <w:bookmarkStart w:id="0" w:name="sub_1008"/>
      <w:r>
        <w:rPr>
          <w:rFonts w:eastAsiaTheme="minorEastAsia"/>
          <w:szCs w:val="24"/>
        </w:rPr>
        <w:t>2</w:t>
      </w:r>
      <w:r w:rsidR="00421D1C">
        <w:rPr>
          <w:rFonts w:eastAsiaTheme="minorEastAsia"/>
          <w:szCs w:val="24"/>
        </w:rPr>
        <w:t>.</w:t>
      </w:r>
      <w:r w:rsidRPr="00EF0BFD">
        <w:rPr>
          <w:rFonts w:eastAsiaTheme="minorEastAsia"/>
          <w:szCs w:val="24"/>
        </w:rPr>
        <w:t>Несмотря на положительные тенденции развити</w:t>
      </w:r>
      <w:r w:rsidR="00C92A52">
        <w:rPr>
          <w:rFonts w:eastAsiaTheme="minorEastAsia"/>
          <w:szCs w:val="24"/>
        </w:rPr>
        <w:t xml:space="preserve">я предпринимательства в </w:t>
      </w:r>
      <w:proofErr w:type="spellStart"/>
      <w:r w:rsidR="00C92A52">
        <w:rPr>
          <w:rFonts w:eastAsiaTheme="minorEastAsia"/>
          <w:szCs w:val="24"/>
        </w:rPr>
        <w:t>Усть-</w:t>
      </w:r>
      <w:proofErr w:type="gramStart"/>
      <w:r w:rsidR="00C92A52">
        <w:rPr>
          <w:rFonts w:eastAsiaTheme="minorEastAsia"/>
          <w:szCs w:val="24"/>
        </w:rPr>
        <w:t>Катавском</w:t>
      </w:r>
      <w:proofErr w:type="spellEnd"/>
      <w:r w:rsidR="00C92A52">
        <w:rPr>
          <w:rFonts w:eastAsiaTheme="minorEastAsia"/>
          <w:szCs w:val="24"/>
        </w:rPr>
        <w:t xml:space="preserve"> </w:t>
      </w:r>
      <w:r w:rsidRPr="00EF0BFD">
        <w:rPr>
          <w:rFonts w:eastAsiaTheme="minorEastAsia"/>
          <w:szCs w:val="24"/>
        </w:rPr>
        <w:t xml:space="preserve"> городском</w:t>
      </w:r>
      <w:proofErr w:type="gramEnd"/>
      <w:r w:rsidRPr="00EF0BFD">
        <w:rPr>
          <w:rFonts w:eastAsiaTheme="minorEastAsia"/>
          <w:szCs w:val="24"/>
        </w:rPr>
        <w:t xml:space="preserve"> округе, наблюдается ряд таких сдерживающих факторов, как:</w:t>
      </w:r>
    </w:p>
    <w:bookmarkEnd w:id="0"/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- недостаток финансовых и инвестиционных ресурсов, в том числе собственного капитала и оборотных средств предприятий;</w:t>
      </w:r>
    </w:p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 xml:space="preserve">- недостаток </w:t>
      </w:r>
      <w:r>
        <w:rPr>
          <w:rFonts w:eastAsiaTheme="minorEastAsia"/>
          <w:szCs w:val="24"/>
        </w:rPr>
        <w:t>залогового обеспечения при получении кредитных средств</w:t>
      </w:r>
      <w:r w:rsidRPr="00EF0BFD">
        <w:rPr>
          <w:rFonts w:eastAsiaTheme="minorEastAsia"/>
          <w:szCs w:val="24"/>
        </w:rPr>
        <w:t>;</w:t>
      </w:r>
    </w:p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- высокая стоимость подключения хозяйствующих субъектов к ресурсам естественных и локальных монополий;</w:t>
      </w:r>
    </w:p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- дефицит квалифицированных кадров, недостаточный уровень профессиональной подготовки кадров;</w:t>
      </w:r>
    </w:p>
    <w:p w:rsidR="002D18E6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- низкий уровень социально</w:t>
      </w:r>
      <w:r>
        <w:rPr>
          <w:rFonts w:eastAsiaTheme="minorEastAsia"/>
          <w:szCs w:val="24"/>
        </w:rPr>
        <w:t>й ответственности работодателей;</w:t>
      </w:r>
    </w:p>
    <w:p w:rsidR="002D18E6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- высокий уровень инфляции.</w:t>
      </w:r>
    </w:p>
    <w:p w:rsidR="002D18E6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0F187E">
        <w:rPr>
          <w:rFonts w:eastAsiaTheme="minorEastAsia"/>
          <w:szCs w:val="24"/>
        </w:rPr>
        <w:t xml:space="preserve">Решение указанных проблем программными методами предусмотрено Федеральным законом от 24 июля 2007 года № 209-ФЗ «О развитии малого и среднего предпринимательства в Российской Федерации». </w:t>
      </w:r>
      <w:r>
        <w:rPr>
          <w:rFonts w:eastAsiaTheme="minorEastAsia"/>
          <w:szCs w:val="24"/>
        </w:rPr>
        <w:t>Муниципальная</w:t>
      </w:r>
      <w:r w:rsidRPr="000F187E">
        <w:rPr>
          <w:rFonts w:eastAsiaTheme="minorEastAsia"/>
          <w:szCs w:val="24"/>
        </w:rPr>
        <w:t xml:space="preserve"> программа разработана с целью реализации основных положений указанного Федерального закона, создания благоприятного предпринимательского климата, способствующего развитию субъектов малого</w:t>
      </w:r>
      <w:r>
        <w:rPr>
          <w:rFonts w:eastAsiaTheme="minorEastAsia"/>
          <w:szCs w:val="24"/>
        </w:rPr>
        <w:t xml:space="preserve"> и среднего предпринимательства. </w:t>
      </w:r>
    </w:p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Системный подход к решению проблем поддержк</w:t>
      </w:r>
      <w:r w:rsidR="00932CB0">
        <w:rPr>
          <w:rFonts w:eastAsiaTheme="minorEastAsia"/>
          <w:szCs w:val="24"/>
        </w:rPr>
        <w:t xml:space="preserve">и предпринимательства в </w:t>
      </w:r>
      <w:proofErr w:type="spellStart"/>
      <w:r w:rsidR="00932CB0">
        <w:rPr>
          <w:rFonts w:eastAsiaTheme="minorEastAsia"/>
          <w:szCs w:val="24"/>
        </w:rPr>
        <w:t>Усть-Катавском</w:t>
      </w:r>
      <w:proofErr w:type="spellEnd"/>
      <w:r w:rsidRPr="00EF0BFD">
        <w:rPr>
          <w:rFonts w:eastAsiaTheme="minorEastAsia"/>
          <w:szCs w:val="24"/>
        </w:rPr>
        <w:t xml:space="preserve"> городском округе, использование программных методов способствовал осуществлению последовательной и планомерной работы, направленной на создание благоприятных условий для развития предпринимательской деят</w:t>
      </w:r>
      <w:r w:rsidR="00932CB0">
        <w:rPr>
          <w:rFonts w:eastAsiaTheme="minorEastAsia"/>
          <w:szCs w:val="24"/>
        </w:rPr>
        <w:t xml:space="preserve">ельности на территории </w:t>
      </w:r>
      <w:proofErr w:type="spellStart"/>
      <w:r w:rsidR="00932CB0">
        <w:rPr>
          <w:rFonts w:eastAsiaTheme="minorEastAsia"/>
          <w:szCs w:val="24"/>
        </w:rPr>
        <w:t>Усть-Катавского</w:t>
      </w:r>
      <w:proofErr w:type="spellEnd"/>
      <w:r w:rsidRPr="00EF0BFD">
        <w:rPr>
          <w:rFonts w:eastAsiaTheme="minorEastAsia"/>
          <w:szCs w:val="24"/>
        </w:rPr>
        <w:t xml:space="preserve"> городского округа, проведению мониторинга влияния программных </w:t>
      </w:r>
      <w:r w:rsidRPr="00EF0BFD">
        <w:rPr>
          <w:rFonts w:eastAsiaTheme="minorEastAsia"/>
          <w:szCs w:val="24"/>
        </w:rPr>
        <w:lastRenderedPageBreak/>
        <w:t>мероприятий на показатели деятельности субъектов предпринимательства. Программный метод и системный подход к решению проблем поддержки предпринимательства на местном уровне позволил с 2006 года осуществлять систематическую работу, направленную на создание благоприятных условий для развития предпринимательской деят</w:t>
      </w:r>
      <w:r w:rsidR="00932CB0">
        <w:rPr>
          <w:rFonts w:eastAsiaTheme="minorEastAsia"/>
          <w:szCs w:val="24"/>
        </w:rPr>
        <w:t xml:space="preserve">ельности на территории </w:t>
      </w:r>
      <w:proofErr w:type="spellStart"/>
      <w:r w:rsidR="00932CB0">
        <w:rPr>
          <w:rFonts w:eastAsiaTheme="minorEastAsia"/>
          <w:szCs w:val="24"/>
        </w:rPr>
        <w:t>Усть-Катавского</w:t>
      </w:r>
      <w:proofErr w:type="spellEnd"/>
      <w:r w:rsidRPr="00EF0BFD">
        <w:rPr>
          <w:rFonts w:eastAsiaTheme="minorEastAsia"/>
          <w:szCs w:val="24"/>
        </w:rPr>
        <w:t xml:space="preserve"> городского округа.</w:t>
      </w:r>
    </w:p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М</w:t>
      </w:r>
      <w:r w:rsidR="00932CB0">
        <w:rPr>
          <w:rFonts w:eastAsiaTheme="minorEastAsia"/>
          <w:szCs w:val="24"/>
        </w:rPr>
        <w:t xml:space="preserve">униципальная программа </w:t>
      </w:r>
      <w:proofErr w:type="spellStart"/>
      <w:r w:rsidR="00932CB0">
        <w:rPr>
          <w:rFonts w:eastAsiaTheme="minorEastAsia"/>
          <w:szCs w:val="24"/>
        </w:rPr>
        <w:t>Усть-Катавского</w:t>
      </w:r>
      <w:proofErr w:type="spellEnd"/>
      <w:r w:rsidRPr="00EF0BFD">
        <w:rPr>
          <w:rFonts w:eastAsiaTheme="minorEastAsia"/>
          <w:szCs w:val="24"/>
        </w:rPr>
        <w:t xml:space="preserve"> городского округа  </w:t>
      </w:r>
      <w:r w:rsidR="00C65944">
        <w:rPr>
          <w:rFonts w:eastAsiaTheme="minorEastAsia"/>
          <w:szCs w:val="24"/>
        </w:rPr>
        <w:t>«Развитие</w:t>
      </w:r>
      <w:r w:rsidRPr="00EF0BFD">
        <w:rPr>
          <w:rFonts w:eastAsiaTheme="minorEastAsia"/>
          <w:szCs w:val="24"/>
        </w:rPr>
        <w:t xml:space="preserve"> малого и среднег</w:t>
      </w:r>
      <w:r w:rsidR="00932CB0">
        <w:rPr>
          <w:rFonts w:eastAsiaTheme="minorEastAsia"/>
          <w:szCs w:val="24"/>
        </w:rPr>
        <w:t xml:space="preserve">о предпринимательства в </w:t>
      </w:r>
      <w:proofErr w:type="spellStart"/>
      <w:r w:rsidR="00932CB0">
        <w:rPr>
          <w:rFonts w:eastAsiaTheme="minorEastAsia"/>
          <w:szCs w:val="24"/>
        </w:rPr>
        <w:t>монопрофильном</w:t>
      </w:r>
      <w:proofErr w:type="spellEnd"/>
      <w:r w:rsidR="00932CB0">
        <w:rPr>
          <w:rFonts w:eastAsiaTheme="minorEastAsia"/>
          <w:szCs w:val="24"/>
        </w:rPr>
        <w:t xml:space="preserve"> муниципальном образовании Челябинской области </w:t>
      </w:r>
      <w:proofErr w:type="spellStart"/>
      <w:r w:rsidR="00932CB0">
        <w:rPr>
          <w:rFonts w:eastAsiaTheme="minorEastAsia"/>
          <w:szCs w:val="24"/>
        </w:rPr>
        <w:t>Усть-Катавский</w:t>
      </w:r>
      <w:proofErr w:type="spellEnd"/>
      <w:r w:rsidR="00932CB0">
        <w:rPr>
          <w:rFonts w:eastAsiaTheme="minorEastAsia"/>
          <w:szCs w:val="24"/>
        </w:rPr>
        <w:t xml:space="preserve">  городской округ</w:t>
      </w:r>
      <w:r w:rsidRPr="00EF0BFD">
        <w:rPr>
          <w:rFonts w:eastAsiaTheme="minorEastAsia"/>
          <w:szCs w:val="24"/>
        </w:rPr>
        <w:t xml:space="preserve"> на 201</w:t>
      </w:r>
      <w:r w:rsidR="00C65944">
        <w:rPr>
          <w:rFonts w:eastAsiaTheme="minorEastAsia"/>
          <w:szCs w:val="24"/>
        </w:rPr>
        <w:t>8–</w:t>
      </w:r>
      <w:r w:rsidR="00932CB0">
        <w:rPr>
          <w:rFonts w:eastAsiaTheme="minorEastAsia"/>
          <w:szCs w:val="24"/>
        </w:rPr>
        <w:t xml:space="preserve"> 2020</w:t>
      </w:r>
      <w:r w:rsidRPr="00EF0BFD">
        <w:rPr>
          <w:rFonts w:eastAsiaTheme="minorEastAsia"/>
          <w:szCs w:val="24"/>
        </w:rPr>
        <w:t xml:space="preserve"> годы</w:t>
      </w:r>
      <w:r>
        <w:rPr>
          <w:rFonts w:eastAsiaTheme="minorEastAsia"/>
          <w:szCs w:val="24"/>
        </w:rPr>
        <w:t>»</w:t>
      </w:r>
      <w:r w:rsidRPr="00EF0BFD">
        <w:rPr>
          <w:rFonts w:eastAsiaTheme="minorEastAsia"/>
          <w:szCs w:val="24"/>
        </w:rPr>
        <w:t xml:space="preserve"> (далее - Программа) является логическим продолжением ранее действовавших программ и разработана в целях создания благоприятных условий для развития малого и среднег</w:t>
      </w:r>
      <w:r w:rsidR="00932CB0">
        <w:rPr>
          <w:rFonts w:eastAsiaTheme="minorEastAsia"/>
          <w:szCs w:val="24"/>
        </w:rPr>
        <w:t xml:space="preserve">о предпринимательства в </w:t>
      </w:r>
      <w:proofErr w:type="spellStart"/>
      <w:r w:rsidR="00932CB0">
        <w:rPr>
          <w:rFonts w:eastAsiaTheme="minorEastAsia"/>
          <w:szCs w:val="24"/>
        </w:rPr>
        <w:t>Усть-Катавском</w:t>
      </w:r>
      <w:proofErr w:type="spellEnd"/>
      <w:r w:rsidRPr="00EF0BFD">
        <w:rPr>
          <w:rFonts w:eastAsiaTheme="minorEastAsia"/>
          <w:szCs w:val="24"/>
        </w:rPr>
        <w:t xml:space="preserve"> городском округе на основе: повышения эффективности мер государственной поддержки, создания новых рабочих мест, снижения уровня безработицы и социальной напряженности, обеспечения населения необходимыми товарами и услугами.</w:t>
      </w:r>
    </w:p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bookmarkStart w:id="1" w:name="sub_1009"/>
      <w:r>
        <w:rPr>
          <w:rFonts w:eastAsiaTheme="minorEastAsia"/>
          <w:szCs w:val="24"/>
        </w:rPr>
        <w:t>3</w:t>
      </w:r>
      <w:r w:rsidRPr="00EF0BFD">
        <w:rPr>
          <w:rFonts w:eastAsiaTheme="minorEastAsia"/>
          <w:szCs w:val="24"/>
        </w:rPr>
        <w:t>. Необходимость поддержки субъектов малого и среднего предпринимательства (далее - СМСП) связана также с компенсацией неравных условий, в которых они находятся по сравнению с крупными предприятиями. Развитие предпринимательства, особенно в сфере производства и инновационной деятельности, имея значительный потенциал, осуществляется лишь при условии целенаправленного содействия со стороны всех организаций, образующих инфраструктуру поддержки предпринимательства.</w:t>
      </w:r>
    </w:p>
    <w:bookmarkEnd w:id="1"/>
    <w:p w:rsidR="00F501CA" w:rsidRDefault="00F501CA" w:rsidP="00C27C14">
      <w:pPr>
        <w:ind w:firstLine="340"/>
        <w:jc w:val="both"/>
        <w:rPr>
          <w:sz w:val="24"/>
          <w:szCs w:val="24"/>
        </w:rPr>
      </w:pPr>
    </w:p>
    <w:p w:rsidR="00C27C14" w:rsidRPr="00C94836" w:rsidRDefault="00C27C14" w:rsidP="00932CB0">
      <w:pPr>
        <w:tabs>
          <w:tab w:val="left" w:pos="720"/>
        </w:tabs>
        <w:rPr>
          <w:b/>
          <w:color w:val="000000"/>
          <w:sz w:val="24"/>
          <w:szCs w:val="24"/>
        </w:rPr>
      </w:pPr>
      <w:r w:rsidRPr="00C94836">
        <w:rPr>
          <w:b/>
          <w:color w:val="000000"/>
          <w:sz w:val="24"/>
          <w:szCs w:val="24"/>
        </w:rPr>
        <w:t xml:space="preserve">Основные показатели деятельности малых и средних предприятий </w:t>
      </w:r>
      <w:proofErr w:type="gramStart"/>
      <w:r w:rsidR="00932CB0">
        <w:rPr>
          <w:b/>
          <w:color w:val="000000"/>
          <w:sz w:val="24"/>
          <w:szCs w:val="24"/>
        </w:rPr>
        <w:t>за  2016</w:t>
      </w:r>
      <w:proofErr w:type="gramEnd"/>
      <w:r w:rsidR="00932CB0">
        <w:rPr>
          <w:b/>
          <w:color w:val="000000"/>
          <w:sz w:val="24"/>
          <w:szCs w:val="24"/>
        </w:rPr>
        <w:t xml:space="preserve"> год и  ожидаемые в 2017</w:t>
      </w:r>
      <w:r w:rsidR="00A6241A">
        <w:rPr>
          <w:b/>
          <w:color w:val="000000"/>
          <w:sz w:val="24"/>
          <w:szCs w:val="24"/>
        </w:rPr>
        <w:t xml:space="preserve"> – 2020</w:t>
      </w:r>
      <w:r w:rsidRPr="00C94836">
        <w:rPr>
          <w:b/>
          <w:color w:val="000000"/>
          <w:sz w:val="24"/>
          <w:szCs w:val="24"/>
        </w:rPr>
        <w:t xml:space="preserve">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4"/>
        <w:gridCol w:w="742"/>
        <w:gridCol w:w="1010"/>
        <w:gridCol w:w="876"/>
        <w:gridCol w:w="876"/>
        <w:gridCol w:w="876"/>
        <w:gridCol w:w="940"/>
      </w:tblGrid>
      <w:tr w:rsidR="00C27C14" w:rsidRPr="00C94836" w:rsidTr="00005F81">
        <w:trPr>
          <w:trHeight w:val="353"/>
        </w:trPr>
        <w:tc>
          <w:tcPr>
            <w:tcW w:w="4277" w:type="dxa"/>
            <w:vMerge w:val="restart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3" w:type="dxa"/>
            <w:vMerge w:val="restart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32" w:type="dxa"/>
            <w:vMerge w:val="restart"/>
          </w:tcPr>
          <w:p w:rsidR="00C27C14" w:rsidRPr="00C94836" w:rsidRDefault="00C27C14" w:rsidP="00005F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4836">
              <w:rPr>
                <w:b/>
                <w:color w:val="000000"/>
                <w:sz w:val="24"/>
                <w:szCs w:val="24"/>
              </w:rPr>
              <w:t>2</w:t>
            </w:r>
            <w:r w:rsidR="00A6241A">
              <w:rPr>
                <w:b/>
                <w:color w:val="000000"/>
                <w:sz w:val="24"/>
                <w:szCs w:val="24"/>
              </w:rPr>
              <w:t>016</w:t>
            </w:r>
            <w:r w:rsidRPr="00C94836">
              <w:rPr>
                <w:b/>
                <w:color w:val="000000"/>
                <w:sz w:val="24"/>
                <w:szCs w:val="24"/>
              </w:rPr>
              <w:t>г.</w:t>
            </w:r>
          </w:p>
          <w:p w:rsidR="00C27C14" w:rsidRPr="00C94836" w:rsidRDefault="00C27C14" w:rsidP="00005F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C27C14" w:rsidRPr="00C94836" w:rsidRDefault="00C27C14" w:rsidP="00005F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4836">
              <w:rPr>
                <w:b/>
                <w:color w:val="000000"/>
                <w:sz w:val="24"/>
                <w:szCs w:val="24"/>
              </w:rPr>
              <w:t>прогноз</w:t>
            </w:r>
          </w:p>
        </w:tc>
      </w:tr>
      <w:tr w:rsidR="00C27C14" w:rsidRPr="00C94836" w:rsidTr="00005F81">
        <w:trPr>
          <w:trHeight w:val="285"/>
        </w:trPr>
        <w:tc>
          <w:tcPr>
            <w:tcW w:w="4277" w:type="dxa"/>
            <w:vMerge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C27C14" w:rsidRPr="00C94836" w:rsidRDefault="00C27C14" w:rsidP="00005F8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93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1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0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C27C14" w:rsidRPr="00C94836" w:rsidTr="00005F81">
        <w:tc>
          <w:tcPr>
            <w:tcW w:w="4277" w:type="dxa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753" w:type="dxa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</w:tcPr>
          <w:p w:rsidR="00C27C14" w:rsidRPr="00C94836" w:rsidRDefault="00A6241A" w:rsidP="00005F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856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</w:t>
            </w:r>
          </w:p>
        </w:tc>
        <w:tc>
          <w:tcPr>
            <w:tcW w:w="693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761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</w:t>
            </w:r>
          </w:p>
        </w:tc>
        <w:tc>
          <w:tcPr>
            <w:tcW w:w="950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</w:t>
            </w:r>
          </w:p>
        </w:tc>
      </w:tr>
      <w:tr w:rsidR="00C27C14" w:rsidRPr="00C94836" w:rsidTr="00005F81">
        <w:tc>
          <w:tcPr>
            <w:tcW w:w="4277" w:type="dxa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Среднесписочная численность работников, занятых на малых и средних предприятиях</w:t>
            </w:r>
          </w:p>
        </w:tc>
        <w:tc>
          <w:tcPr>
            <w:tcW w:w="753" w:type="dxa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32" w:type="dxa"/>
          </w:tcPr>
          <w:p w:rsidR="00C27C14" w:rsidRPr="00C94836" w:rsidRDefault="001A2055" w:rsidP="00005F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1643</w:t>
            </w:r>
          </w:p>
        </w:tc>
        <w:tc>
          <w:tcPr>
            <w:tcW w:w="856" w:type="dxa"/>
          </w:tcPr>
          <w:p w:rsidR="00C27C14" w:rsidRPr="00C94836" w:rsidRDefault="001A2055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1624</w:t>
            </w:r>
          </w:p>
        </w:tc>
        <w:tc>
          <w:tcPr>
            <w:tcW w:w="693" w:type="dxa"/>
          </w:tcPr>
          <w:p w:rsidR="00C27C14" w:rsidRPr="00C94836" w:rsidRDefault="001A2055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1869</w:t>
            </w:r>
          </w:p>
        </w:tc>
        <w:tc>
          <w:tcPr>
            <w:tcW w:w="761" w:type="dxa"/>
          </w:tcPr>
          <w:p w:rsidR="00C27C14" w:rsidRPr="00C94836" w:rsidRDefault="001A2055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950" w:type="dxa"/>
          </w:tcPr>
          <w:p w:rsidR="00C27C14" w:rsidRPr="00C94836" w:rsidRDefault="001A2055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1964</w:t>
            </w:r>
          </w:p>
        </w:tc>
      </w:tr>
      <w:tr w:rsidR="00C27C14" w:rsidRPr="00C94836" w:rsidTr="00005F81">
        <w:tc>
          <w:tcPr>
            <w:tcW w:w="4277" w:type="dxa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Оборот субъектов малого и среднего предпринимательства</w:t>
            </w:r>
            <w:r w:rsidR="000F3F6B">
              <w:rPr>
                <w:color w:val="000000"/>
                <w:sz w:val="24"/>
                <w:szCs w:val="24"/>
              </w:rPr>
              <w:t xml:space="preserve"> (в том числе индивидуальных предпринимателей)</w:t>
            </w:r>
          </w:p>
        </w:tc>
        <w:tc>
          <w:tcPr>
            <w:tcW w:w="753" w:type="dxa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млн.</w:t>
            </w:r>
          </w:p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32" w:type="dxa"/>
          </w:tcPr>
          <w:p w:rsidR="00C27C14" w:rsidRPr="00C94836" w:rsidRDefault="004B48DF" w:rsidP="00005F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1730</w:t>
            </w:r>
            <w:r w:rsidR="0081667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6" w:type="dxa"/>
          </w:tcPr>
          <w:p w:rsidR="00C27C14" w:rsidRPr="00C94836" w:rsidRDefault="004B48DF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</w:t>
            </w:r>
            <w:r w:rsidR="0081667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93" w:type="dxa"/>
          </w:tcPr>
          <w:p w:rsidR="00C27C14" w:rsidRPr="00C94836" w:rsidRDefault="000F3F6B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  <w:r w:rsidR="004B48DF">
              <w:rPr>
                <w:color w:val="000000"/>
                <w:sz w:val="24"/>
                <w:szCs w:val="24"/>
              </w:rPr>
              <w:t>0</w:t>
            </w:r>
            <w:r w:rsidR="0081667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61" w:type="dxa"/>
          </w:tcPr>
          <w:p w:rsidR="00C27C14" w:rsidRPr="00C94836" w:rsidRDefault="00826849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  <w:r w:rsidR="004B48DF">
              <w:rPr>
                <w:color w:val="000000"/>
                <w:sz w:val="24"/>
                <w:szCs w:val="24"/>
              </w:rPr>
              <w:t>0</w:t>
            </w:r>
            <w:r w:rsidR="0081667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50" w:type="dxa"/>
          </w:tcPr>
          <w:p w:rsidR="00C27C14" w:rsidRPr="00C94836" w:rsidRDefault="00826849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2155</w:t>
            </w:r>
            <w:r w:rsidR="0081667C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C27C14" w:rsidRPr="00C94836" w:rsidRDefault="00C27C14" w:rsidP="00C27C14">
      <w:pPr>
        <w:ind w:firstLine="709"/>
        <w:jc w:val="both"/>
        <w:rPr>
          <w:color w:val="000000"/>
          <w:sz w:val="24"/>
          <w:szCs w:val="24"/>
        </w:rPr>
      </w:pPr>
    </w:p>
    <w:p w:rsidR="00C27C14" w:rsidRPr="004B48DF" w:rsidRDefault="00C27C14" w:rsidP="00C27C14">
      <w:pPr>
        <w:ind w:firstLine="709"/>
        <w:jc w:val="both"/>
      </w:pPr>
      <w:r w:rsidRPr="004B48DF">
        <w:rPr>
          <w:color w:val="000000"/>
        </w:rPr>
        <w:t xml:space="preserve">Ожидаемое увеличение количества субъектов малого и среднего </w:t>
      </w:r>
      <w:r w:rsidR="004F63CF" w:rsidRPr="004B48DF">
        <w:rPr>
          <w:color w:val="000000"/>
        </w:rPr>
        <w:t>предпринимательства к концу 2016</w:t>
      </w:r>
      <w:r w:rsidR="004E4CDA">
        <w:rPr>
          <w:color w:val="000000"/>
        </w:rPr>
        <w:t xml:space="preserve"> года составило</w:t>
      </w:r>
      <w:r w:rsidR="004B48DF" w:rsidRPr="004B48DF">
        <w:t>106,3</w:t>
      </w:r>
      <w:r w:rsidRPr="004B48DF">
        <w:t xml:space="preserve"> %.</w:t>
      </w:r>
    </w:p>
    <w:p w:rsidR="004B48DF" w:rsidRDefault="00C27C14" w:rsidP="00C27C14">
      <w:pPr>
        <w:ind w:firstLine="709"/>
        <w:jc w:val="both"/>
      </w:pPr>
      <w:r w:rsidRPr="004B48DF">
        <w:rPr>
          <w:color w:val="000000"/>
        </w:rPr>
        <w:t xml:space="preserve">Среднесписочная численность работников, занятых на малых и средних предприятиях увеличится </w:t>
      </w:r>
      <w:r w:rsidRPr="004B48DF">
        <w:t xml:space="preserve">на </w:t>
      </w:r>
      <w:r w:rsidR="004B48DF" w:rsidRPr="004B48DF">
        <w:t>114,2</w:t>
      </w:r>
      <w:r w:rsidRPr="004B48DF">
        <w:t>%.</w:t>
      </w:r>
    </w:p>
    <w:p w:rsidR="00BF2942" w:rsidRPr="00027FFA" w:rsidRDefault="00BF2942" w:rsidP="00C27C14">
      <w:pPr>
        <w:ind w:firstLine="709"/>
        <w:jc w:val="both"/>
      </w:pPr>
      <w:r w:rsidRPr="00027FFA">
        <w:t xml:space="preserve">4. </w:t>
      </w:r>
      <w:r w:rsidR="00A1130C" w:rsidRPr="00027FFA">
        <w:t xml:space="preserve">Сферу сельского хозяйства в </w:t>
      </w:r>
      <w:proofErr w:type="spellStart"/>
      <w:r w:rsidR="00A1130C" w:rsidRPr="00027FFA">
        <w:t>Усть-Катавском</w:t>
      </w:r>
      <w:proofErr w:type="spellEnd"/>
      <w:r w:rsidR="00A1130C" w:rsidRPr="00027FFA">
        <w:t xml:space="preserve"> горо</w:t>
      </w:r>
      <w:r w:rsidR="009A18B3" w:rsidRPr="00027FFA">
        <w:t>дском округе представляют:</w:t>
      </w:r>
    </w:p>
    <w:p w:rsidR="009A18B3" w:rsidRPr="00027FFA" w:rsidRDefault="009A18B3" w:rsidP="00C27C14">
      <w:pPr>
        <w:ind w:firstLine="709"/>
        <w:jc w:val="both"/>
      </w:pPr>
      <w:r w:rsidRPr="00027FFA">
        <w:t>- 3 юридических лица;</w:t>
      </w:r>
    </w:p>
    <w:p w:rsidR="009A18B3" w:rsidRPr="00027FFA" w:rsidRDefault="009A18B3" w:rsidP="00C27C14">
      <w:pPr>
        <w:ind w:firstLine="709"/>
        <w:jc w:val="both"/>
      </w:pPr>
      <w:r w:rsidRPr="00027FFA">
        <w:t>- 9 индивидуальных предпринимателей;</w:t>
      </w:r>
    </w:p>
    <w:p w:rsidR="009A18B3" w:rsidRPr="00027FFA" w:rsidRDefault="009A18B3" w:rsidP="00C27C14">
      <w:pPr>
        <w:ind w:firstLine="709"/>
        <w:jc w:val="both"/>
      </w:pPr>
      <w:r w:rsidRPr="00027FFA">
        <w:t>- 1380 личных</w:t>
      </w:r>
      <w:r w:rsidR="00812C4E" w:rsidRPr="00027FFA">
        <w:t xml:space="preserve"> подсобных хозяйств.</w:t>
      </w:r>
    </w:p>
    <w:p w:rsidR="00812C4E" w:rsidRPr="00027FFA" w:rsidRDefault="00812C4E" w:rsidP="00C27C14">
      <w:pPr>
        <w:ind w:firstLine="709"/>
        <w:jc w:val="both"/>
      </w:pPr>
      <w:r w:rsidRPr="00027FFA">
        <w:t xml:space="preserve"> Объем произведенной продукции сельского хозяйства в 2017 году составил – 288,7 </w:t>
      </w:r>
      <w:proofErr w:type="spellStart"/>
      <w:r w:rsidRPr="00027FFA">
        <w:t>млн.рублей</w:t>
      </w:r>
      <w:proofErr w:type="spellEnd"/>
      <w:r w:rsidRPr="00027FFA">
        <w:t>, из них в растениеводстве</w:t>
      </w:r>
      <w:r w:rsidR="00641365" w:rsidRPr="00027FFA">
        <w:t xml:space="preserve"> 140,0 </w:t>
      </w:r>
      <w:proofErr w:type="spellStart"/>
      <w:r w:rsidR="00641365" w:rsidRPr="00027FFA">
        <w:t>млн.рублей</w:t>
      </w:r>
      <w:proofErr w:type="spellEnd"/>
      <w:r w:rsidR="00641365" w:rsidRPr="00027FFA">
        <w:t xml:space="preserve">, в животноводстве 148,7 </w:t>
      </w:r>
      <w:proofErr w:type="spellStart"/>
      <w:r w:rsidR="00641365" w:rsidRPr="00027FFA">
        <w:t>млн.рублей</w:t>
      </w:r>
      <w:proofErr w:type="spellEnd"/>
      <w:r w:rsidR="00641365" w:rsidRPr="00027FFA">
        <w:t xml:space="preserve">, в 2018 году оценочно рост объемов </w:t>
      </w:r>
      <w:r w:rsidR="00641365" w:rsidRPr="00027FFA">
        <w:lastRenderedPageBreak/>
        <w:t xml:space="preserve">произведенной продукции составил 302,5 </w:t>
      </w:r>
      <w:proofErr w:type="spellStart"/>
      <w:r w:rsidR="00641365" w:rsidRPr="00027FFA">
        <w:t>млн.рублей</w:t>
      </w:r>
      <w:proofErr w:type="spellEnd"/>
      <w:r w:rsidR="00641365" w:rsidRPr="00027FFA">
        <w:t xml:space="preserve">, в том числе в растениеводстве 140,0 </w:t>
      </w:r>
      <w:proofErr w:type="spellStart"/>
      <w:r w:rsidR="00641365" w:rsidRPr="00027FFA">
        <w:t>млн.рублей</w:t>
      </w:r>
      <w:proofErr w:type="spellEnd"/>
      <w:r w:rsidR="00641365" w:rsidRPr="00027FFA">
        <w:t xml:space="preserve">, в животноводстве 148,7 </w:t>
      </w:r>
      <w:proofErr w:type="spellStart"/>
      <w:r w:rsidR="00641365" w:rsidRPr="00027FFA">
        <w:t>млн.рублей</w:t>
      </w:r>
      <w:proofErr w:type="spellEnd"/>
      <w:r w:rsidR="00641365" w:rsidRPr="00027FFA">
        <w:t>.</w:t>
      </w:r>
    </w:p>
    <w:p w:rsidR="00641365" w:rsidRPr="00027FFA" w:rsidRDefault="00641365" w:rsidP="00C27C14">
      <w:pPr>
        <w:ind w:firstLine="709"/>
        <w:jc w:val="both"/>
      </w:pPr>
      <w:r w:rsidRPr="00027FFA">
        <w:t xml:space="preserve">В 2019 году ожидается рост объемов продукции в отрасли растениеводства. Увеличение </w:t>
      </w:r>
      <w:proofErr w:type="gramStart"/>
      <w:r w:rsidRPr="00027FFA">
        <w:t xml:space="preserve">объемов  </w:t>
      </w:r>
      <w:r w:rsidR="000C2E31" w:rsidRPr="00027FFA">
        <w:t>ожидается</w:t>
      </w:r>
      <w:proofErr w:type="gramEnd"/>
      <w:r w:rsidR="000C2E31" w:rsidRPr="00027FFA">
        <w:t xml:space="preserve"> за счет реализации ООО «</w:t>
      </w:r>
      <w:proofErr w:type="spellStart"/>
      <w:r w:rsidR="000C2E31" w:rsidRPr="00027FFA">
        <w:t>Агропарк</w:t>
      </w:r>
      <w:proofErr w:type="spellEnd"/>
      <w:r w:rsidR="000C2E31" w:rsidRPr="00027FFA">
        <w:t xml:space="preserve"> Урал»</w:t>
      </w:r>
      <w:r w:rsidR="00B66E77" w:rsidRPr="00027FFA">
        <w:t xml:space="preserve">, инвестиционного проекта «Строительство тепличного комплекса с </w:t>
      </w:r>
      <w:proofErr w:type="spellStart"/>
      <w:r w:rsidR="00B66E77" w:rsidRPr="00027FFA">
        <w:t>досветкой</w:t>
      </w:r>
      <w:proofErr w:type="spellEnd"/>
      <w:r w:rsidR="00B66E77" w:rsidRPr="00027FFA">
        <w:t xml:space="preserve"> в </w:t>
      </w:r>
      <w:proofErr w:type="spellStart"/>
      <w:r w:rsidR="00B66E77" w:rsidRPr="00027FFA">
        <w:t>г.Усть</w:t>
      </w:r>
      <w:proofErr w:type="spellEnd"/>
      <w:r w:rsidR="00B66E77" w:rsidRPr="00027FFA">
        <w:t xml:space="preserve">-Катав «Горный». В </w:t>
      </w:r>
      <w:proofErr w:type="spellStart"/>
      <w:r w:rsidR="00B66E77" w:rsidRPr="00027FFA">
        <w:t>ррамках</w:t>
      </w:r>
      <w:proofErr w:type="spellEnd"/>
      <w:r w:rsidR="00B66E77" w:rsidRPr="00027FFA">
        <w:t xml:space="preserve"> реализации данного проекта планируется строительство высокотехнологичного тепличного комплекса для круглогодичного выращивания овощей и зеленых культур закрытого грунта площадью 25 га с применением голландских технологий, полностью оборудованного системами искусственного освещения.</w:t>
      </w:r>
    </w:p>
    <w:p w:rsidR="00B66E77" w:rsidRPr="00027FFA" w:rsidRDefault="00B66E77" w:rsidP="00C27C14">
      <w:pPr>
        <w:ind w:firstLine="709"/>
        <w:jc w:val="both"/>
      </w:pPr>
      <w:r w:rsidRPr="00027FFA">
        <w:t>К 2020</w:t>
      </w:r>
      <w:r w:rsidR="00027FFA">
        <w:t xml:space="preserve"> </w:t>
      </w:r>
      <w:r w:rsidRPr="00027FFA">
        <w:t>году планируется реализация инвестиционных проектов:</w:t>
      </w:r>
    </w:p>
    <w:p w:rsidR="00B66E77" w:rsidRPr="00027FFA" w:rsidRDefault="00B66E77" w:rsidP="00C27C14">
      <w:pPr>
        <w:ind w:firstLine="709"/>
        <w:jc w:val="both"/>
      </w:pPr>
      <w:r w:rsidRPr="00027FFA">
        <w:t>-     Строительство Комплекса легких теплиц;</w:t>
      </w:r>
    </w:p>
    <w:p w:rsidR="00B66E77" w:rsidRDefault="00B66E77" w:rsidP="00C27C14">
      <w:pPr>
        <w:ind w:firstLine="709"/>
        <w:jc w:val="both"/>
      </w:pPr>
      <w:r w:rsidRPr="00027FFA">
        <w:t>- Строительство логистического центра сельскохозяйственной продукции с переработкой.</w:t>
      </w:r>
    </w:p>
    <w:p w:rsidR="00C27C14" w:rsidRPr="004B48DF" w:rsidRDefault="00C27C14" w:rsidP="00C27C14">
      <w:pPr>
        <w:ind w:firstLine="709"/>
        <w:jc w:val="both"/>
      </w:pPr>
      <w:r w:rsidRPr="004B48DF">
        <w:tab/>
      </w:r>
    </w:p>
    <w:p w:rsidR="00C27C14" w:rsidRDefault="00C27C14" w:rsidP="00C27C14">
      <w:pPr>
        <w:spacing w:after="120"/>
        <w:jc w:val="center"/>
        <w:rPr>
          <w:b/>
          <w:sz w:val="24"/>
          <w:szCs w:val="24"/>
        </w:rPr>
      </w:pPr>
      <w:r w:rsidRPr="00C94836">
        <w:rPr>
          <w:b/>
          <w:sz w:val="24"/>
          <w:szCs w:val="24"/>
        </w:rPr>
        <w:t>Глава II. ОСНОВНЫЕ ЦЕЛИ И ЗАДАЧИ ПРОГРАММЫ</w:t>
      </w:r>
    </w:p>
    <w:p w:rsidR="004B48DF" w:rsidRPr="00EF0BFD" w:rsidRDefault="004B48DF" w:rsidP="004B48D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Целями Программы являю</w:t>
      </w:r>
      <w:r w:rsidRPr="00EF0BFD">
        <w:rPr>
          <w:rFonts w:eastAsiaTheme="minorEastAsia"/>
          <w:szCs w:val="24"/>
        </w:rPr>
        <w:t>тся обеспечение благоприятных условий для развития малого и среднего предпринимательства, повышение его роли в социально-</w:t>
      </w:r>
      <w:r>
        <w:rPr>
          <w:rFonts w:eastAsiaTheme="minorEastAsia"/>
          <w:szCs w:val="24"/>
        </w:rPr>
        <w:t xml:space="preserve">экономическом развитии </w:t>
      </w:r>
      <w:proofErr w:type="spellStart"/>
      <w:r>
        <w:rPr>
          <w:rFonts w:eastAsiaTheme="minorEastAsia"/>
          <w:szCs w:val="24"/>
        </w:rPr>
        <w:t>Усть-Катавского</w:t>
      </w:r>
      <w:proofErr w:type="spellEnd"/>
      <w:r w:rsidRPr="00EF0BFD">
        <w:rPr>
          <w:rFonts w:eastAsiaTheme="minorEastAsia"/>
          <w:szCs w:val="24"/>
        </w:rPr>
        <w:t xml:space="preserve"> городского округа, стимулирование экономической активности субъектов малого и среднег</w:t>
      </w:r>
      <w:r>
        <w:rPr>
          <w:rFonts w:eastAsiaTheme="minorEastAsia"/>
          <w:szCs w:val="24"/>
        </w:rPr>
        <w:t xml:space="preserve">о предпринимательства в </w:t>
      </w:r>
      <w:proofErr w:type="spellStart"/>
      <w:r>
        <w:rPr>
          <w:rFonts w:eastAsiaTheme="minorEastAsia"/>
          <w:szCs w:val="24"/>
        </w:rPr>
        <w:t>Усть-Катавском</w:t>
      </w:r>
      <w:proofErr w:type="spellEnd"/>
      <w:r w:rsidRPr="00EF0BFD">
        <w:rPr>
          <w:rFonts w:eastAsiaTheme="minorEastAsia"/>
          <w:szCs w:val="24"/>
        </w:rPr>
        <w:t xml:space="preserve"> городском округе.</w:t>
      </w:r>
    </w:p>
    <w:p w:rsidR="004B48DF" w:rsidRPr="00EF0BFD" w:rsidRDefault="004B48DF" w:rsidP="004B48D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Для достижения поставленных целей предусматривается решение следующих задач:</w:t>
      </w:r>
    </w:p>
    <w:p w:rsidR="004B48DF" w:rsidRPr="00F739EE" w:rsidRDefault="004B48DF" w:rsidP="004B48DF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Cs w:val="24"/>
        </w:rPr>
      </w:pPr>
      <w:r w:rsidRPr="00F739EE">
        <w:rPr>
          <w:rFonts w:eastAsiaTheme="minorEastAsia"/>
          <w:szCs w:val="24"/>
        </w:rPr>
        <w:t>обеспечение занятости населения, развитие деловой активности населения за счет повышения интереса к предпринимательской деятельности;</w:t>
      </w:r>
    </w:p>
    <w:p w:rsidR="004B48DF" w:rsidRDefault="004B48DF" w:rsidP="004B48DF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Cs w:val="24"/>
        </w:rPr>
      </w:pPr>
      <w:r w:rsidRPr="00F739EE">
        <w:rPr>
          <w:rFonts w:eastAsiaTheme="minorEastAsia"/>
          <w:szCs w:val="24"/>
        </w:rPr>
        <w:t>сохранение и увеличение количества рабочих мест и уровня заработной платы на предприятиях - субъектах малого и среднего предпринимательства;</w:t>
      </w:r>
    </w:p>
    <w:p w:rsidR="00B903E2" w:rsidRPr="00B903E2" w:rsidRDefault="00B903E2" w:rsidP="004B48DF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B903E2">
        <w:t xml:space="preserve">увеличение собственной доходной базы бюджета </w:t>
      </w:r>
      <w:proofErr w:type="spellStart"/>
      <w:r w:rsidRPr="00B903E2">
        <w:t>Усть-Катавского</w:t>
      </w:r>
      <w:proofErr w:type="spellEnd"/>
      <w:r w:rsidRPr="00B903E2">
        <w:t xml:space="preserve"> городского округа;</w:t>
      </w:r>
    </w:p>
    <w:p w:rsidR="00B903E2" w:rsidRPr="00B903E2" w:rsidRDefault="00B903E2" w:rsidP="00B903E2">
      <w:pPr>
        <w:jc w:val="both"/>
      </w:pPr>
      <w:r>
        <w:t xml:space="preserve">          4)</w:t>
      </w:r>
      <w:r w:rsidRPr="00B903E2">
        <w:t>диверсификация экономики, развитие перспективных видов деятельности (производство, туризм, сельское хозяйство, услуги населению);</w:t>
      </w:r>
    </w:p>
    <w:p w:rsidR="004B48DF" w:rsidRPr="00B903E2" w:rsidRDefault="00787287" w:rsidP="00B903E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5)</w:t>
      </w:r>
      <w:r w:rsidR="004B48DF" w:rsidRPr="00B903E2">
        <w:rPr>
          <w:rFonts w:eastAsiaTheme="minorEastAsia"/>
          <w:szCs w:val="24"/>
        </w:rPr>
        <w:t>качественное изменение отраслевой структуры субъектов малого и среднего предпринимательства;</w:t>
      </w:r>
    </w:p>
    <w:p w:rsidR="004B48DF" w:rsidRPr="00B903E2" w:rsidRDefault="00787287" w:rsidP="00B903E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6</w:t>
      </w:r>
      <w:r w:rsidR="00B903E2">
        <w:rPr>
          <w:rFonts w:eastAsiaTheme="minorEastAsia"/>
          <w:szCs w:val="24"/>
        </w:rPr>
        <w:t>)</w:t>
      </w:r>
      <w:r w:rsidR="004B48DF" w:rsidRPr="00B903E2">
        <w:rPr>
          <w:rFonts w:eastAsiaTheme="minorEastAsia"/>
          <w:szCs w:val="24"/>
        </w:rPr>
        <w:t>развитие эффективной инфраструктуры поддержки малого и среднего предпринимательства;</w:t>
      </w:r>
    </w:p>
    <w:p w:rsidR="00213FBE" w:rsidRDefault="00787287" w:rsidP="00C659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7</w:t>
      </w:r>
      <w:r w:rsidR="00B903E2">
        <w:rPr>
          <w:rFonts w:eastAsiaTheme="minorEastAsia"/>
          <w:szCs w:val="24"/>
        </w:rPr>
        <w:t>)</w:t>
      </w:r>
      <w:r w:rsidR="004B48DF" w:rsidRPr="00B903E2">
        <w:rPr>
          <w:rFonts w:eastAsiaTheme="minorEastAsia"/>
          <w:szCs w:val="24"/>
        </w:rPr>
        <w:t>развитие кадрового потенциала субъектов малого и среднего предпринимат</w:t>
      </w:r>
      <w:r w:rsidR="00213FBE">
        <w:rPr>
          <w:rFonts w:eastAsiaTheme="minorEastAsia"/>
          <w:szCs w:val="24"/>
        </w:rPr>
        <w:t>ельства;</w:t>
      </w:r>
    </w:p>
    <w:p w:rsidR="00C27C14" w:rsidRPr="00787287" w:rsidRDefault="00213FBE" w:rsidP="00C659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8</w:t>
      </w:r>
      <w:r w:rsidRPr="00027FFA">
        <w:rPr>
          <w:rFonts w:eastAsiaTheme="minorEastAsia"/>
          <w:szCs w:val="24"/>
        </w:rPr>
        <w:t xml:space="preserve">) </w:t>
      </w:r>
      <w:r w:rsidR="002C337D" w:rsidRPr="00027FFA">
        <w:t>повышение грамотности в сфере развития сельского хозяйства</w:t>
      </w:r>
      <w:r w:rsidRPr="00027FFA">
        <w:t>.</w:t>
      </w:r>
    </w:p>
    <w:p w:rsidR="00C27C14" w:rsidRPr="00787287" w:rsidRDefault="00787287" w:rsidP="00C27C14">
      <w:pPr>
        <w:jc w:val="both"/>
      </w:pPr>
      <w:r>
        <w:rPr>
          <w:sz w:val="24"/>
          <w:szCs w:val="24"/>
        </w:rPr>
        <w:tab/>
      </w:r>
      <w:r w:rsidR="00C27C14" w:rsidRPr="00787287">
        <w:t xml:space="preserve">Необходимым условием для дальнейшего развития предпринимательства в </w:t>
      </w:r>
      <w:proofErr w:type="spellStart"/>
      <w:r w:rsidR="00C27C14" w:rsidRPr="00787287">
        <w:t>Усть-Катавском</w:t>
      </w:r>
      <w:proofErr w:type="spellEnd"/>
      <w:r w:rsidR="00C27C14" w:rsidRPr="00787287">
        <w:t xml:space="preserve"> городском округе, повышения эффективности поддержки малого и среднего предпринимательства является  взаимодействие органов государственной власти Челябинской области, органов местного самоуправления </w:t>
      </w:r>
      <w:proofErr w:type="spellStart"/>
      <w:r w:rsidR="00C27C14" w:rsidRPr="00787287">
        <w:t>Усть-Катавского</w:t>
      </w:r>
      <w:proofErr w:type="spellEnd"/>
      <w:r w:rsidR="00C27C14" w:rsidRPr="00787287">
        <w:t xml:space="preserve"> городского округа, общественного координационного Совета по развитию предпринимательства в </w:t>
      </w:r>
      <w:proofErr w:type="spellStart"/>
      <w:r w:rsidR="00C27C14" w:rsidRPr="00787287">
        <w:t>Усть-Катавском</w:t>
      </w:r>
      <w:proofErr w:type="spellEnd"/>
      <w:r w:rsidR="00C27C14" w:rsidRPr="00787287">
        <w:t xml:space="preserve"> городском округе и Некоммерческого партнерства  «Бизнес Партнёр». </w:t>
      </w:r>
    </w:p>
    <w:p w:rsidR="00C27C14" w:rsidRPr="00C94836" w:rsidRDefault="00C27C14" w:rsidP="00C27C14">
      <w:pPr>
        <w:jc w:val="both"/>
        <w:rPr>
          <w:b/>
          <w:sz w:val="24"/>
          <w:szCs w:val="24"/>
        </w:rPr>
      </w:pPr>
    </w:p>
    <w:p w:rsidR="00C27C14" w:rsidRPr="00C94836" w:rsidRDefault="00C27C14" w:rsidP="00C27C14">
      <w:pPr>
        <w:jc w:val="center"/>
        <w:rPr>
          <w:b/>
          <w:sz w:val="24"/>
          <w:szCs w:val="24"/>
        </w:rPr>
      </w:pPr>
      <w:r w:rsidRPr="00C94836">
        <w:rPr>
          <w:b/>
          <w:sz w:val="24"/>
          <w:szCs w:val="24"/>
        </w:rPr>
        <w:lastRenderedPageBreak/>
        <w:t xml:space="preserve">Глава </w:t>
      </w:r>
      <w:r w:rsidRPr="00C94836">
        <w:rPr>
          <w:b/>
          <w:sz w:val="24"/>
          <w:szCs w:val="24"/>
          <w:lang w:val="en-US"/>
        </w:rPr>
        <w:t>III</w:t>
      </w:r>
      <w:r w:rsidR="00C65944">
        <w:rPr>
          <w:b/>
          <w:sz w:val="24"/>
          <w:szCs w:val="24"/>
        </w:rPr>
        <w:t>. СРОКИ И ЭТАПЫ РЕАЛИЗАЦИИ ПРОГРАММЫ</w:t>
      </w:r>
    </w:p>
    <w:p w:rsidR="00C27C14" w:rsidRPr="00C94836" w:rsidRDefault="00C27C14" w:rsidP="00C27C14">
      <w:pPr>
        <w:jc w:val="both"/>
        <w:rPr>
          <w:color w:val="333399"/>
          <w:sz w:val="24"/>
          <w:szCs w:val="24"/>
        </w:rPr>
      </w:pPr>
    </w:p>
    <w:p w:rsidR="00C27C14" w:rsidRPr="00787287" w:rsidRDefault="00C27C14" w:rsidP="00C27C14">
      <w:pPr>
        <w:jc w:val="both"/>
      </w:pPr>
      <w:r w:rsidRPr="00C94836">
        <w:rPr>
          <w:sz w:val="24"/>
          <w:szCs w:val="24"/>
        </w:rPr>
        <w:tab/>
      </w:r>
      <w:r w:rsidRPr="00787287">
        <w:t>Реализа</w:t>
      </w:r>
      <w:r w:rsidR="005A50F6" w:rsidRPr="00787287">
        <w:t>ция Программы рассчитана на 2018-2020</w:t>
      </w:r>
      <w:r w:rsidR="00C65944">
        <w:t xml:space="preserve"> </w:t>
      </w:r>
      <w:proofErr w:type="gramStart"/>
      <w:r w:rsidR="00C65944">
        <w:t>годы  в</w:t>
      </w:r>
      <w:proofErr w:type="gramEnd"/>
      <w:r w:rsidR="00C65944">
        <w:t xml:space="preserve"> один этап.</w:t>
      </w:r>
    </w:p>
    <w:p w:rsidR="00C27C14" w:rsidRPr="00787287" w:rsidRDefault="00C27C14" w:rsidP="00C27C14">
      <w:pPr>
        <w:jc w:val="both"/>
      </w:pPr>
      <w:r w:rsidRPr="00787287">
        <w:t xml:space="preserve">Программа предусматривает развитие финансовых механизмов, позволяющих повысить </w:t>
      </w:r>
      <w:proofErr w:type="gramStart"/>
      <w:r w:rsidRPr="00787287">
        <w:t>конкурентоспособность  хозяйствующих</w:t>
      </w:r>
      <w:proofErr w:type="gramEnd"/>
      <w:r w:rsidRPr="00787287">
        <w:t xml:space="preserve"> субъектов, увеличение количества субъектов малого и среднего предпринимательства в сфере  производства, туризма, сельского хозяйства,  оказания услуг населению. </w:t>
      </w:r>
    </w:p>
    <w:p w:rsidR="00C27C14" w:rsidRPr="00787287" w:rsidRDefault="00C27C14" w:rsidP="00C27C14">
      <w:pPr>
        <w:rPr>
          <w:b/>
        </w:rPr>
      </w:pPr>
    </w:p>
    <w:p w:rsidR="00C27C14" w:rsidRPr="00333B47" w:rsidRDefault="00C27C14" w:rsidP="00C27C14">
      <w:pPr>
        <w:jc w:val="center"/>
        <w:rPr>
          <w:b/>
          <w:sz w:val="24"/>
          <w:szCs w:val="24"/>
        </w:rPr>
      </w:pPr>
      <w:r w:rsidRPr="00333B47">
        <w:rPr>
          <w:b/>
          <w:sz w:val="24"/>
          <w:szCs w:val="24"/>
        </w:rPr>
        <w:t xml:space="preserve">Глава </w:t>
      </w:r>
      <w:r w:rsidRPr="00333B47">
        <w:rPr>
          <w:b/>
          <w:sz w:val="24"/>
          <w:szCs w:val="24"/>
          <w:lang w:val="en-US"/>
        </w:rPr>
        <w:t>IV</w:t>
      </w:r>
      <w:r w:rsidRPr="00333B47">
        <w:rPr>
          <w:b/>
          <w:sz w:val="24"/>
          <w:szCs w:val="24"/>
        </w:rPr>
        <w:t>.</w:t>
      </w:r>
      <w:r w:rsidR="00C65944" w:rsidRPr="00333B47">
        <w:rPr>
          <w:b/>
          <w:sz w:val="24"/>
          <w:szCs w:val="24"/>
        </w:rPr>
        <w:t xml:space="preserve"> СИСТЕМА ПРОГРАММНЫХ МЕРОПРИЯТИЙ</w:t>
      </w:r>
    </w:p>
    <w:p w:rsidR="00C27C14" w:rsidRPr="00787287" w:rsidRDefault="00C27C14" w:rsidP="00C27C14">
      <w:pPr>
        <w:rPr>
          <w:b/>
        </w:rPr>
      </w:pPr>
    </w:p>
    <w:p w:rsidR="00C27C14" w:rsidRPr="00787287" w:rsidRDefault="00C27C14" w:rsidP="00C27C14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87287">
        <w:rPr>
          <w:rFonts w:ascii="Times New Roman" w:hAnsi="Times New Roman" w:cs="Times New Roman"/>
          <w:sz w:val="28"/>
          <w:szCs w:val="28"/>
        </w:rPr>
        <w:t xml:space="preserve">В Программе предусматривается реализация </w:t>
      </w:r>
      <w:r w:rsidR="00205A6A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proofErr w:type="gramStart"/>
      <w:r w:rsidR="00205A6A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787287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proofErr w:type="gramEnd"/>
      <w:r w:rsidRPr="00787287">
        <w:rPr>
          <w:rFonts w:ascii="Times New Roman" w:hAnsi="Times New Roman" w:cs="Times New Roman"/>
          <w:sz w:val="28"/>
          <w:szCs w:val="28"/>
        </w:rPr>
        <w:t>:</w:t>
      </w:r>
    </w:p>
    <w:p w:rsidR="00883DDF" w:rsidRPr="00883DDF" w:rsidRDefault="00883DDF" w:rsidP="00883D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</w:t>
      </w:r>
      <w:r w:rsidR="00C27C14" w:rsidRPr="00883DDF">
        <w:rPr>
          <w:rFonts w:ascii="Times New Roman" w:hAnsi="Times New Roman" w:cs="Times New Roman"/>
          <w:sz w:val="28"/>
          <w:szCs w:val="28"/>
        </w:rPr>
        <w:t>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сфере регулирования деятельности СМСП и устранение административных барьеров в сфере развития предпринимательства.</w:t>
      </w:r>
    </w:p>
    <w:p w:rsidR="00A0652C" w:rsidRDefault="00883DDF" w:rsidP="00C27C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</w:t>
      </w:r>
      <w:r w:rsidR="00C27C14" w:rsidRPr="00883DDF">
        <w:rPr>
          <w:rFonts w:ascii="Times New Roman" w:hAnsi="Times New Roman" w:cs="Times New Roman"/>
          <w:sz w:val="28"/>
          <w:szCs w:val="28"/>
        </w:rPr>
        <w:t>инансовая поддержка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 Данная поддержка оказывается в соответствии с нормативно-правовыми актами, утвержденными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27C14" w:rsidRPr="00883DDF" w:rsidRDefault="00883DDF" w:rsidP="00C27C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</w:t>
      </w:r>
      <w:r w:rsidR="00C27C14" w:rsidRPr="00883DDF">
        <w:rPr>
          <w:rFonts w:ascii="Times New Roman" w:hAnsi="Times New Roman" w:cs="Times New Roman"/>
          <w:sz w:val="28"/>
          <w:szCs w:val="28"/>
        </w:rPr>
        <w:t xml:space="preserve">нформационная поддержка субъектов малого и </w:t>
      </w:r>
      <w:r>
        <w:rPr>
          <w:rFonts w:ascii="Times New Roman" w:hAnsi="Times New Roman" w:cs="Times New Roman"/>
          <w:sz w:val="28"/>
          <w:szCs w:val="28"/>
        </w:rPr>
        <w:t>среднего предпринимательства, пропаганда и популяризация предпринимательской деятельности.</w:t>
      </w:r>
    </w:p>
    <w:p w:rsidR="00C27C14" w:rsidRDefault="00C27C14" w:rsidP="00883D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DDF">
        <w:rPr>
          <w:rFonts w:ascii="Times New Roman" w:hAnsi="Times New Roman" w:cs="Times New Roman"/>
          <w:sz w:val="28"/>
          <w:szCs w:val="28"/>
        </w:rPr>
        <w:t xml:space="preserve">4) </w:t>
      </w:r>
      <w:r w:rsidR="00883DDF">
        <w:rPr>
          <w:rFonts w:ascii="Times New Roman" w:hAnsi="Times New Roman" w:cs="Times New Roman"/>
          <w:sz w:val="28"/>
          <w:szCs w:val="28"/>
        </w:rPr>
        <w:t>С</w:t>
      </w:r>
      <w:r w:rsidRPr="00883DDF">
        <w:rPr>
          <w:rFonts w:ascii="Times New Roman" w:hAnsi="Times New Roman" w:cs="Times New Roman"/>
          <w:sz w:val="28"/>
          <w:szCs w:val="28"/>
        </w:rPr>
        <w:t>овершенствование механизмов использования муниципального имущества для развития малого</w:t>
      </w:r>
      <w:r w:rsidR="0013332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133327" w:rsidRDefault="00133327" w:rsidP="00883D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FFA">
        <w:rPr>
          <w:rFonts w:ascii="Times New Roman" w:hAnsi="Times New Roman" w:cs="Times New Roman"/>
          <w:sz w:val="28"/>
          <w:szCs w:val="28"/>
        </w:rPr>
        <w:t>5)  Оказание консультационной помощи по вопросам сельскохозяйственного производства.</w:t>
      </w:r>
    </w:p>
    <w:p w:rsidR="00883DDF" w:rsidRPr="00883DDF" w:rsidRDefault="00883DDF" w:rsidP="004B00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4B007C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</w:t>
      </w:r>
      <w:r w:rsidR="00554C34">
        <w:rPr>
          <w:rFonts w:ascii="Times New Roman" w:hAnsi="Times New Roman" w:cs="Times New Roman"/>
          <w:sz w:val="28"/>
          <w:szCs w:val="28"/>
        </w:rPr>
        <w:t>ципальной  Программы</w:t>
      </w:r>
      <w:proofErr w:type="gramEnd"/>
      <w:r w:rsidR="00554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E619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</w:t>
      </w:r>
      <w:proofErr w:type="spellStart"/>
      <w:r w:rsidR="006E6199">
        <w:rPr>
          <w:rFonts w:ascii="Times New Roman" w:hAnsi="Times New Roman" w:cs="Times New Roman"/>
          <w:sz w:val="28"/>
          <w:szCs w:val="28"/>
        </w:rPr>
        <w:t>монопрофильном</w:t>
      </w:r>
      <w:proofErr w:type="spellEnd"/>
      <w:r w:rsidR="006E6199">
        <w:rPr>
          <w:rFonts w:ascii="Times New Roman" w:hAnsi="Times New Roman" w:cs="Times New Roman"/>
          <w:sz w:val="28"/>
          <w:szCs w:val="28"/>
        </w:rPr>
        <w:t xml:space="preserve"> муниципальном образовании Челябинской области  </w:t>
      </w:r>
      <w:proofErr w:type="spellStart"/>
      <w:r w:rsidR="006E6199"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 w:rsidR="006E6199">
        <w:rPr>
          <w:rFonts w:ascii="Times New Roman" w:hAnsi="Times New Roman" w:cs="Times New Roman"/>
          <w:sz w:val="28"/>
          <w:szCs w:val="28"/>
        </w:rPr>
        <w:t xml:space="preserve"> городской округ на 2018-2020 годы и объёмы их финансирования представлены в </w:t>
      </w:r>
      <w:r w:rsidR="00133327">
        <w:rPr>
          <w:rFonts w:ascii="Times New Roman" w:hAnsi="Times New Roman" w:cs="Times New Roman"/>
          <w:sz w:val="28"/>
          <w:szCs w:val="28"/>
        </w:rPr>
        <w:t>П</w:t>
      </w:r>
      <w:r w:rsidR="006E6199">
        <w:rPr>
          <w:rFonts w:ascii="Times New Roman" w:hAnsi="Times New Roman" w:cs="Times New Roman"/>
          <w:sz w:val="28"/>
          <w:szCs w:val="28"/>
        </w:rPr>
        <w:t>риложении</w:t>
      </w:r>
      <w:r w:rsidR="002F7A14">
        <w:rPr>
          <w:rFonts w:ascii="Times New Roman" w:hAnsi="Times New Roman" w:cs="Times New Roman"/>
          <w:sz w:val="28"/>
          <w:szCs w:val="28"/>
        </w:rPr>
        <w:t xml:space="preserve"> 1</w:t>
      </w:r>
      <w:r w:rsidR="00554C3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2F7A14">
        <w:rPr>
          <w:rFonts w:ascii="Times New Roman" w:hAnsi="Times New Roman" w:cs="Times New Roman"/>
          <w:sz w:val="28"/>
          <w:szCs w:val="28"/>
        </w:rPr>
        <w:t>.</w:t>
      </w:r>
    </w:p>
    <w:p w:rsidR="00C27C14" w:rsidRPr="00787287" w:rsidRDefault="00C27C14" w:rsidP="00C27C14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27C14" w:rsidRPr="00333B47" w:rsidRDefault="00C27C14" w:rsidP="00C27C14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4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333B4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33B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3B47" w:rsidRPr="00333B47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C27C14" w:rsidRPr="00787287" w:rsidRDefault="00C27C14" w:rsidP="00C27C1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14" w:rsidRDefault="00C27C14" w:rsidP="002F7A14">
      <w:pPr>
        <w:pStyle w:val="ConsNormal"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287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финансирования мероприятий Программы являются средства бюджета </w:t>
      </w:r>
      <w:proofErr w:type="spellStart"/>
      <w:r w:rsidRPr="00787287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="00883DD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средства областного(</w:t>
      </w:r>
      <w:r w:rsidRPr="00787287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883DD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87287">
        <w:rPr>
          <w:rFonts w:ascii="Times New Roman" w:hAnsi="Times New Roman" w:cs="Times New Roman"/>
          <w:color w:val="000000"/>
          <w:sz w:val="28"/>
          <w:szCs w:val="28"/>
        </w:rPr>
        <w:t xml:space="preserve"> бюджета. Общий объем финансирования Программы на весь период реализации составляет</w:t>
      </w:r>
      <w:r w:rsidR="0093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0D2" w:rsidRPr="00027FFA">
        <w:rPr>
          <w:rFonts w:ascii="Times New Roman" w:hAnsi="Times New Roman" w:cs="Times New Roman"/>
          <w:sz w:val="28"/>
          <w:szCs w:val="28"/>
        </w:rPr>
        <w:t>133</w:t>
      </w:r>
      <w:r w:rsidR="00027FFA" w:rsidRPr="00027FFA">
        <w:rPr>
          <w:rFonts w:ascii="Times New Roman" w:hAnsi="Times New Roman" w:cs="Times New Roman"/>
          <w:sz w:val="28"/>
          <w:szCs w:val="28"/>
        </w:rPr>
        <w:t>1</w:t>
      </w:r>
      <w:r w:rsidR="002C337D" w:rsidRPr="00027FFA">
        <w:rPr>
          <w:rFonts w:ascii="Times New Roman" w:hAnsi="Times New Roman" w:cs="Times New Roman"/>
          <w:sz w:val="28"/>
          <w:szCs w:val="28"/>
        </w:rPr>
        <w:t>,</w:t>
      </w:r>
      <w:r w:rsidR="00C90C8F" w:rsidRPr="00027FFA">
        <w:rPr>
          <w:rFonts w:ascii="Times New Roman" w:hAnsi="Times New Roman" w:cs="Times New Roman"/>
          <w:sz w:val="28"/>
          <w:szCs w:val="28"/>
        </w:rPr>
        <w:t>9</w:t>
      </w:r>
      <w:r w:rsidR="00E820D2" w:rsidRPr="00027FFA">
        <w:rPr>
          <w:rFonts w:ascii="Times New Roman" w:hAnsi="Times New Roman" w:cs="Times New Roman"/>
          <w:sz w:val="28"/>
          <w:szCs w:val="28"/>
        </w:rPr>
        <w:t xml:space="preserve"> </w:t>
      </w:r>
      <w:r w:rsidR="002F7A14" w:rsidRPr="00027FFA">
        <w:rPr>
          <w:rFonts w:ascii="Times New Roman" w:hAnsi="Times New Roman" w:cs="Times New Roman"/>
          <w:sz w:val="28"/>
          <w:szCs w:val="28"/>
        </w:rPr>
        <w:t>тыс</w:t>
      </w:r>
      <w:r w:rsidR="002F7A14">
        <w:rPr>
          <w:rFonts w:ascii="Times New Roman" w:hAnsi="Times New Roman" w:cs="Times New Roman"/>
          <w:color w:val="000000"/>
          <w:sz w:val="28"/>
          <w:szCs w:val="28"/>
        </w:rPr>
        <w:t>. рублей (прило</w:t>
      </w:r>
      <w:r w:rsidR="00554C34">
        <w:rPr>
          <w:rFonts w:ascii="Times New Roman" w:hAnsi="Times New Roman" w:cs="Times New Roman"/>
          <w:color w:val="000000"/>
          <w:sz w:val="28"/>
          <w:szCs w:val="28"/>
        </w:rPr>
        <w:t>жение</w:t>
      </w:r>
      <w:r w:rsidR="00427847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2F7A14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6E6199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мероприятий Программы привлекаются средства областного (федерального) бюджета в порядке, определённом законодательством Российской Федерации и Челябинской области.</w:t>
      </w:r>
    </w:p>
    <w:p w:rsidR="00CB760B" w:rsidRPr="00787287" w:rsidRDefault="00CB760B" w:rsidP="00C27C14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Объём финансирования</w:t>
      </w:r>
      <w:r w:rsidR="002F7A1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Программы корректируется с учетом доходов бюджета </w:t>
      </w:r>
      <w:proofErr w:type="spellStart"/>
      <w:r w:rsidR="002F7A14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="002F7A1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на соответствующий финансовый год, в том числе с учетом предоставления субсидий из областного (федерального) бюджета на </w:t>
      </w:r>
      <w:proofErr w:type="gramStart"/>
      <w:r w:rsidR="002F7A14">
        <w:rPr>
          <w:rFonts w:ascii="Times New Roman" w:hAnsi="Times New Roman" w:cs="Times New Roman"/>
          <w:color w:val="000000"/>
          <w:sz w:val="28"/>
          <w:szCs w:val="28"/>
        </w:rPr>
        <w:t>содействие  развитию</w:t>
      </w:r>
      <w:proofErr w:type="gramEnd"/>
      <w:r w:rsidR="002F7A14"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 </w:t>
      </w:r>
      <w:proofErr w:type="spellStart"/>
      <w:r w:rsidR="002F7A14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="002F7A1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C27C14" w:rsidRPr="00C94836" w:rsidRDefault="00C27C14" w:rsidP="0092373B">
      <w:pPr>
        <w:pStyle w:val="ConsNormal"/>
        <w:ind w:right="-1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7A14" w:rsidRDefault="00C27C14" w:rsidP="00CA410E">
      <w:pPr>
        <w:ind w:firstLine="708"/>
        <w:jc w:val="both"/>
        <w:rPr>
          <w:color w:val="000000"/>
        </w:rPr>
      </w:pPr>
      <w:r w:rsidRPr="00CA410E">
        <w:t xml:space="preserve">На территории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округа для оказания финансовой поддержки </w:t>
      </w:r>
      <w:r w:rsidRPr="00CA410E">
        <w:rPr>
          <w:color w:val="000000"/>
        </w:rPr>
        <w:t xml:space="preserve">приоритетными видами деятельности субъектов малого и среднего предпринимательства являются виды деятельности ,за </w:t>
      </w:r>
      <w:r w:rsidRPr="00CA410E">
        <w:rPr>
          <w:color w:val="000000"/>
        </w:rPr>
        <w:lastRenderedPageBreak/>
        <w:t xml:space="preserve">исключением  </w:t>
      </w:r>
      <w:hyperlink r:id="rId6" w:history="1">
        <w:r w:rsidRPr="00CA410E">
          <w:rPr>
            <w:rStyle w:val="a6"/>
            <w:color w:val="000000"/>
            <w:sz w:val="28"/>
            <w:szCs w:val="28"/>
          </w:rPr>
          <w:t>разделов G</w:t>
        </w:r>
      </w:hyperlink>
      <w:r w:rsidRPr="00CA410E">
        <w:rPr>
          <w:color w:val="000000"/>
        </w:rPr>
        <w:t xml:space="preserve"> (кроме кода </w:t>
      </w:r>
      <w:hyperlink r:id="rId7" w:history="1">
        <w:r w:rsidRPr="00CA410E">
          <w:rPr>
            <w:rStyle w:val="a6"/>
            <w:color w:val="000000"/>
            <w:sz w:val="28"/>
            <w:szCs w:val="28"/>
          </w:rPr>
          <w:t>45</w:t>
        </w:r>
      </w:hyperlink>
      <w:r w:rsidRPr="00CA410E">
        <w:rPr>
          <w:color w:val="000000"/>
        </w:rPr>
        <w:t xml:space="preserve">), </w:t>
      </w:r>
      <w:hyperlink r:id="rId8" w:history="1">
        <w:r w:rsidRPr="00CA410E">
          <w:rPr>
            <w:rStyle w:val="a6"/>
            <w:color w:val="000000"/>
            <w:sz w:val="28"/>
            <w:szCs w:val="28"/>
          </w:rPr>
          <w:t>К</w:t>
        </w:r>
      </w:hyperlink>
      <w:r w:rsidRPr="00CA410E">
        <w:rPr>
          <w:color w:val="000000"/>
        </w:rPr>
        <w:t xml:space="preserve">, </w:t>
      </w:r>
      <w:hyperlink r:id="rId9" w:history="1">
        <w:r w:rsidRPr="00CA410E">
          <w:rPr>
            <w:rStyle w:val="a6"/>
            <w:color w:val="000000"/>
            <w:sz w:val="28"/>
            <w:szCs w:val="28"/>
          </w:rPr>
          <w:t>L</w:t>
        </w:r>
      </w:hyperlink>
      <w:r w:rsidRPr="00CA410E">
        <w:rPr>
          <w:color w:val="000000"/>
        </w:rPr>
        <w:t xml:space="preserve">, </w:t>
      </w:r>
      <w:hyperlink r:id="rId10" w:history="1">
        <w:r w:rsidRPr="00CA410E">
          <w:rPr>
            <w:rStyle w:val="a6"/>
            <w:color w:val="000000"/>
            <w:sz w:val="28"/>
            <w:szCs w:val="28"/>
          </w:rPr>
          <w:t>М</w:t>
        </w:r>
      </w:hyperlink>
      <w:r w:rsidRPr="00CA410E">
        <w:rPr>
          <w:color w:val="000000"/>
        </w:rPr>
        <w:t xml:space="preserve"> (кроме  кодов </w:t>
      </w:r>
      <w:hyperlink r:id="rId11" w:history="1">
        <w:r w:rsidRPr="00CA410E">
          <w:rPr>
            <w:rStyle w:val="a6"/>
            <w:color w:val="000000"/>
            <w:sz w:val="28"/>
            <w:szCs w:val="28"/>
          </w:rPr>
          <w:t>71</w:t>
        </w:r>
      </w:hyperlink>
      <w:r w:rsidRPr="00CA410E">
        <w:rPr>
          <w:color w:val="000000"/>
        </w:rPr>
        <w:t xml:space="preserve"> и </w:t>
      </w:r>
      <w:hyperlink r:id="rId12" w:history="1">
        <w:r w:rsidRPr="00CA410E">
          <w:rPr>
            <w:rStyle w:val="a6"/>
            <w:color w:val="000000"/>
            <w:sz w:val="28"/>
            <w:szCs w:val="28"/>
          </w:rPr>
          <w:t>75</w:t>
        </w:r>
      </w:hyperlink>
      <w:r w:rsidRPr="00CA410E">
        <w:rPr>
          <w:color w:val="000000"/>
        </w:rPr>
        <w:t xml:space="preserve">), </w:t>
      </w:r>
      <w:hyperlink r:id="rId13" w:history="1">
        <w:r w:rsidRPr="00CA410E">
          <w:rPr>
            <w:rStyle w:val="a6"/>
            <w:color w:val="000000"/>
            <w:sz w:val="28"/>
            <w:szCs w:val="28"/>
          </w:rPr>
          <w:t>N</w:t>
        </w:r>
      </w:hyperlink>
      <w:r w:rsidRPr="00CA410E">
        <w:rPr>
          <w:color w:val="000000"/>
        </w:rPr>
        <w:t xml:space="preserve">, </w:t>
      </w:r>
      <w:hyperlink r:id="rId14" w:history="1">
        <w:r w:rsidRPr="00CA410E">
          <w:rPr>
            <w:rStyle w:val="a6"/>
            <w:color w:val="000000"/>
            <w:sz w:val="28"/>
            <w:szCs w:val="28"/>
          </w:rPr>
          <w:t>О</w:t>
        </w:r>
      </w:hyperlink>
      <w:r w:rsidRPr="00CA410E">
        <w:rPr>
          <w:color w:val="000000"/>
        </w:rPr>
        <w:t xml:space="preserve">, </w:t>
      </w:r>
      <w:hyperlink r:id="rId15" w:history="1">
        <w:r w:rsidRPr="00CA410E">
          <w:rPr>
            <w:rStyle w:val="a6"/>
            <w:color w:val="000000"/>
            <w:sz w:val="28"/>
            <w:szCs w:val="28"/>
          </w:rPr>
          <w:t>S</w:t>
        </w:r>
      </w:hyperlink>
      <w:r w:rsidRPr="00CA410E">
        <w:rPr>
          <w:color w:val="000000"/>
        </w:rPr>
        <w:t xml:space="preserve"> (кроме  кодов </w:t>
      </w:r>
      <w:hyperlink r:id="rId16" w:history="1">
        <w:r w:rsidRPr="00CA410E">
          <w:rPr>
            <w:rStyle w:val="a6"/>
            <w:color w:val="000000"/>
            <w:sz w:val="28"/>
            <w:szCs w:val="28"/>
          </w:rPr>
          <w:t>95</w:t>
        </w:r>
      </w:hyperlink>
      <w:r w:rsidRPr="00CA410E">
        <w:rPr>
          <w:color w:val="000000"/>
        </w:rPr>
        <w:t xml:space="preserve"> и </w:t>
      </w:r>
      <w:hyperlink r:id="rId17" w:history="1">
        <w:r w:rsidRPr="00CA410E">
          <w:rPr>
            <w:rStyle w:val="a6"/>
            <w:color w:val="000000"/>
            <w:sz w:val="28"/>
            <w:szCs w:val="28"/>
          </w:rPr>
          <w:t>96</w:t>
        </w:r>
      </w:hyperlink>
      <w:r w:rsidRPr="00CA410E">
        <w:rPr>
          <w:color w:val="000000"/>
        </w:rPr>
        <w:t xml:space="preserve">), </w:t>
      </w:r>
      <w:hyperlink r:id="rId18" w:history="1">
        <w:r w:rsidRPr="00CA410E">
          <w:rPr>
            <w:rStyle w:val="a6"/>
            <w:color w:val="000000"/>
            <w:sz w:val="28"/>
            <w:szCs w:val="28"/>
          </w:rPr>
          <w:t>Т</w:t>
        </w:r>
      </w:hyperlink>
      <w:r w:rsidRPr="00CA410E">
        <w:rPr>
          <w:color w:val="000000"/>
        </w:rPr>
        <w:t xml:space="preserve">, </w:t>
      </w:r>
      <w:hyperlink r:id="rId19" w:history="1">
        <w:r w:rsidRPr="00CA410E">
          <w:rPr>
            <w:rStyle w:val="a6"/>
            <w:color w:val="000000"/>
            <w:sz w:val="28"/>
            <w:szCs w:val="28"/>
          </w:rPr>
          <w:t>U</w:t>
        </w:r>
      </w:hyperlink>
      <w:r w:rsidRPr="00CA410E">
        <w:rPr>
          <w:color w:val="000000"/>
        </w:rPr>
        <w:t xml:space="preserve"> Общероссийского классификатора видов экономической деятельности (ОК 029-2014 (КДЕС Ред.2).</w:t>
      </w:r>
    </w:p>
    <w:p w:rsidR="00C27C14" w:rsidRPr="00CA410E" w:rsidRDefault="00C27C14" w:rsidP="00CA410E">
      <w:pPr>
        <w:ind w:firstLine="708"/>
        <w:jc w:val="both"/>
        <w:rPr>
          <w:color w:val="000000"/>
        </w:rPr>
      </w:pPr>
      <w:r w:rsidRPr="00CA410E">
        <w:rPr>
          <w:color w:val="000000"/>
        </w:rPr>
        <w:t xml:space="preserve"> 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C27C14" w:rsidRPr="00333B47" w:rsidRDefault="00C27C14" w:rsidP="00C27C1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33B47">
        <w:rPr>
          <w:rFonts w:ascii="Times New Roman" w:hAnsi="Times New Roman"/>
          <w:color w:val="auto"/>
          <w:sz w:val="24"/>
          <w:szCs w:val="24"/>
        </w:rPr>
        <w:t xml:space="preserve">Глава </w:t>
      </w:r>
      <w:r w:rsidRPr="00333B47">
        <w:rPr>
          <w:rFonts w:ascii="Times New Roman" w:hAnsi="Times New Roman"/>
          <w:color w:val="auto"/>
          <w:sz w:val="24"/>
          <w:szCs w:val="24"/>
          <w:lang w:val="en-US"/>
        </w:rPr>
        <w:t>VI</w:t>
      </w:r>
      <w:r w:rsidR="00333B47" w:rsidRPr="00333B47">
        <w:rPr>
          <w:rFonts w:ascii="Times New Roman" w:hAnsi="Times New Roman"/>
          <w:color w:val="auto"/>
          <w:sz w:val="24"/>
          <w:szCs w:val="24"/>
        </w:rPr>
        <w:t>. ОРГАНИЗАЦИЯ УПРАВЛЕНИЯ И МЕХАНИЗМ РЕАЛИЗАЦИИ ПРОГРАММЫ</w:t>
      </w:r>
    </w:p>
    <w:p w:rsidR="00C27C14" w:rsidRPr="00CA410E" w:rsidRDefault="00C27C14" w:rsidP="00C27C14">
      <w:pPr>
        <w:jc w:val="both"/>
      </w:pPr>
      <w:r w:rsidRPr="00CA410E">
        <w:tab/>
        <w:t xml:space="preserve">Администрация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округа осуществляет управление реализацией Программы, несет ответственность за своевременное и качественное выполнение мероприятий Программы, целевое и эффективное использование </w:t>
      </w:r>
      <w:proofErr w:type="gramStart"/>
      <w:r w:rsidRPr="00CA410E">
        <w:t>средств  бюджета</w:t>
      </w:r>
      <w:proofErr w:type="gramEnd"/>
      <w:r w:rsidRPr="00CA410E">
        <w:t xml:space="preserve"> городского округа, выделяемых на ее реализацию.</w:t>
      </w:r>
    </w:p>
    <w:p w:rsidR="00C27C14" w:rsidRPr="00CA410E" w:rsidRDefault="00C27C14" w:rsidP="00C27C14">
      <w:pPr>
        <w:jc w:val="both"/>
      </w:pPr>
      <w:r w:rsidRPr="00CA410E">
        <w:tab/>
        <w:t xml:space="preserve"> Внесение изменений в Программу осуществляет отдел социально-экономического развития и размещения муниципального заказа в порядке, установленным администрацией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округа.</w:t>
      </w:r>
    </w:p>
    <w:p w:rsidR="00C27C14" w:rsidRPr="00CA410E" w:rsidRDefault="00C27C14" w:rsidP="00C27C14">
      <w:pPr>
        <w:jc w:val="both"/>
      </w:pPr>
      <w:r w:rsidRPr="00CA410E">
        <w:tab/>
      </w:r>
      <w:r w:rsidR="004B007C">
        <w:t>Отдел социально-экономического развития и размещения муниципального заказа а</w:t>
      </w:r>
      <w:r w:rsidRPr="00CA410E">
        <w:t xml:space="preserve">дминистрация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округа ежегодно подготавливает бюджетную заявку на финансирование Программы </w:t>
      </w:r>
      <w:proofErr w:type="gramStart"/>
      <w:r w:rsidRPr="00CA410E">
        <w:t>из  бюджета</w:t>
      </w:r>
      <w:proofErr w:type="gramEnd"/>
      <w:r w:rsidRPr="00CA410E">
        <w:t xml:space="preserve">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округа на очередной финансовый год, а также уточняет затраты по программным мероприятиям.</w:t>
      </w:r>
    </w:p>
    <w:p w:rsidR="00C27C14" w:rsidRPr="00CA410E" w:rsidRDefault="00C27C14" w:rsidP="00C27C14">
      <w:pPr>
        <w:jc w:val="both"/>
      </w:pPr>
      <w:r w:rsidRPr="00CA410E">
        <w:tab/>
        <w:t xml:space="preserve">Общий контроль за исполнением Программы осуществляет глава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</w:t>
      </w:r>
      <w:proofErr w:type="gramStart"/>
      <w:r w:rsidRPr="00CA410E">
        <w:t>округа  и</w:t>
      </w:r>
      <w:proofErr w:type="gramEnd"/>
      <w:r w:rsidRPr="00CA410E">
        <w:t xml:space="preserve"> общественный координационный Совет по развитию предпринимательства в </w:t>
      </w:r>
      <w:proofErr w:type="spellStart"/>
      <w:r w:rsidRPr="00CA410E">
        <w:t>Усть-Катавском</w:t>
      </w:r>
      <w:proofErr w:type="spellEnd"/>
      <w:r w:rsidRPr="00CA410E">
        <w:t xml:space="preserve"> городском округе.</w:t>
      </w:r>
    </w:p>
    <w:p w:rsidR="00C27C14" w:rsidRPr="00CA410E" w:rsidRDefault="00C27C14" w:rsidP="00C27C14">
      <w:pPr>
        <w:jc w:val="both"/>
      </w:pPr>
      <w:r w:rsidRPr="00CA410E">
        <w:tab/>
        <w:t>Отдел социально-экономического развития и размещения муниципального заказа</w:t>
      </w:r>
      <w:r w:rsidR="004B007C">
        <w:t xml:space="preserve"> администрации </w:t>
      </w:r>
      <w:proofErr w:type="spellStart"/>
      <w:r w:rsidR="004B007C">
        <w:t>Усть-Катавского</w:t>
      </w:r>
      <w:proofErr w:type="spellEnd"/>
      <w:r w:rsidR="004B007C">
        <w:t xml:space="preserve"> городского округа</w:t>
      </w:r>
      <w:r w:rsidRPr="00CA410E">
        <w:t xml:space="preserve"> ежегодно в срок до 1 марта </w:t>
      </w:r>
      <w:proofErr w:type="gramStart"/>
      <w:r w:rsidRPr="00CA410E">
        <w:t>года,  следующего</w:t>
      </w:r>
      <w:proofErr w:type="gramEnd"/>
      <w:r w:rsidRPr="00CA410E">
        <w:t xml:space="preserve"> за отчетным,  готовит отчеты об исполнении Программы для рассмотрения главой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округа, общественным координационным Советом.</w:t>
      </w:r>
    </w:p>
    <w:p w:rsidR="00C27C14" w:rsidRPr="00CA410E" w:rsidRDefault="00C27C14" w:rsidP="00C27C14">
      <w:pPr>
        <w:jc w:val="both"/>
      </w:pPr>
      <w:r w:rsidRPr="00CA410E">
        <w:tab/>
        <w:t xml:space="preserve"> Отдел социально-экономического развития и размещения муниципального заказа</w:t>
      </w:r>
      <w:r w:rsidR="004B007C">
        <w:t xml:space="preserve"> администрации </w:t>
      </w:r>
      <w:proofErr w:type="spellStart"/>
      <w:r w:rsidR="004B007C">
        <w:t>Усть-Катавского</w:t>
      </w:r>
      <w:proofErr w:type="spellEnd"/>
      <w:r w:rsidR="004B007C">
        <w:t xml:space="preserve"> городского округа</w:t>
      </w:r>
      <w:r w:rsidR="00B734B5">
        <w:t xml:space="preserve"> </w:t>
      </w:r>
      <w:r w:rsidRPr="00CA410E">
        <w:t xml:space="preserve">организует размещение в сети "Интернет" </w:t>
      </w:r>
      <w:proofErr w:type="gramStart"/>
      <w:r w:rsidRPr="00CA410E">
        <w:t>информацию  о</w:t>
      </w:r>
      <w:proofErr w:type="gramEnd"/>
      <w:r w:rsidRPr="00CA410E">
        <w:t xml:space="preserve"> ходе реализации Программы, объемах финансирования, оценке достижения целевых индикаторов и показателей и (или) освещает в средствах массовой информации.</w:t>
      </w:r>
    </w:p>
    <w:p w:rsidR="00C27C14" w:rsidRDefault="00C27C14" w:rsidP="00C27C1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81667C">
        <w:rPr>
          <w:rFonts w:ascii="Times New Roman" w:hAnsi="Times New Roman"/>
          <w:color w:val="auto"/>
          <w:sz w:val="24"/>
          <w:szCs w:val="24"/>
        </w:rPr>
        <w:t xml:space="preserve">Глава </w:t>
      </w:r>
      <w:r w:rsidRPr="0081667C">
        <w:rPr>
          <w:rFonts w:ascii="Times New Roman" w:hAnsi="Times New Roman"/>
          <w:color w:val="auto"/>
          <w:sz w:val="24"/>
          <w:szCs w:val="24"/>
          <w:lang w:val="en-US"/>
        </w:rPr>
        <w:t>VII</w:t>
      </w:r>
      <w:r w:rsidR="0081667C" w:rsidRPr="0081667C">
        <w:rPr>
          <w:rFonts w:ascii="Times New Roman" w:hAnsi="Times New Roman"/>
          <w:color w:val="auto"/>
          <w:sz w:val="24"/>
          <w:szCs w:val="24"/>
        </w:rPr>
        <w:t>. ОЖИДАЕМЫЕ РЕЗУЛЬТАТЫ ПРОГРАММЫ</w:t>
      </w:r>
    </w:p>
    <w:p w:rsidR="0081667C" w:rsidRPr="0081667C" w:rsidRDefault="0081667C" w:rsidP="0081667C">
      <w:r>
        <w:t>В результате реализации Программы ожидается:</w:t>
      </w:r>
    </w:p>
    <w:p w:rsidR="00C27C14" w:rsidRPr="00F2607D" w:rsidRDefault="00C27C14" w:rsidP="00C27C14">
      <w:pPr>
        <w:numPr>
          <w:ilvl w:val="0"/>
          <w:numId w:val="1"/>
        </w:numPr>
        <w:jc w:val="both"/>
      </w:pPr>
      <w:r w:rsidRPr="00F2607D">
        <w:t>создание новых</w:t>
      </w:r>
      <w:r w:rsidR="00B734B5" w:rsidRPr="00F2607D">
        <w:t xml:space="preserve"> </w:t>
      </w:r>
      <w:r w:rsidRPr="00F2607D">
        <w:t>субъектов малого предпринимательства:</w:t>
      </w:r>
    </w:p>
    <w:p w:rsidR="00C27C14" w:rsidRPr="00F2607D" w:rsidRDefault="00CA410E" w:rsidP="00C27C14">
      <w:pPr>
        <w:numPr>
          <w:ilvl w:val="0"/>
          <w:numId w:val="1"/>
        </w:numPr>
        <w:jc w:val="both"/>
      </w:pPr>
      <w:r w:rsidRPr="00F2607D">
        <w:t>в 2018</w:t>
      </w:r>
      <w:r w:rsidR="00E820D2" w:rsidRPr="00F2607D">
        <w:t>г. – 7</w:t>
      </w:r>
    </w:p>
    <w:p w:rsidR="00C27C14" w:rsidRPr="00F2607D" w:rsidRDefault="00CA410E" w:rsidP="00C27C14">
      <w:pPr>
        <w:numPr>
          <w:ilvl w:val="0"/>
          <w:numId w:val="1"/>
        </w:numPr>
        <w:jc w:val="both"/>
      </w:pPr>
      <w:r w:rsidRPr="00F2607D">
        <w:t>в 2019</w:t>
      </w:r>
      <w:r w:rsidR="00C27C14" w:rsidRPr="00F2607D">
        <w:t xml:space="preserve">г. – </w:t>
      </w:r>
      <w:r w:rsidR="00E820D2" w:rsidRPr="00F2607D">
        <w:t>8</w:t>
      </w:r>
    </w:p>
    <w:p w:rsidR="00C27C14" w:rsidRPr="00F2607D" w:rsidRDefault="00CA410E" w:rsidP="00C27C14">
      <w:pPr>
        <w:numPr>
          <w:ilvl w:val="0"/>
          <w:numId w:val="1"/>
        </w:numPr>
        <w:jc w:val="both"/>
      </w:pPr>
      <w:r w:rsidRPr="00F2607D">
        <w:t>в 2020</w:t>
      </w:r>
      <w:r w:rsidR="00C27C14" w:rsidRPr="00F2607D">
        <w:t xml:space="preserve">г. – </w:t>
      </w:r>
      <w:r w:rsidR="00E820D2" w:rsidRPr="00F2607D">
        <w:t>10</w:t>
      </w:r>
      <w:r w:rsidR="00C27C14" w:rsidRPr="00F2607D">
        <w:t xml:space="preserve"> </w:t>
      </w:r>
    </w:p>
    <w:p w:rsidR="00C27C14" w:rsidRPr="00F2607D" w:rsidRDefault="00C27C14" w:rsidP="00C27C14">
      <w:pPr>
        <w:numPr>
          <w:ilvl w:val="0"/>
          <w:numId w:val="1"/>
        </w:numPr>
        <w:jc w:val="both"/>
      </w:pPr>
      <w:r w:rsidRPr="00F2607D">
        <w:t>создание   новых рабочих мест:</w:t>
      </w:r>
    </w:p>
    <w:p w:rsidR="00C27C14" w:rsidRPr="00F2607D" w:rsidRDefault="00CA410E" w:rsidP="00C27C14">
      <w:pPr>
        <w:numPr>
          <w:ilvl w:val="0"/>
          <w:numId w:val="1"/>
        </w:numPr>
        <w:jc w:val="both"/>
      </w:pPr>
      <w:r w:rsidRPr="00F2607D">
        <w:t xml:space="preserve">в 2018г. – </w:t>
      </w:r>
      <w:r w:rsidR="00E820D2" w:rsidRPr="00F2607D">
        <w:t>2</w:t>
      </w:r>
    </w:p>
    <w:p w:rsidR="00C27C14" w:rsidRPr="00F2607D" w:rsidRDefault="00CA410E" w:rsidP="00C27C14">
      <w:pPr>
        <w:numPr>
          <w:ilvl w:val="0"/>
          <w:numId w:val="1"/>
        </w:numPr>
        <w:jc w:val="both"/>
      </w:pPr>
      <w:r w:rsidRPr="00F2607D">
        <w:t xml:space="preserve">в 2019г. – </w:t>
      </w:r>
      <w:r w:rsidR="00E820D2" w:rsidRPr="00F2607D">
        <w:t>3</w:t>
      </w:r>
    </w:p>
    <w:p w:rsidR="00C27C14" w:rsidRPr="00F2607D" w:rsidRDefault="00CA410E" w:rsidP="00C27C14">
      <w:pPr>
        <w:numPr>
          <w:ilvl w:val="0"/>
          <w:numId w:val="1"/>
        </w:numPr>
        <w:jc w:val="both"/>
      </w:pPr>
      <w:r w:rsidRPr="00F2607D">
        <w:t xml:space="preserve">в 2020г. – </w:t>
      </w:r>
      <w:r w:rsidR="00E820D2" w:rsidRPr="00F2607D">
        <w:t>4</w:t>
      </w:r>
    </w:p>
    <w:p w:rsidR="0081667C" w:rsidRPr="00F2607D" w:rsidRDefault="0081667C" w:rsidP="0081667C">
      <w:pPr>
        <w:numPr>
          <w:ilvl w:val="0"/>
          <w:numId w:val="1"/>
        </w:numPr>
        <w:jc w:val="both"/>
      </w:pPr>
      <w:r w:rsidRPr="00F2607D">
        <w:t>сохранение рабочих мест:</w:t>
      </w:r>
    </w:p>
    <w:p w:rsidR="0081667C" w:rsidRPr="00F2607D" w:rsidRDefault="0081667C" w:rsidP="0081667C">
      <w:pPr>
        <w:numPr>
          <w:ilvl w:val="0"/>
          <w:numId w:val="1"/>
        </w:numPr>
        <w:jc w:val="both"/>
      </w:pPr>
      <w:r w:rsidRPr="00F2607D">
        <w:t xml:space="preserve">в 2018г. – </w:t>
      </w:r>
      <w:r w:rsidR="00E820D2" w:rsidRPr="00F2607D">
        <w:t>30</w:t>
      </w:r>
    </w:p>
    <w:p w:rsidR="0081667C" w:rsidRPr="00F2607D" w:rsidRDefault="0081667C" w:rsidP="0081667C">
      <w:pPr>
        <w:numPr>
          <w:ilvl w:val="0"/>
          <w:numId w:val="1"/>
        </w:numPr>
        <w:jc w:val="both"/>
      </w:pPr>
      <w:r w:rsidRPr="00F2607D">
        <w:lastRenderedPageBreak/>
        <w:t xml:space="preserve">в 2019г. – </w:t>
      </w:r>
      <w:r w:rsidR="00E820D2" w:rsidRPr="00F2607D">
        <w:t>35</w:t>
      </w:r>
    </w:p>
    <w:p w:rsidR="0081667C" w:rsidRPr="00F2607D" w:rsidRDefault="00BA7B7E" w:rsidP="0081667C">
      <w:pPr>
        <w:numPr>
          <w:ilvl w:val="0"/>
          <w:numId w:val="1"/>
        </w:numPr>
        <w:jc w:val="both"/>
      </w:pPr>
      <w:r w:rsidRPr="00F2607D">
        <w:t>в 202</w:t>
      </w:r>
      <w:r w:rsidR="0081667C" w:rsidRPr="00F2607D">
        <w:t xml:space="preserve">0г. – </w:t>
      </w:r>
      <w:r w:rsidR="00E820D2" w:rsidRPr="00F2607D">
        <w:t>40</w:t>
      </w:r>
    </w:p>
    <w:p w:rsidR="00C27C14" w:rsidRPr="00F2607D" w:rsidRDefault="00CA410E" w:rsidP="00C27C14">
      <w:pPr>
        <w:jc w:val="both"/>
      </w:pPr>
      <w:r w:rsidRPr="00F2607D">
        <w:t xml:space="preserve">-  </w:t>
      </w:r>
      <w:proofErr w:type="gramStart"/>
      <w:r w:rsidRPr="00F2607D">
        <w:t>оборот  малых</w:t>
      </w:r>
      <w:proofErr w:type="gramEnd"/>
      <w:r w:rsidRPr="00F2607D">
        <w:t xml:space="preserve"> и средних предприятий</w:t>
      </w:r>
      <w:r w:rsidR="00822F6B" w:rsidRPr="00F2607D">
        <w:t xml:space="preserve"> (в том числе  индивидуальных предпринимателей)</w:t>
      </w:r>
      <w:r w:rsidR="00C27C14" w:rsidRPr="00F2607D">
        <w:t xml:space="preserve">:  </w:t>
      </w:r>
    </w:p>
    <w:p w:rsidR="00C27C14" w:rsidRPr="00F2607D" w:rsidRDefault="00CA410E" w:rsidP="00C27C14">
      <w:pPr>
        <w:jc w:val="both"/>
      </w:pPr>
      <w:r w:rsidRPr="00F2607D">
        <w:t xml:space="preserve">- в 2018г. </w:t>
      </w:r>
      <w:r w:rsidR="00822F6B" w:rsidRPr="00F2607D">
        <w:t>– 20</w:t>
      </w:r>
      <w:r w:rsidR="00E820D2" w:rsidRPr="00F2607D">
        <w:t>2</w:t>
      </w:r>
      <w:r w:rsidR="00657755" w:rsidRPr="00F2607D">
        <w:t>0</w:t>
      </w:r>
      <w:r w:rsidR="0081667C" w:rsidRPr="00F2607D">
        <w:t>,0млн</w:t>
      </w:r>
      <w:r w:rsidR="00657755" w:rsidRPr="00F2607D">
        <w:t>.руб.</w:t>
      </w:r>
    </w:p>
    <w:p w:rsidR="00C27C14" w:rsidRPr="00F2607D" w:rsidRDefault="00CA410E" w:rsidP="00C27C14">
      <w:pPr>
        <w:jc w:val="both"/>
      </w:pPr>
      <w:r w:rsidRPr="00F2607D">
        <w:t>- в 2019г.</w:t>
      </w:r>
      <w:r w:rsidR="00822F6B" w:rsidRPr="00F2607D">
        <w:t xml:space="preserve"> – 20</w:t>
      </w:r>
      <w:r w:rsidR="00E820D2" w:rsidRPr="00F2607D">
        <w:t>5</w:t>
      </w:r>
      <w:r w:rsidR="00657755" w:rsidRPr="00F2607D">
        <w:t>0</w:t>
      </w:r>
      <w:r w:rsidR="0081667C" w:rsidRPr="00F2607D">
        <w:t>,0млн</w:t>
      </w:r>
      <w:r w:rsidR="00657755" w:rsidRPr="00F2607D">
        <w:t>.руб.</w:t>
      </w:r>
    </w:p>
    <w:p w:rsidR="00657755" w:rsidRPr="00F2607D" w:rsidRDefault="00CA410E" w:rsidP="00657755">
      <w:pPr>
        <w:jc w:val="both"/>
      </w:pPr>
      <w:r w:rsidRPr="00F2607D">
        <w:t xml:space="preserve">- в 2020г. </w:t>
      </w:r>
      <w:r w:rsidR="00822F6B" w:rsidRPr="00F2607D">
        <w:t>– 21</w:t>
      </w:r>
      <w:r w:rsidR="00E820D2" w:rsidRPr="00F2607D">
        <w:t>00</w:t>
      </w:r>
      <w:r w:rsidR="0081667C" w:rsidRPr="00F2607D">
        <w:t>,0млн</w:t>
      </w:r>
      <w:r w:rsidR="00657755" w:rsidRPr="00F2607D">
        <w:t>.руб.</w:t>
      </w:r>
    </w:p>
    <w:p w:rsidR="00935D1F" w:rsidRPr="00027FFA" w:rsidRDefault="00935D1F" w:rsidP="00935D1F">
      <w:pPr>
        <w:jc w:val="both"/>
      </w:pPr>
      <w:r>
        <w:t xml:space="preserve">- </w:t>
      </w:r>
      <w:r w:rsidRPr="00027FFA">
        <w:t xml:space="preserve">количество получателей консультационной помощи по вопросам сельскохозяйственного производства        </w:t>
      </w:r>
    </w:p>
    <w:p w:rsidR="00935D1F" w:rsidRDefault="00935D1F" w:rsidP="00935D1F">
      <w:pPr>
        <w:jc w:val="both"/>
      </w:pPr>
      <w:r w:rsidRPr="00027FFA">
        <w:t xml:space="preserve">- в 2020г. – </w:t>
      </w:r>
      <w:r w:rsidR="00F2607D" w:rsidRPr="00027FFA">
        <w:t>4</w:t>
      </w:r>
    </w:p>
    <w:p w:rsidR="00935D1F" w:rsidRDefault="00935D1F" w:rsidP="00657755">
      <w:pPr>
        <w:jc w:val="both"/>
      </w:pPr>
    </w:p>
    <w:p w:rsidR="00935D1F" w:rsidRPr="002D18E6" w:rsidRDefault="00935D1F" w:rsidP="00657755">
      <w:pPr>
        <w:jc w:val="both"/>
      </w:pPr>
    </w:p>
    <w:p w:rsidR="00C27C14" w:rsidRDefault="0081667C" w:rsidP="00C27C14">
      <w:pPr>
        <w:jc w:val="both"/>
      </w:pPr>
      <w:r>
        <w:t>Оценка эффективности реализации Программы пред</w:t>
      </w:r>
      <w:r w:rsidR="0036688C">
        <w:t>с</w:t>
      </w:r>
      <w:r>
        <w:t>тавлена в приложении</w:t>
      </w:r>
      <w:r w:rsidR="00CD0739">
        <w:t xml:space="preserve"> 3</w:t>
      </w:r>
      <w:r w:rsidR="006A2EF7">
        <w:t xml:space="preserve"> муниципальной программы «Развитие малого и среднего предпринимательства в </w:t>
      </w:r>
      <w:proofErr w:type="spellStart"/>
      <w:r w:rsidR="006A2EF7">
        <w:t>монопрофильном</w:t>
      </w:r>
      <w:proofErr w:type="spellEnd"/>
      <w:r w:rsidR="006A2EF7">
        <w:t xml:space="preserve"> муниципальном образовании Челябинской области </w:t>
      </w:r>
      <w:proofErr w:type="spellStart"/>
      <w:r w:rsidR="006A2EF7">
        <w:t>Усть-Катавский</w:t>
      </w:r>
      <w:proofErr w:type="spellEnd"/>
      <w:r w:rsidR="006A2EF7">
        <w:t xml:space="preserve"> городской округ на 2018 – 2020 годы».</w:t>
      </w:r>
    </w:p>
    <w:p w:rsidR="006A2EF7" w:rsidRPr="00341634" w:rsidRDefault="006A2EF7" w:rsidP="00C27C14">
      <w:pPr>
        <w:jc w:val="both"/>
      </w:pPr>
    </w:p>
    <w:p w:rsidR="00C27C14" w:rsidRPr="0081667C" w:rsidRDefault="00C27C14" w:rsidP="00C27C14">
      <w:pPr>
        <w:jc w:val="center"/>
        <w:rPr>
          <w:b/>
          <w:sz w:val="24"/>
          <w:szCs w:val="24"/>
        </w:rPr>
      </w:pPr>
      <w:r w:rsidRPr="0081667C">
        <w:rPr>
          <w:b/>
          <w:sz w:val="24"/>
          <w:szCs w:val="24"/>
        </w:rPr>
        <w:t xml:space="preserve">Глава </w:t>
      </w:r>
      <w:r w:rsidRPr="0081667C">
        <w:rPr>
          <w:b/>
          <w:sz w:val="24"/>
          <w:szCs w:val="24"/>
          <w:lang w:val="en-US"/>
        </w:rPr>
        <w:t>VIII</w:t>
      </w:r>
      <w:r w:rsidR="0081667C" w:rsidRPr="0081667C">
        <w:rPr>
          <w:b/>
          <w:sz w:val="24"/>
          <w:szCs w:val="24"/>
        </w:rPr>
        <w:t>. ФИНАНСОВО-ЭКОНОМИЧЕСОЕ ОБОСНОВАНИЕ ПРОГРАММЫ</w:t>
      </w:r>
    </w:p>
    <w:p w:rsidR="00C27C14" w:rsidRPr="00341634" w:rsidRDefault="00C27C14" w:rsidP="00C27C14">
      <w:pPr>
        <w:rPr>
          <w:b/>
        </w:rPr>
      </w:pPr>
    </w:p>
    <w:p w:rsidR="00C27C14" w:rsidRPr="00341634" w:rsidRDefault="00C27C14" w:rsidP="00421D1C">
      <w:pPr>
        <w:ind w:firstLine="708"/>
        <w:jc w:val="both"/>
      </w:pPr>
      <w:r w:rsidRPr="00341634">
        <w:t>Финансовая поддержка субъектов малого и среднего предпринимательства предусматривает предоставление субсидий субъектам мал</w:t>
      </w:r>
      <w:r w:rsidR="00421D1C">
        <w:t xml:space="preserve">ого предпринимательства (пункт </w:t>
      </w:r>
      <w:proofErr w:type="gramStart"/>
      <w:r w:rsidR="00421D1C">
        <w:t>2  приложения</w:t>
      </w:r>
      <w:proofErr w:type="gramEnd"/>
      <w:r w:rsidR="00421D1C">
        <w:t xml:space="preserve"> 1</w:t>
      </w:r>
      <w:r w:rsidRPr="00341634">
        <w:t xml:space="preserve">) на возмещение части указанных затрат в соответствии с «Порядком предоставления субсидий субъектам малого и среднего предпринимательства за счет </w:t>
      </w:r>
      <w:r w:rsidRPr="00341634">
        <w:rPr>
          <w:color w:val="000000"/>
        </w:rPr>
        <w:t xml:space="preserve">бюджета </w:t>
      </w:r>
      <w:proofErr w:type="spellStart"/>
      <w:r w:rsidRPr="00341634">
        <w:rPr>
          <w:color w:val="000000"/>
        </w:rPr>
        <w:t>Усть-Катавского</w:t>
      </w:r>
      <w:proofErr w:type="spellEnd"/>
      <w:r w:rsidRPr="00341634">
        <w:rPr>
          <w:color w:val="000000"/>
        </w:rPr>
        <w:t xml:space="preserve"> городского округа</w:t>
      </w:r>
      <w:r w:rsidRPr="00341634">
        <w:t xml:space="preserve">», утвержденный  постановлением администрации </w:t>
      </w:r>
      <w:proofErr w:type="spellStart"/>
      <w:r w:rsidRPr="00341634">
        <w:t>Усть-Катавского</w:t>
      </w:r>
      <w:proofErr w:type="spellEnd"/>
      <w:r w:rsidRPr="00341634">
        <w:t xml:space="preserve"> городского округа.</w:t>
      </w:r>
    </w:p>
    <w:p w:rsidR="00C27C14" w:rsidRPr="00F2607D" w:rsidRDefault="006A2EF7" w:rsidP="004B007C">
      <w:pPr>
        <w:ind w:firstLine="708"/>
        <w:jc w:val="both"/>
      </w:pPr>
      <w:r w:rsidRPr="00F2607D">
        <w:t xml:space="preserve"> </w:t>
      </w:r>
      <w:proofErr w:type="gramStart"/>
      <w:r w:rsidRPr="00F2607D">
        <w:t>Объем  финансирования</w:t>
      </w:r>
      <w:proofErr w:type="gramEnd"/>
      <w:r w:rsidRPr="00F2607D">
        <w:t xml:space="preserve"> Программы на 2018-2020 годы составляет </w:t>
      </w:r>
      <w:r w:rsidR="00C90C8F" w:rsidRPr="00F2607D">
        <w:t>133</w:t>
      </w:r>
      <w:r w:rsidR="00F2607D" w:rsidRPr="00F2607D">
        <w:t>1</w:t>
      </w:r>
      <w:r w:rsidR="00C90C8F" w:rsidRPr="00F2607D">
        <w:t>,9</w:t>
      </w:r>
      <w:r w:rsidRPr="00F2607D">
        <w:t xml:space="preserve"> тысяч рублей в том числе:</w:t>
      </w:r>
    </w:p>
    <w:p w:rsidR="00C27C14" w:rsidRPr="00F2607D" w:rsidRDefault="00230752" w:rsidP="00C27C14">
      <w:pPr>
        <w:jc w:val="both"/>
      </w:pPr>
      <w:r w:rsidRPr="00F2607D">
        <w:t>2018</w:t>
      </w:r>
      <w:r w:rsidR="00C27C14" w:rsidRPr="00F2607D">
        <w:t xml:space="preserve">г. </w:t>
      </w:r>
      <w:r w:rsidR="00FC0468" w:rsidRPr="00F2607D">
        <w:t>–</w:t>
      </w:r>
      <w:r w:rsidR="00CD0739" w:rsidRPr="00F2607D">
        <w:t xml:space="preserve"> </w:t>
      </w:r>
      <w:r w:rsidR="00E820D2" w:rsidRPr="00F2607D">
        <w:t>301,9</w:t>
      </w:r>
      <w:r w:rsidR="00FC0468" w:rsidRPr="00F2607D">
        <w:t xml:space="preserve"> тысяч рублей из</w:t>
      </w:r>
      <w:r w:rsidR="00B734B5" w:rsidRPr="00F2607D">
        <w:t xml:space="preserve"> </w:t>
      </w:r>
      <w:r w:rsidR="00C27C14" w:rsidRPr="00F2607D">
        <w:t>бюджет</w:t>
      </w:r>
      <w:r w:rsidR="00FC0468" w:rsidRPr="00F2607D">
        <w:t>а</w:t>
      </w:r>
      <w:r w:rsidR="00C27C14" w:rsidRPr="00F2607D">
        <w:t xml:space="preserve"> </w:t>
      </w:r>
      <w:proofErr w:type="spellStart"/>
      <w:r w:rsidR="00C27C14" w:rsidRPr="00F2607D">
        <w:t>Усть-Катавского</w:t>
      </w:r>
      <w:proofErr w:type="spellEnd"/>
      <w:r w:rsidR="00C27C14" w:rsidRPr="00F2607D">
        <w:t xml:space="preserve"> городского округа; </w:t>
      </w:r>
    </w:p>
    <w:p w:rsidR="00C27C14" w:rsidRPr="00F2607D" w:rsidRDefault="00230752" w:rsidP="00C27C14">
      <w:pPr>
        <w:jc w:val="both"/>
      </w:pPr>
      <w:r w:rsidRPr="00F2607D">
        <w:t xml:space="preserve"> 2019</w:t>
      </w:r>
      <w:r w:rsidR="00CD0739" w:rsidRPr="00F2607D">
        <w:t xml:space="preserve">г. – </w:t>
      </w:r>
      <w:r w:rsidR="00E820D2" w:rsidRPr="00F2607D">
        <w:t>300</w:t>
      </w:r>
      <w:r w:rsidR="00C27C14" w:rsidRPr="00F2607D">
        <w:t xml:space="preserve"> тысяч рублей из бюджета </w:t>
      </w:r>
      <w:proofErr w:type="spellStart"/>
      <w:r w:rsidR="00C27C14" w:rsidRPr="00F2607D">
        <w:t>Усть-Катавского</w:t>
      </w:r>
      <w:proofErr w:type="spellEnd"/>
      <w:r w:rsidR="00C27C14" w:rsidRPr="00F2607D">
        <w:t xml:space="preserve"> городского округа;</w:t>
      </w:r>
    </w:p>
    <w:p w:rsidR="00C27C14" w:rsidRPr="00E820D2" w:rsidRDefault="00230752" w:rsidP="00C27C14">
      <w:pPr>
        <w:jc w:val="both"/>
      </w:pPr>
      <w:r w:rsidRPr="00F2607D">
        <w:rPr>
          <w:color w:val="FF0000"/>
        </w:rPr>
        <w:t xml:space="preserve"> </w:t>
      </w:r>
      <w:r w:rsidRPr="00F2607D">
        <w:t>2020</w:t>
      </w:r>
      <w:r w:rsidR="00CD0739" w:rsidRPr="00F2607D">
        <w:t>г. – 73</w:t>
      </w:r>
      <w:r w:rsidR="00F2607D" w:rsidRPr="00F2607D">
        <w:t>0</w:t>
      </w:r>
      <w:r w:rsidR="0081667C" w:rsidRPr="00F2607D">
        <w:t>,0</w:t>
      </w:r>
      <w:r w:rsidR="00C27C14" w:rsidRPr="00E820D2">
        <w:t xml:space="preserve"> тысяч рублей из бюджета </w:t>
      </w:r>
      <w:proofErr w:type="spellStart"/>
      <w:r w:rsidR="00C27C14" w:rsidRPr="00E820D2">
        <w:t>Усть-Катавского</w:t>
      </w:r>
      <w:proofErr w:type="spellEnd"/>
      <w:r w:rsidR="00C27C14" w:rsidRPr="00E820D2">
        <w:t xml:space="preserve"> городского округа</w:t>
      </w:r>
      <w:r w:rsidR="002C159E" w:rsidRPr="00E820D2">
        <w:t xml:space="preserve"> из них:</w:t>
      </w:r>
    </w:p>
    <w:p w:rsidR="00C27C14" w:rsidRPr="00341634" w:rsidRDefault="004B007C" w:rsidP="00C27C14">
      <w:pPr>
        <w:jc w:val="both"/>
      </w:pPr>
      <w:r>
        <w:rPr>
          <w:color w:val="000000"/>
        </w:rPr>
        <w:t>1</w:t>
      </w:r>
      <w:r w:rsidR="002C159E">
        <w:rPr>
          <w:color w:val="000000"/>
        </w:rPr>
        <w:t>)</w:t>
      </w:r>
      <w:r w:rsidR="002C159E">
        <w:t>с</w:t>
      </w:r>
      <w:r w:rsidR="00C27C14" w:rsidRPr="00341634">
        <w:t>убсидирование части затрат субъектам малого и среднего предпринимательства, связанных с уплатой</w:t>
      </w:r>
      <w:r w:rsidR="00C27C14" w:rsidRPr="00341634">
        <w:rPr>
          <w:color w:val="000000"/>
        </w:rPr>
        <w:t xml:space="preserve"> первого взноса (аванса) при заключении договора (договоров) лизинга,  с российской лизинговой организацией в целях создания и (или) развития либо модернизации производства</w:t>
      </w:r>
      <w:r w:rsidR="00421D1C">
        <w:rPr>
          <w:color w:val="000000"/>
        </w:rPr>
        <w:t xml:space="preserve"> товаров (работ, услуг) (пункт 2.1 приложения 1</w:t>
      </w:r>
      <w:r w:rsidR="00C27C14" w:rsidRPr="00341634">
        <w:rPr>
          <w:color w:val="000000"/>
        </w:rPr>
        <w:t>).</w:t>
      </w:r>
    </w:p>
    <w:p w:rsidR="00C27C14" w:rsidRPr="00341634" w:rsidRDefault="00C27C14" w:rsidP="004B007C">
      <w:pPr>
        <w:ind w:firstLine="708"/>
        <w:jc w:val="both"/>
      </w:pPr>
      <w:r w:rsidRPr="00341634">
        <w:t xml:space="preserve">Объем финансирования: </w:t>
      </w:r>
    </w:p>
    <w:p w:rsidR="00C27C14" w:rsidRPr="00341634" w:rsidRDefault="00440E0A" w:rsidP="00C27C14">
      <w:pPr>
        <w:jc w:val="both"/>
      </w:pPr>
      <w:r>
        <w:t xml:space="preserve">2018г. –   </w:t>
      </w:r>
      <w:r w:rsidR="0081667C">
        <w:t>0</w:t>
      </w:r>
      <w:r w:rsidR="00FC0468" w:rsidRPr="00341634">
        <w:t xml:space="preserve"> тысяч рублей из</w:t>
      </w:r>
      <w:r w:rsidR="00B734B5">
        <w:t xml:space="preserve"> </w:t>
      </w:r>
      <w:r w:rsidR="00C27C14" w:rsidRPr="00341634">
        <w:rPr>
          <w:color w:val="000000"/>
        </w:rPr>
        <w:t>бюджет</w:t>
      </w:r>
      <w:r w:rsidR="00FC0468" w:rsidRPr="00341634">
        <w:rPr>
          <w:color w:val="000000"/>
        </w:rPr>
        <w:t>а</w:t>
      </w:r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Усть-Катавского</w:t>
      </w:r>
      <w:proofErr w:type="spellEnd"/>
      <w:r w:rsidR="00C27C14" w:rsidRPr="00341634">
        <w:rPr>
          <w:color w:val="000000"/>
        </w:rPr>
        <w:t xml:space="preserve"> городского округа</w:t>
      </w:r>
      <w:r w:rsidR="00C27C14" w:rsidRPr="00341634">
        <w:t xml:space="preserve">; </w:t>
      </w:r>
    </w:p>
    <w:p w:rsidR="00C27C14" w:rsidRPr="00341634" w:rsidRDefault="00FC0468" w:rsidP="00C27C14">
      <w:pPr>
        <w:jc w:val="both"/>
      </w:pPr>
      <w:r w:rsidRPr="00341634">
        <w:t xml:space="preserve">2019г. – </w:t>
      </w:r>
      <w:r w:rsidR="00E820D2">
        <w:t>0</w:t>
      </w:r>
      <w:r w:rsidR="00C27C14" w:rsidRPr="00341634">
        <w:t xml:space="preserve"> т</w:t>
      </w:r>
      <w:r w:rsidRPr="00341634">
        <w:t>ысяч рублей из</w:t>
      </w:r>
      <w:r w:rsidR="00C27C14" w:rsidRPr="00341634">
        <w:rPr>
          <w:color w:val="000000"/>
        </w:rPr>
        <w:t xml:space="preserve"> бюджет</w:t>
      </w:r>
      <w:r w:rsidRPr="00341634">
        <w:rPr>
          <w:color w:val="000000"/>
        </w:rPr>
        <w:t>а</w:t>
      </w:r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Усть</w:t>
      </w:r>
      <w:r w:rsidRPr="00341634">
        <w:rPr>
          <w:color w:val="000000"/>
        </w:rPr>
        <w:t>-Катавского</w:t>
      </w:r>
      <w:proofErr w:type="spellEnd"/>
      <w:r w:rsidRPr="00341634">
        <w:rPr>
          <w:color w:val="000000"/>
        </w:rPr>
        <w:t xml:space="preserve"> городского округа</w:t>
      </w:r>
      <w:r w:rsidR="00C27C14" w:rsidRPr="00341634">
        <w:t xml:space="preserve">; </w:t>
      </w:r>
    </w:p>
    <w:p w:rsidR="00C27C14" w:rsidRPr="00341634" w:rsidRDefault="00FC0468" w:rsidP="00C27C14">
      <w:pPr>
        <w:jc w:val="both"/>
        <w:rPr>
          <w:color w:val="000000"/>
        </w:rPr>
      </w:pPr>
      <w:r w:rsidRPr="00341634">
        <w:t>2020г. – 180</w:t>
      </w:r>
      <w:r w:rsidR="0081667C">
        <w:t>,0</w:t>
      </w:r>
      <w:r w:rsidRPr="00341634">
        <w:t xml:space="preserve"> тысяч рублей </w:t>
      </w:r>
      <w:proofErr w:type="gramStart"/>
      <w:r w:rsidRPr="00341634">
        <w:t xml:space="preserve">из </w:t>
      </w:r>
      <w:r w:rsidR="00C27C14" w:rsidRPr="00341634">
        <w:rPr>
          <w:color w:val="000000"/>
        </w:rPr>
        <w:t xml:space="preserve"> бюджет</w:t>
      </w:r>
      <w:r w:rsidRPr="00341634">
        <w:rPr>
          <w:color w:val="000000"/>
        </w:rPr>
        <w:t>а</w:t>
      </w:r>
      <w:proofErr w:type="gramEnd"/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Усть-Катавского</w:t>
      </w:r>
      <w:proofErr w:type="spellEnd"/>
      <w:r w:rsidR="00C27C14" w:rsidRPr="00341634">
        <w:rPr>
          <w:color w:val="000000"/>
        </w:rPr>
        <w:t xml:space="preserve"> городского округа.</w:t>
      </w:r>
    </w:p>
    <w:p w:rsidR="00C27C14" w:rsidRPr="00341634" w:rsidRDefault="004B007C" w:rsidP="00C27C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0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C159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C159E">
        <w:rPr>
          <w:rFonts w:ascii="Times New Roman" w:hAnsi="Times New Roman" w:cs="Times New Roman"/>
          <w:sz w:val="28"/>
          <w:szCs w:val="28"/>
        </w:rPr>
        <w:t xml:space="preserve"> с</w:t>
      </w:r>
      <w:r w:rsidR="00C27C14" w:rsidRPr="00341634">
        <w:rPr>
          <w:rFonts w:ascii="Times New Roman" w:hAnsi="Times New Roman" w:cs="Times New Roman"/>
          <w:sz w:val="28"/>
          <w:szCs w:val="28"/>
        </w:rPr>
        <w:t xml:space="preserve">убсидирование части затрат субъектам малого и среднего предпринимательства, связанных с </w:t>
      </w:r>
      <w:proofErr w:type="gramStart"/>
      <w:r w:rsidR="00C27C14" w:rsidRPr="00341634">
        <w:rPr>
          <w:rFonts w:ascii="Times New Roman" w:hAnsi="Times New Roman" w:cs="Times New Roman"/>
          <w:sz w:val="28"/>
          <w:szCs w:val="28"/>
        </w:rPr>
        <w:t xml:space="preserve">уплатой  </w:t>
      </w:r>
      <w:r w:rsidR="00C27C14" w:rsidRPr="00341634">
        <w:rPr>
          <w:rFonts w:ascii="Times New Roman" w:hAnsi="Times New Roman" w:cs="Times New Roman"/>
          <w:color w:val="000000"/>
          <w:sz w:val="28"/>
          <w:szCs w:val="28"/>
        </w:rPr>
        <w:t>лизинговых</w:t>
      </w:r>
      <w:proofErr w:type="gramEnd"/>
      <w:r w:rsidR="00C27C14" w:rsidRPr="00341634">
        <w:rPr>
          <w:rFonts w:ascii="Times New Roman" w:hAnsi="Times New Roman" w:cs="Times New Roman"/>
          <w:color w:val="000000"/>
          <w:sz w:val="28"/>
          <w:szCs w:val="28"/>
        </w:rPr>
        <w:t xml:space="preserve">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</w:t>
      </w:r>
      <w:r w:rsidR="00B734B5" w:rsidRPr="0034163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734B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21D1C">
        <w:rPr>
          <w:rFonts w:ascii="Times New Roman" w:hAnsi="Times New Roman" w:cs="Times New Roman"/>
          <w:color w:val="000000"/>
          <w:sz w:val="28"/>
          <w:szCs w:val="28"/>
        </w:rPr>
        <w:t>пункт 2.2 приложения 1</w:t>
      </w:r>
      <w:r w:rsidR="00C27C14" w:rsidRPr="0034163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27C14" w:rsidRPr="00341634" w:rsidRDefault="00C27C14" w:rsidP="004B007C">
      <w:pPr>
        <w:ind w:firstLine="708"/>
        <w:jc w:val="both"/>
      </w:pPr>
      <w:r w:rsidRPr="00341634">
        <w:t xml:space="preserve">Объем финансирования: </w:t>
      </w:r>
    </w:p>
    <w:p w:rsidR="00C27C14" w:rsidRPr="00341634" w:rsidRDefault="00440E0A" w:rsidP="00C27C14">
      <w:pPr>
        <w:jc w:val="both"/>
      </w:pPr>
      <w:r>
        <w:t xml:space="preserve">2018г. – </w:t>
      </w:r>
      <w:r w:rsidR="00E820D2">
        <w:t>84</w:t>
      </w:r>
      <w:r w:rsidR="0081667C">
        <w:t>,0</w:t>
      </w:r>
      <w:r w:rsidR="00B620ED" w:rsidRPr="00341634">
        <w:t xml:space="preserve"> тысяч рублей из</w:t>
      </w:r>
      <w:r w:rsidR="00B734B5">
        <w:t xml:space="preserve"> </w:t>
      </w:r>
      <w:r w:rsidR="00C27C14" w:rsidRPr="00341634">
        <w:rPr>
          <w:color w:val="000000"/>
        </w:rPr>
        <w:t>бюджет</w:t>
      </w:r>
      <w:r w:rsidR="00B620ED" w:rsidRPr="00341634">
        <w:rPr>
          <w:color w:val="000000"/>
        </w:rPr>
        <w:t>а</w:t>
      </w:r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Усть</w:t>
      </w:r>
      <w:r w:rsidR="00B620ED" w:rsidRPr="00341634">
        <w:rPr>
          <w:color w:val="000000"/>
        </w:rPr>
        <w:t>-Катавского</w:t>
      </w:r>
      <w:proofErr w:type="spellEnd"/>
      <w:r w:rsidR="00B620ED" w:rsidRPr="00341634">
        <w:rPr>
          <w:color w:val="000000"/>
        </w:rPr>
        <w:t xml:space="preserve"> городского округа</w:t>
      </w:r>
      <w:r w:rsidR="00C27C14" w:rsidRPr="00341634">
        <w:t xml:space="preserve">; </w:t>
      </w:r>
    </w:p>
    <w:p w:rsidR="00C27C14" w:rsidRPr="00341634" w:rsidRDefault="00B620ED" w:rsidP="00C27C14">
      <w:pPr>
        <w:jc w:val="both"/>
      </w:pPr>
      <w:r w:rsidRPr="00341634">
        <w:t>2019г. – 50</w:t>
      </w:r>
      <w:r w:rsidR="0081667C">
        <w:t>,0</w:t>
      </w:r>
      <w:r w:rsidRPr="00341634">
        <w:t xml:space="preserve"> тысяч </w:t>
      </w:r>
      <w:proofErr w:type="gramStart"/>
      <w:r w:rsidRPr="00341634">
        <w:t>рублей  из</w:t>
      </w:r>
      <w:proofErr w:type="gramEnd"/>
      <w:r w:rsidRPr="00341634">
        <w:t xml:space="preserve"> </w:t>
      </w:r>
      <w:r w:rsidR="00C27C14" w:rsidRPr="00341634">
        <w:t>бюджет</w:t>
      </w:r>
      <w:r w:rsidRPr="00341634">
        <w:t>а</w:t>
      </w:r>
      <w:r w:rsidR="00C27C14" w:rsidRPr="00341634">
        <w:t xml:space="preserve"> </w:t>
      </w:r>
      <w:proofErr w:type="spellStart"/>
      <w:r w:rsidR="00C27C14" w:rsidRPr="00341634">
        <w:t>Ус</w:t>
      </w:r>
      <w:r w:rsidRPr="00341634">
        <w:t>ть-Катавского</w:t>
      </w:r>
      <w:proofErr w:type="spellEnd"/>
      <w:r w:rsidRPr="00341634">
        <w:t xml:space="preserve"> городского округа;</w:t>
      </w:r>
    </w:p>
    <w:p w:rsidR="00C27C14" w:rsidRPr="00341634" w:rsidRDefault="00B620ED" w:rsidP="00C27C14">
      <w:pPr>
        <w:jc w:val="both"/>
      </w:pPr>
      <w:r w:rsidRPr="00341634">
        <w:lastRenderedPageBreak/>
        <w:t>2020г. – 50</w:t>
      </w:r>
      <w:r w:rsidR="0081667C">
        <w:t>,0</w:t>
      </w:r>
      <w:r w:rsidRPr="00341634">
        <w:t xml:space="preserve"> тысяч рублей из бюджета </w:t>
      </w:r>
      <w:proofErr w:type="spellStart"/>
      <w:r w:rsidRPr="00341634">
        <w:t>Усть-Катавского</w:t>
      </w:r>
      <w:proofErr w:type="spellEnd"/>
      <w:r w:rsidRPr="00341634">
        <w:t xml:space="preserve"> городского округа.</w:t>
      </w:r>
    </w:p>
    <w:p w:rsidR="00C27C14" w:rsidRPr="00341634" w:rsidRDefault="004B007C" w:rsidP="00C27C14">
      <w:pPr>
        <w:jc w:val="both"/>
      </w:pPr>
      <w:r>
        <w:t>3</w:t>
      </w:r>
      <w:r w:rsidR="002C159E">
        <w:t>) с</w:t>
      </w:r>
      <w:r w:rsidR="00C27C14" w:rsidRPr="00341634">
        <w:t xml:space="preserve">убсидирование части затрат субъектам малого и среднего предпринимательства, связанных </w:t>
      </w:r>
      <w:proofErr w:type="gramStart"/>
      <w:r w:rsidR="00C27C14" w:rsidRPr="00341634">
        <w:t>с  приобретением</w:t>
      </w:r>
      <w:proofErr w:type="gramEnd"/>
      <w:r w:rsidR="00C27C14" w:rsidRPr="00341634">
        <w:t xml:space="preserve"> оборудования в целях создания и (или) развития, либо модернизации производства товаров (работ, услуг)</w:t>
      </w:r>
      <w:r w:rsidR="00421D1C">
        <w:t xml:space="preserve"> (пункт 2.3 приложения 1</w:t>
      </w:r>
      <w:r w:rsidR="00C27C14" w:rsidRPr="00341634">
        <w:t>).</w:t>
      </w:r>
    </w:p>
    <w:p w:rsidR="00C27C14" w:rsidRPr="00341634" w:rsidRDefault="00C27C14" w:rsidP="002C159E">
      <w:pPr>
        <w:ind w:firstLine="708"/>
        <w:jc w:val="both"/>
      </w:pPr>
      <w:r w:rsidRPr="00341634">
        <w:t xml:space="preserve">Объем финансирования: </w:t>
      </w:r>
    </w:p>
    <w:p w:rsidR="00C27C14" w:rsidRPr="00341634" w:rsidRDefault="00B620ED" w:rsidP="00C27C14">
      <w:pPr>
        <w:jc w:val="both"/>
      </w:pPr>
      <w:r w:rsidRPr="00341634">
        <w:t>2018</w:t>
      </w:r>
      <w:r w:rsidR="00C27C14" w:rsidRPr="00341634">
        <w:t xml:space="preserve">г. – </w:t>
      </w:r>
      <w:r w:rsidR="0081667C">
        <w:t>0</w:t>
      </w:r>
      <w:r w:rsidRPr="00341634">
        <w:t xml:space="preserve"> тысяч рублей из</w:t>
      </w:r>
      <w:r w:rsidR="00B734B5">
        <w:t xml:space="preserve"> </w:t>
      </w:r>
      <w:proofErr w:type="gramStart"/>
      <w:r w:rsidRPr="00341634">
        <w:rPr>
          <w:color w:val="000000"/>
        </w:rPr>
        <w:t xml:space="preserve">бюджета </w:t>
      </w:r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Усть</w:t>
      </w:r>
      <w:proofErr w:type="gramEnd"/>
      <w:r w:rsidR="00C27C14" w:rsidRPr="00341634">
        <w:rPr>
          <w:color w:val="000000"/>
        </w:rPr>
        <w:t>-Катавского</w:t>
      </w:r>
      <w:proofErr w:type="spellEnd"/>
      <w:r w:rsidR="00C27C14" w:rsidRPr="00341634">
        <w:rPr>
          <w:color w:val="000000"/>
        </w:rPr>
        <w:t xml:space="preserve"> городского округа</w:t>
      </w:r>
      <w:r w:rsidR="00C27C14" w:rsidRPr="00341634">
        <w:t xml:space="preserve">; </w:t>
      </w:r>
    </w:p>
    <w:p w:rsidR="00C27C14" w:rsidRPr="00341634" w:rsidRDefault="00B620ED" w:rsidP="00C27C14">
      <w:pPr>
        <w:jc w:val="both"/>
      </w:pPr>
      <w:r w:rsidRPr="00341634">
        <w:t xml:space="preserve">2019г. – </w:t>
      </w:r>
      <w:r w:rsidR="00E820D2">
        <w:t>50</w:t>
      </w:r>
      <w:r w:rsidR="0081667C">
        <w:t>,0</w:t>
      </w:r>
      <w:r w:rsidRPr="00341634">
        <w:t xml:space="preserve"> тысяч рублей из </w:t>
      </w:r>
      <w:r w:rsidR="00C27C14" w:rsidRPr="00341634">
        <w:rPr>
          <w:color w:val="000000"/>
        </w:rPr>
        <w:t>бюджет</w:t>
      </w:r>
      <w:r w:rsidRPr="00341634">
        <w:rPr>
          <w:color w:val="000000"/>
        </w:rPr>
        <w:t>а</w:t>
      </w:r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Уст</w:t>
      </w:r>
      <w:r w:rsidRPr="00341634">
        <w:rPr>
          <w:color w:val="000000"/>
        </w:rPr>
        <w:t>ь-Катавского</w:t>
      </w:r>
      <w:proofErr w:type="spellEnd"/>
      <w:r w:rsidRPr="00341634">
        <w:rPr>
          <w:color w:val="000000"/>
        </w:rPr>
        <w:t xml:space="preserve"> городского округа</w:t>
      </w:r>
      <w:r w:rsidR="00C27C14" w:rsidRPr="00341634">
        <w:t xml:space="preserve">; </w:t>
      </w:r>
    </w:p>
    <w:p w:rsidR="00C27C14" w:rsidRPr="00341634" w:rsidRDefault="00B620ED" w:rsidP="00C27C14">
      <w:pPr>
        <w:jc w:val="both"/>
        <w:rPr>
          <w:color w:val="000000"/>
        </w:rPr>
      </w:pPr>
      <w:r w:rsidRPr="00341634">
        <w:t>2020г. – 370</w:t>
      </w:r>
      <w:r w:rsidR="0081667C">
        <w:t>,0</w:t>
      </w:r>
      <w:r w:rsidRPr="00341634">
        <w:t xml:space="preserve"> тысяч </w:t>
      </w:r>
      <w:proofErr w:type="gramStart"/>
      <w:r w:rsidRPr="00341634">
        <w:t>рублей  из</w:t>
      </w:r>
      <w:proofErr w:type="gramEnd"/>
      <w:r w:rsidRPr="00341634">
        <w:t xml:space="preserve"> </w:t>
      </w:r>
      <w:r w:rsidR="00C27C14" w:rsidRPr="00341634">
        <w:rPr>
          <w:color w:val="000000"/>
        </w:rPr>
        <w:t>бюджет</w:t>
      </w:r>
      <w:r w:rsidRPr="00341634">
        <w:rPr>
          <w:color w:val="000000"/>
        </w:rPr>
        <w:t>а</w:t>
      </w:r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</w:t>
      </w:r>
      <w:r w:rsidRPr="00341634">
        <w:rPr>
          <w:color w:val="000000"/>
        </w:rPr>
        <w:t>ть-Катавского</w:t>
      </w:r>
      <w:proofErr w:type="spellEnd"/>
      <w:r w:rsidRPr="00341634">
        <w:rPr>
          <w:color w:val="000000"/>
        </w:rPr>
        <w:t xml:space="preserve"> городского округа.</w:t>
      </w:r>
    </w:p>
    <w:p w:rsidR="00C27C14" w:rsidRPr="00341634" w:rsidRDefault="002C159E" w:rsidP="00C27C1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59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27C14" w:rsidRPr="00341634">
        <w:rPr>
          <w:rFonts w:ascii="Times New Roman" w:hAnsi="Times New Roman" w:cs="Times New Roman"/>
          <w:sz w:val="28"/>
          <w:szCs w:val="28"/>
        </w:rPr>
        <w:t>убсидирование части затрат</w:t>
      </w:r>
      <w:r w:rsidR="00C27C14" w:rsidRPr="00341634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малого и среднего предпринимательства, связанных с уплатой процентов по  кредитам, привлеченным в российских кредитных организациях 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</w:r>
      <w:r w:rsidR="00421D1C">
        <w:rPr>
          <w:rFonts w:ascii="Times New Roman" w:hAnsi="Times New Roman" w:cs="Times New Roman"/>
          <w:sz w:val="28"/>
          <w:szCs w:val="28"/>
        </w:rPr>
        <w:t>(пункт 2.4 приложения 1</w:t>
      </w:r>
      <w:r w:rsidR="00C27C14" w:rsidRPr="00341634">
        <w:rPr>
          <w:rFonts w:ascii="Times New Roman" w:hAnsi="Times New Roman" w:cs="Times New Roman"/>
          <w:sz w:val="28"/>
          <w:szCs w:val="28"/>
        </w:rPr>
        <w:t>).</w:t>
      </w:r>
    </w:p>
    <w:p w:rsidR="00C27C14" w:rsidRPr="00341634" w:rsidRDefault="00C27C14" w:rsidP="002C159E">
      <w:pPr>
        <w:ind w:firstLine="708"/>
        <w:jc w:val="both"/>
      </w:pPr>
      <w:r w:rsidRPr="00341634">
        <w:t>Объем финансирования:</w:t>
      </w:r>
    </w:p>
    <w:p w:rsidR="00C27C14" w:rsidRPr="00341634" w:rsidRDefault="00B620ED" w:rsidP="00C27C14">
      <w:pPr>
        <w:jc w:val="both"/>
        <w:rPr>
          <w:color w:val="000000"/>
        </w:rPr>
      </w:pPr>
      <w:r w:rsidRPr="00341634">
        <w:t xml:space="preserve">2018г. – </w:t>
      </w:r>
      <w:r w:rsidR="00440E0A">
        <w:t>140</w:t>
      </w:r>
      <w:r w:rsidR="0081667C">
        <w:t>,0</w:t>
      </w:r>
      <w:r w:rsidRPr="00341634">
        <w:t xml:space="preserve"> тысяч рублей </w:t>
      </w:r>
      <w:proofErr w:type="gramStart"/>
      <w:r w:rsidRPr="00341634">
        <w:t xml:space="preserve">из </w:t>
      </w:r>
      <w:r w:rsidR="00C27C14" w:rsidRPr="00341634">
        <w:rPr>
          <w:color w:val="000000"/>
        </w:rPr>
        <w:t xml:space="preserve"> бюджет</w:t>
      </w:r>
      <w:r w:rsidRPr="00341634">
        <w:rPr>
          <w:color w:val="000000"/>
        </w:rPr>
        <w:t>а</w:t>
      </w:r>
      <w:proofErr w:type="gramEnd"/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</w:t>
      </w:r>
      <w:r w:rsidRPr="00341634">
        <w:rPr>
          <w:color w:val="000000"/>
        </w:rPr>
        <w:t>ть-Катавского</w:t>
      </w:r>
      <w:proofErr w:type="spellEnd"/>
      <w:r w:rsidRPr="00341634">
        <w:rPr>
          <w:color w:val="000000"/>
        </w:rPr>
        <w:t xml:space="preserve"> городского округа;</w:t>
      </w:r>
    </w:p>
    <w:p w:rsidR="00B620ED" w:rsidRPr="00341634" w:rsidRDefault="00B620ED" w:rsidP="00C27C14">
      <w:pPr>
        <w:jc w:val="both"/>
        <w:rPr>
          <w:color w:val="000000"/>
        </w:rPr>
      </w:pPr>
      <w:r w:rsidRPr="00341634">
        <w:rPr>
          <w:color w:val="000000"/>
        </w:rPr>
        <w:t xml:space="preserve">2019г. – </w:t>
      </w:r>
      <w:r w:rsidR="00E820D2">
        <w:rPr>
          <w:color w:val="000000"/>
        </w:rPr>
        <w:t>170</w:t>
      </w:r>
      <w:r w:rsidR="0081667C">
        <w:rPr>
          <w:color w:val="000000"/>
        </w:rPr>
        <w:t>,0</w:t>
      </w:r>
      <w:r w:rsidRPr="00341634">
        <w:rPr>
          <w:color w:val="000000"/>
        </w:rPr>
        <w:t xml:space="preserve"> тысяч рублей из </w:t>
      </w:r>
      <w:proofErr w:type="gramStart"/>
      <w:r w:rsidRPr="00341634">
        <w:rPr>
          <w:color w:val="000000"/>
        </w:rPr>
        <w:t xml:space="preserve">бюджета </w:t>
      </w:r>
      <w:r w:rsidR="00B1643F" w:rsidRPr="00341634">
        <w:rPr>
          <w:color w:val="000000"/>
        </w:rPr>
        <w:t xml:space="preserve"> </w:t>
      </w:r>
      <w:proofErr w:type="spellStart"/>
      <w:r w:rsidR="00B1643F" w:rsidRPr="00341634">
        <w:rPr>
          <w:color w:val="000000"/>
        </w:rPr>
        <w:t>Усть</w:t>
      </w:r>
      <w:proofErr w:type="gramEnd"/>
      <w:r w:rsidR="00B1643F" w:rsidRPr="00341634">
        <w:rPr>
          <w:color w:val="000000"/>
        </w:rPr>
        <w:t>-Катавского</w:t>
      </w:r>
      <w:proofErr w:type="spellEnd"/>
      <w:r w:rsidR="00B1643F" w:rsidRPr="00341634">
        <w:rPr>
          <w:color w:val="000000"/>
        </w:rPr>
        <w:t xml:space="preserve"> городского округа;</w:t>
      </w:r>
    </w:p>
    <w:p w:rsidR="00B1643F" w:rsidRDefault="00B1643F" w:rsidP="00C27C14">
      <w:pPr>
        <w:jc w:val="both"/>
        <w:rPr>
          <w:color w:val="000000"/>
        </w:rPr>
      </w:pPr>
      <w:r w:rsidRPr="00341634">
        <w:rPr>
          <w:color w:val="000000"/>
        </w:rPr>
        <w:t>2020г. – 50</w:t>
      </w:r>
      <w:r w:rsidR="0081667C">
        <w:rPr>
          <w:color w:val="000000"/>
        </w:rPr>
        <w:t>,0</w:t>
      </w:r>
      <w:r w:rsidRPr="00341634">
        <w:rPr>
          <w:color w:val="000000"/>
        </w:rPr>
        <w:t xml:space="preserve"> тысяч рублей из бюджета </w:t>
      </w:r>
      <w:proofErr w:type="spellStart"/>
      <w:r w:rsidRPr="00341634">
        <w:rPr>
          <w:color w:val="000000"/>
        </w:rPr>
        <w:t>Усть-Катавского</w:t>
      </w:r>
      <w:proofErr w:type="spellEnd"/>
      <w:r w:rsidRPr="00341634">
        <w:rPr>
          <w:color w:val="000000"/>
        </w:rPr>
        <w:t xml:space="preserve"> городского округа</w:t>
      </w:r>
      <w:r w:rsidR="00822F6B">
        <w:rPr>
          <w:color w:val="000000"/>
        </w:rPr>
        <w:t>.</w:t>
      </w:r>
    </w:p>
    <w:p w:rsidR="00822F6B" w:rsidRPr="00341634" w:rsidRDefault="00822F6B" w:rsidP="00822F6B">
      <w:pPr>
        <w:ind w:firstLine="708"/>
        <w:jc w:val="both"/>
      </w:pPr>
      <w:r>
        <w:t>5) и</w:t>
      </w:r>
      <w:r w:rsidRPr="00341634">
        <w:t>нформационная поддержка субъектов малого и среднего предпринимательства, пропаганда и популяризация предпринима</w:t>
      </w:r>
      <w:r w:rsidR="00D96CAB">
        <w:t xml:space="preserve">тельской </w:t>
      </w:r>
      <w:proofErr w:type="gramStart"/>
      <w:r w:rsidR="00D96CAB">
        <w:t>деятельности  (</w:t>
      </w:r>
      <w:proofErr w:type="gramEnd"/>
      <w:r w:rsidR="00D96CAB">
        <w:t>пункт 3 приложения 1</w:t>
      </w:r>
      <w:r w:rsidRPr="00341634">
        <w:t>) предусматривает обновление информационной базы и техническое оснащение информационно-консультационного центра, проведение конкурса «Лучший предприниматель года».</w:t>
      </w:r>
    </w:p>
    <w:p w:rsidR="00822F6B" w:rsidRPr="00341634" w:rsidRDefault="00822F6B" w:rsidP="00822F6B">
      <w:pPr>
        <w:ind w:firstLine="708"/>
        <w:jc w:val="both"/>
      </w:pPr>
      <w:r w:rsidRPr="00341634">
        <w:t>Объём финансирования:</w:t>
      </w:r>
    </w:p>
    <w:p w:rsidR="00822F6B" w:rsidRPr="00341634" w:rsidRDefault="00822F6B" w:rsidP="00822F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634">
        <w:rPr>
          <w:rFonts w:ascii="Times New Roman" w:hAnsi="Times New Roman" w:cs="Times New Roman"/>
          <w:sz w:val="28"/>
          <w:szCs w:val="28"/>
        </w:rPr>
        <w:t xml:space="preserve">2018г. – </w:t>
      </w:r>
      <w:r w:rsidR="00E820D2">
        <w:rPr>
          <w:rFonts w:ascii="Times New Roman" w:hAnsi="Times New Roman" w:cs="Times New Roman"/>
          <w:sz w:val="28"/>
          <w:szCs w:val="28"/>
        </w:rPr>
        <w:t>77,8</w:t>
      </w:r>
      <w:r w:rsidRPr="00341634">
        <w:rPr>
          <w:rFonts w:ascii="Times New Roman" w:hAnsi="Times New Roman" w:cs="Times New Roman"/>
          <w:sz w:val="28"/>
          <w:szCs w:val="28"/>
        </w:rPr>
        <w:t xml:space="preserve"> тысяч рублей из бюджета </w:t>
      </w:r>
      <w:proofErr w:type="spellStart"/>
      <w:r w:rsidRPr="0034163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341634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822F6B" w:rsidRPr="00341634" w:rsidRDefault="00822F6B" w:rsidP="00822F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634">
        <w:rPr>
          <w:rFonts w:ascii="Times New Roman" w:hAnsi="Times New Roman" w:cs="Times New Roman"/>
          <w:sz w:val="28"/>
          <w:szCs w:val="28"/>
        </w:rPr>
        <w:t xml:space="preserve">2019г. – </w:t>
      </w:r>
      <w:r w:rsidR="00E820D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41634">
        <w:rPr>
          <w:rFonts w:ascii="Times New Roman" w:hAnsi="Times New Roman" w:cs="Times New Roman"/>
          <w:sz w:val="28"/>
          <w:szCs w:val="28"/>
        </w:rPr>
        <w:t xml:space="preserve"> тысяч рублей из бюджета </w:t>
      </w:r>
      <w:proofErr w:type="spellStart"/>
      <w:r w:rsidRPr="0034163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341634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822F6B" w:rsidRDefault="00822F6B" w:rsidP="00C27C14">
      <w:pPr>
        <w:jc w:val="both"/>
      </w:pPr>
      <w:r w:rsidRPr="00341634">
        <w:t>2020г. – 80</w:t>
      </w:r>
      <w:r>
        <w:t>,0</w:t>
      </w:r>
      <w:r w:rsidRPr="00341634">
        <w:t xml:space="preserve"> тысяч рублей из бюджета </w:t>
      </w:r>
      <w:proofErr w:type="spellStart"/>
      <w:r w:rsidRPr="00341634">
        <w:t>Усть-Катавского</w:t>
      </w:r>
      <w:proofErr w:type="spellEnd"/>
      <w:r w:rsidRPr="00341634">
        <w:t xml:space="preserve"> городского округа. </w:t>
      </w:r>
    </w:p>
    <w:p w:rsidR="00935D1F" w:rsidRPr="00822F6B" w:rsidRDefault="00935D1F" w:rsidP="00C27C14">
      <w:pPr>
        <w:jc w:val="both"/>
      </w:pPr>
    </w:p>
    <w:p w:rsidR="00263D9E" w:rsidRDefault="00263D9E" w:rsidP="00B30BBB">
      <w:pPr>
        <w:ind w:firstLine="708"/>
        <w:jc w:val="both"/>
        <w:rPr>
          <w:color w:val="000000"/>
        </w:rPr>
      </w:pPr>
      <w:r w:rsidRPr="00341634">
        <w:rPr>
          <w:color w:val="000000"/>
        </w:rPr>
        <w:t xml:space="preserve">Предоставление субсидий СМСП в рамках финансовой поддержки СМСП </w:t>
      </w:r>
      <w:proofErr w:type="spellStart"/>
      <w:r w:rsidRPr="00341634">
        <w:rPr>
          <w:color w:val="000000"/>
        </w:rPr>
        <w:t>Усть-Катавского</w:t>
      </w:r>
      <w:proofErr w:type="spellEnd"/>
      <w:r w:rsidRPr="00341634">
        <w:rPr>
          <w:color w:val="000000"/>
        </w:rPr>
        <w:t xml:space="preserve"> городского округа  предусматривает </w:t>
      </w:r>
      <w:proofErr w:type="spellStart"/>
      <w:r w:rsidRPr="00341634">
        <w:rPr>
          <w:color w:val="000000"/>
        </w:rPr>
        <w:t>софинансирование</w:t>
      </w:r>
      <w:proofErr w:type="spellEnd"/>
      <w:r w:rsidRPr="00341634">
        <w:rPr>
          <w:color w:val="000000"/>
        </w:rPr>
        <w:t xml:space="preserve"> расходных обязательств, возникающих при оказании финансовой поддержки СМСП, согласно условиям предоставления и методике расчета субсидий местным бюджетам на содействие развитию малого и среднего предпринимательства</w:t>
      </w:r>
      <w:r w:rsidR="00A874A1" w:rsidRPr="00341634">
        <w:rPr>
          <w:color w:val="000000"/>
        </w:rPr>
        <w:t xml:space="preserve">, </w:t>
      </w:r>
      <w:r w:rsidR="00B30BBB">
        <w:rPr>
          <w:color w:val="000000"/>
        </w:rPr>
        <w:t>представленной в приложении 3 к постановлению Правительства Челябинской об</w:t>
      </w:r>
      <w:r w:rsidR="00B734B5">
        <w:rPr>
          <w:color w:val="000000"/>
        </w:rPr>
        <w:t>ласти от 16.12.2015г. № 623-П «</w:t>
      </w:r>
      <w:r w:rsidR="00B30BBB">
        <w:rPr>
          <w:color w:val="000000"/>
        </w:rPr>
        <w:t>О государственной программе Челябинской области «Экономическая поддержка и развитие малого и среднего предпринимательства в Челябинской области на 2016-2018 годы».</w:t>
      </w:r>
    </w:p>
    <w:p w:rsidR="00B30BBB" w:rsidRDefault="00B30BBB" w:rsidP="00B30BB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Предоставление субсидий СМСП в рамках финансовой поддержки субъектов малого и среднего предпринимательства </w:t>
      </w:r>
      <w:proofErr w:type="spellStart"/>
      <w:r>
        <w:rPr>
          <w:color w:val="000000"/>
        </w:rPr>
        <w:t>Усть-Катавского</w:t>
      </w:r>
      <w:proofErr w:type="spellEnd"/>
      <w:r>
        <w:rPr>
          <w:color w:val="000000"/>
        </w:rPr>
        <w:t xml:space="preserve"> городского ок</w:t>
      </w:r>
      <w:r w:rsidR="00A53C3A">
        <w:rPr>
          <w:color w:val="000000"/>
        </w:rPr>
        <w:t xml:space="preserve">руга осуществляется в порядке, определяемом нормативными правовыми актами </w:t>
      </w:r>
      <w:proofErr w:type="spellStart"/>
      <w:r w:rsidR="00A53C3A">
        <w:rPr>
          <w:color w:val="000000"/>
        </w:rPr>
        <w:t>Усть-Катавского</w:t>
      </w:r>
      <w:proofErr w:type="spellEnd"/>
      <w:r w:rsidR="00A53C3A">
        <w:rPr>
          <w:color w:val="000000"/>
        </w:rPr>
        <w:t xml:space="preserve"> городского округа.</w:t>
      </w:r>
    </w:p>
    <w:p w:rsidR="00F8648C" w:rsidRPr="00027FFA" w:rsidRDefault="00F8648C" w:rsidP="00B30BBB">
      <w:pPr>
        <w:ind w:firstLine="708"/>
        <w:jc w:val="both"/>
        <w:rPr>
          <w:color w:val="000000"/>
        </w:rPr>
      </w:pPr>
      <w:r w:rsidRPr="00027FFA">
        <w:rPr>
          <w:color w:val="000000"/>
        </w:rPr>
        <w:t xml:space="preserve">6) </w:t>
      </w:r>
      <w:r w:rsidR="00790DBA" w:rsidRPr="00027FFA">
        <w:rPr>
          <w:color w:val="000000"/>
        </w:rPr>
        <w:t xml:space="preserve"> </w:t>
      </w:r>
      <w:r w:rsidR="00A769E8" w:rsidRPr="00027FFA">
        <w:rPr>
          <w:color w:val="000000"/>
        </w:rPr>
        <w:t>оказание консультационной помощи по вопросам сельскохозяйственного производства (пункт 5 приложения 1). Планируется проведение кон</w:t>
      </w:r>
      <w:r w:rsidR="007669B0" w:rsidRPr="00027FFA">
        <w:rPr>
          <w:color w:val="000000"/>
        </w:rPr>
        <w:t>сультаций по следующим направлениям:</w:t>
      </w:r>
    </w:p>
    <w:p w:rsidR="007669B0" w:rsidRPr="00027FFA" w:rsidRDefault="007669B0" w:rsidP="007669B0">
      <w:pPr>
        <w:pStyle w:val="a9"/>
        <w:numPr>
          <w:ilvl w:val="0"/>
          <w:numId w:val="6"/>
        </w:numPr>
        <w:jc w:val="both"/>
        <w:rPr>
          <w:color w:val="000000"/>
        </w:rPr>
      </w:pPr>
      <w:r w:rsidRPr="00027FFA">
        <w:rPr>
          <w:color w:val="000000"/>
        </w:rPr>
        <w:lastRenderedPageBreak/>
        <w:t>консультирование по вопросам ведения сельскохозяйственной деятельности;</w:t>
      </w:r>
    </w:p>
    <w:p w:rsidR="007669B0" w:rsidRPr="00027FFA" w:rsidRDefault="007669B0" w:rsidP="007669B0">
      <w:pPr>
        <w:pStyle w:val="a9"/>
        <w:numPr>
          <w:ilvl w:val="0"/>
          <w:numId w:val="6"/>
        </w:numPr>
        <w:jc w:val="both"/>
        <w:rPr>
          <w:color w:val="000000"/>
        </w:rPr>
      </w:pPr>
      <w:r w:rsidRPr="00027FFA">
        <w:rPr>
          <w:color w:val="000000"/>
        </w:rPr>
        <w:t>консультирование по вопросам перерегистрации ЛПХ в КФХ;</w:t>
      </w:r>
    </w:p>
    <w:p w:rsidR="007669B0" w:rsidRPr="00027FFA" w:rsidRDefault="007669B0" w:rsidP="007669B0">
      <w:pPr>
        <w:pStyle w:val="a9"/>
        <w:numPr>
          <w:ilvl w:val="0"/>
          <w:numId w:val="6"/>
        </w:numPr>
        <w:jc w:val="both"/>
        <w:rPr>
          <w:color w:val="000000"/>
        </w:rPr>
      </w:pPr>
      <w:r w:rsidRPr="00027FFA">
        <w:rPr>
          <w:color w:val="000000"/>
        </w:rPr>
        <w:t>консультирование по программам господдержки сельскохозяйственного производства;</w:t>
      </w:r>
    </w:p>
    <w:p w:rsidR="007669B0" w:rsidRPr="00027FFA" w:rsidRDefault="007669B0" w:rsidP="007669B0">
      <w:pPr>
        <w:pStyle w:val="a9"/>
        <w:numPr>
          <w:ilvl w:val="0"/>
          <w:numId w:val="6"/>
        </w:numPr>
        <w:jc w:val="both"/>
        <w:rPr>
          <w:color w:val="000000"/>
        </w:rPr>
      </w:pPr>
      <w:r w:rsidRPr="00027FFA">
        <w:rPr>
          <w:color w:val="000000"/>
        </w:rPr>
        <w:t>консультирование по вопросам</w:t>
      </w:r>
      <w:r w:rsidR="001F57D1" w:rsidRPr="00027FFA">
        <w:rPr>
          <w:color w:val="000000"/>
        </w:rPr>
        <w:t xml:space="preserve"> участия в конкурсе «Начинающий фермер» и</w:t>
      </w:r>
      <w:r w:rsidRPr="00027FFA">
        <w:rPr>
          <w:color w:val="000000"/>
        </w:rPr>
        <w:t xml:space="preserve"> подготовки отчетов по полученным грантам начинающими фермерами;</w:t>
      </w:r>
    </w:p>
    <w:p w:rsidR="007669B0" w:rsidRPr="00027FFA" w:rsidRDefault="007669B0" w:rsidP="007669B0">
      <w:pPr>
        <w:pStyle w:val="a9"/>
        <w:numPr>
          <w:ilvl w:val="0"/>
          <w:numId w:val="6"/>
        </w:numPr>
        <w:jc w:val="both"/>
        <w:rPr>
          <w:color w:val="000000"/>
        </w:rPr>
      </w:pPr>
      <w:r w:rsidRPr="00027FFA">
        <w:rPr>
          <w:color w:val="000000"/>
        </w:rPr>
        <w:t>консультирование по вопросам</w:t>
      </w:r>
      <w:r w:rsidR="001F57D1" w:rsidRPr="00027FFA">
        <w:rPr>
          <w:color w:val="000000"/>
        </w:rPr>
        <w:t xml:space="preserve"> </w:t>
      </w:r>
      <w:proofErr w:type="gramStart"/>
      <w:r w:rsidR="001F57D1" w:rsidRPr="00027FFA">
        <w:rPr>
          <w:color w:val="000000"/>
        </w:rPr>
        <w:t xml:space="preserve">подготовки </w:t>
      </w:r>
      <w:r w:rsidRPr="00027FFA">
        <w:rPr>
          <w:color w:val="000000"/>
        </w:rPr>
        <w:t xml:space="preserve"> статистической</w:t>
      </w:r>
      <w:proofErr w:type="gramEnd"/>
      <w:r w:rsidRPr="00027FFA">
        <w:rPr>
          <w:color w:val="000000"/>
        </w:rPr>
        <w:t xml:space="preserve"> отчетности</w:t>
      </w:r>
      <w:r w:rsidR="001F57D1" w:rsidRPr="00027FFA">
        <w:rPr>
          <w:color w:val="000000"/>
        </w:rPr>
        <w:t>, формам бухгалтерской отчетности</w:t>
      </w:r>
      <w:r w:rsidRPr="00027FFA">
        <w:rPr>
          <w:color w:val="000000"/>
        </w:rPr>
        <w:t>.</w:t>
      </w:r>
    </w:p>
    <w:p w:rsidR="007669B0" w:rsidRPr="00027FFA" w:rsidRDefault="007669B0" w:rsidP="007669B0">
      <w:pPr>
        <w:jc w:val="both"/>
        <w:rPr>
          <w:color w:val="000000"/>
        </w:rPr>
      </w:pPr>
      <w:r w:rsidRPr="00027FFA">
        <w:rPr>
          <w:color w:val="000000"/>
        </w:rPr>
        <w:t xml:space="preserve">          Объем финансирования:</w:t>
      </w:r>
    </w:p>
    <w:p w:rsidR="007669B0" w:rsidRPr="00027FFA" w:rsidRDefault="007669B0" w:rsidP="007669B0">
      <w:pPr>
        <w:jc w:val="both"/>
      </w:pPr>
      <w:r w:rsidRPr="00027FFA">
        <w:t xml:space="preserve">2020г. – 1,0 тысяча рублей из бюджета </w:t>
      </w:r>
      <w:proofErr w:type="spellStart"/>
      <w:r w:rsidRPr="00027FFA">
        <w:t>Усть-Катавского</w:t>
      </w:r>
      <w:proofErr w:type="spellEnd"/>
      <w:r w:rsidRPr="00027FFA">
        <w:t xml:space="preserve"> городского округа.</w:t>
      </w:r>
    </w:p>
    <w:p w:rsidR="004625B9" w:rsidRPr="00341634" w:rsidRDefault="004625B9" w:rsidP="007669B0">
      <w:pPr>
        <w:jc w:val="both"/>
      </w:pPr>
      <w:r w:rsidRPr="00027FFA">
        <w:t xml:space="preserve">Предоставление субсидий местным </w:t>
      </w:r>
      <w:proofErr w:type="gramStart"/>
      <w:r w:rsidRPr="00027FFA">
        <w:t>бюджетам  на</w:t>
      </w:r>
      <w:proofErr w:type="gramEnd"/>
      <w:r w:rsidRPr="00027FFA">
        <w:t xml:space="preserve"> оказание консультационной помощи по вопросам сельскохозяй</w:t>
      </w:r>
      <w:r w:rsidR="000011DB" w:rsidRPr="00027FFA">
        <w:t>ственного производства в соответствии с государственной программой Челябинской области «Развитие сельского хозяйства в Челябинской области на 2017-2020 годы» утвержденной постановлением Правительства Челябинской области от 21.12.2016 №724-П.</w:t>
      </w:r>
    </w:p>
    <w:p w:rsidR="007669B0" w:rsidRPr="007669B0" w:rsidRDefault="007669B0" w:rsidP="007669B0">
      <w:pPr>
        <w:jc w:val="both"/>
        <w:rPr>
          <w:color w:val="000000"/>
        </w:rPr>
      </w:pPr>
    </w:p>
    <w:p w:rsidR="006E1671" w:rsidRDefault="006E1671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A40AF8" w:rsidRDefault="00A40AF8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A40AF8" w:rsidRDefault="00A40AF8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A40AF8" w:rsidRDefault="00A40AF8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A40AF8" w:rsidRDefault="00A40AF8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EE474C" w:rsidRDefault="00EE474C" w:rsidP="002F7A14">
      <w:pPr>
        <w:pStyle w:val="a3"/>
        <w:suppressLineNumbers/>
        <w:ind w:left="0" w:right="-143"/>
        <w:rPr>
          <w:sz w:val="20"/>
          <w:szCs w:val="20"/>
        </w:rPr>
        <w:sectPr w:rsidR="00EE474C" w:rsidSect="00554C34">
          <w:pgSz w:w="11906" w:h="16838"/>
          <w:pgMar w:top="568" w:right="851" w:bottom="425" w:left="1701" w:header="709" w:footer="709" w:gutter="0"/>
          <w:cols w:space="708"/>
          <w:docGrid w:linePitch="360"/>
        </w:sectPr>
      </w:pPr>
    </w:p>
    <w:p w:rsidR="00A40AF8" w:rsidRDefault="00A40AF8" w:rsidP="00724F44">
      <w:pPr>
        <w:pStyle w:val="a3"/>
        <w:suppressLineNumbers/>
        <w:ind w:left="0" w:right="-143"/>
        <w:rPr>
          <w:sz w:val="20"/>
          <w:szCs w:val="20"/>
        </w:rPr>
      </w:pPr>
    </w:p>
    <w:p w:rsidR="00005F81" w:rsidRPr="00440E0A" w:rsidRDefault="00005F81" w:rsidP="00F35572">
      <w:pPr>
        <w:pStyle w:val="a3"/>
        <w:suppressLineNumbers/>
        <w:spacing w:after="0"/>
        <w:ind w:left="11766" w:right="-143" w:firstLine="141"/>
        <w:jc w:val="right"/>
        <w:rPr>
          <w:sz w:val="24"/>
          <w:szCs w:val="24"/>
        </w:rPr>
      </w:pPr>
      <w:r w:rsidRPr="00440E0A">
        <w:rPr>
          <w:sz w:val="24"/>
          <w:szCs w:val="24"/>
        </w:rPr>
        <w:t>П</w:t>
      </w:r>
      <w:r w:rsidR="007778A6" w:rsidRPr="00440E0A">
        <w:rPr>
          <w:sz w:val="24"/>
          <w:szCs w:val="24"/>
        </w:rPr>
        <w:t>РИЛОЖЕНИЕ</w:t>
      </w:r>
      <w:r w:rsidR="002F7A14" w:rsidRPr="00440E0A">
        <w:rPr>
          <w:sz w:val="24"/>
          <w:szCs w:val="24"/>
        </w:rPr>
        <w:t xml:space="preserve"> 1</w:t>
      </w:r>
      <w:r w:rsidR="00B734B5" w:rsidRPr="00440E0A">
        <w:rPr>
          <w:sz w:val="24"/>
          <w:szCs w:val="24"/>
        </w:rPr>
        <w:t xml:space="preserve">                                  </w:t>
      </w:r>
      <w:r w:rsidRPr="00440E0A">
        <w:rPr>
          <w:sz w:val="24"/>
          <w:szCs w:val="24"/>
        </w:rPr>
        <w:t xml:space="preserve"> </w:t>
      </w:r>
    </w:p>
    <w:p w:rsidR="00554C34" w:rsidRPr="00440E0A" w:rsidRDefault="00B734B5" w:rsidP="00F35572">
      <w:pPr>
        <w:pStyle w:val="a3"/>
        <w:suppressLineNumbers/>
        <w:spacing w:after="0"/>
        <w:ind w:right="-143"/>
        <w:jc w:val="right"/>
        <w:rPr>
          <w:sz w:val="24"/>
          <w:szCs w:val="24"/>
        </w:rPr>
      </w:pPr>
      <w:proofErr w:type="gramStart"/>
      <w:r w:rsidRPr="00440E0A">
        <w:rPr>
          <w:sz w:val="24"/>
          <w:szCs w:val="24"/>
        </w:rPr>
        <w:t xml:space="preserve">к  </w:t>
      </w:r>
      <w:r w:rsidR="00554C34" w:rsidRPr="00440E0A">
        <w:rPr>
          <w:sz w:val="24"/>
          <w:szCs w:val="24"/>
        </w:rPr>
        <w:t>муниципальной</w:t>
      </w:r>
      <w:proofErr w:type="gramEnd"/>
      <w:r w:rsidR="00554C34" w:rsidRPr="00440E0A">
        <w:rPr>
          <w:sz w:val="24"/>
          <w:szCs w:val="24"/>
        </w:rPr>
        <w:t xml:space="preserve"> программе «Развитие малого и </w:t>
      </w:r>
    </w:p>
    <w:p w:rsidR="00554C34" w:rsidRPr="00440E0A" w:rsidRDefault="00554C34" w:rsidP="00F35572">
      <w:pPr>
        <w:pStyle w:val="a3"/>
        <w:suppressLineNumbers/>
        <w:spacing w:after="0"/>
        <w:ind w:right="-143"/>
        <w:jc w:val="right"/>
        <w:rPr>
          <w:sz w:val="24"/>
          <w:szCs w:val="24"/>
        </w:rPr>
      </w:pPr>
      <w:r w:rsidRPr="00440E0A">
        <w:rPr>
          <w:sz w:val="24"/>
          <w:szCs w:val="24"/>
        </w:rPr>
        <w:t xml:space="preserve">среднего предпринимательства в </w:t>
      </w:r>
      <w:proofErr w:type="spellStart"/>
      <w:r w:rsidRPr="00440E0A">
        <w:rPr>
          <w:sz w:val="24"/>
          <w:szCs w:val="24"/>
        </w:rPr>
        <w:t>монопрофильном</w:t>
      </w:r>
      <w:proofErr w:type="spellEnd"/>
    </w:p>
    <w:p w:rsidR="00554C34" w:rsidRPr="00440E0A" w:rsidRDefault="00554C34" w:rsidP="00F35572">
      <w:pPr>
        <w:pStyle w:val="a3"/>
        <w:suppressLineNumbers/>
        <w:spacing w:after="0"/>
        <w:ind w:right="-143"/>
        <w:jc w:val="right"/>
        <w:rPr>
          <w:sz w:val="24"/>
          <w:szCs w:val="24"/>
        </w:rPr>
      </w:pPr>
      <w:proofErr w:type="gramStart"/>
      <w:r w:rsidRPr="00440E0A">
        <w:rPr>
          <w:sz w:val="24"/>
          <w:szCs w:val="24"/>
        </w:rPr>
        <w:t xml:space="preserve">муниципальном </w:t>
      </w:r>
      <w:r w:rsidR="00B734B5" w:rsidRPr="00440E0A">
        <w:rPr>
          <w:sz w:val="24"/>
          <w:szCs w:val="24"/>
        </w:rPr>
        <w:t xml:space="preserve"> </w:t>
      </w:r>
      <w:r w:rsidRPr="00440E0A">
        <w:rPr>
          <w:sz w:val="24"/>
          <w:szCs w:val="24"/>
        </w:rPr>
        <w:t>образовании</w:t>
      </w:r>
      <w:proofErr w:type="gramEnd"/>
      <w:r w:rsidRPr="00440E0A">
        <w:rPr>
          <w:sz w:val="24"/>
          <w:szCs w:val="24"/>
        </w:rPr>
        <w:t xml:space="preserve"> Челябинской области</w:t>
      </w:r>
    </w:p>
    <w:p w:rsidR="00F35572" w:rsidRDefault="00554C34" w:rsidP="00F35572">
      <w:pPr>
        <w:pStyle w:val="a3"/>
        <w:suppressLineNumbers/>
        <w:spacing w:after="0"/>
        <w:ind w:right="-143"/>
        <w:jc w:val="right"/>
      </w:pPr>
      <w:proofErr w:type="spellStart"/>
      <w:r w:rsidRPr="00440E0A">
        <w:rPr>
          <w:sz w:val="24"/>
          <w:szCs w:val="24"/>
        </w:rPr>
        <w:t>Усть-К</w:t>
      </w:r>
      <w:r w:rsidR="00401347" w:rsidRPr="00440E0A">
        <w:rPr>
          <w:sz w:val="24"/>
          <w:szCs w:val="24"/>
        </w:rPr>
        <w:t>атавский</w:t>
      </w:r>
      <w:proofErr w:type="spellEnd"/>
      <w:r w:rsidR="00401347" w:rsidRPr="00440E0A">
        <w:rPr>
          <w:sz w:val="24"/>
          <w:szCs w:val="24"/>
        </w:rPr>
        <w:t xml:space="preserve"> городской округ на 2018</w:t>
      </w:r>
      <w:r w:rsidRPr="00440E0A">
        <w:rPr>
          <w:sz w:val="24"/>
          <w:szCs w:val="24"/>
        </w:rPr>
        <w:t xml:space="preserve"> – 2020 годы»</w:t>
      </w:r>
    </w:p>
    <w:p w:rsidR="00554C34" w:rsidRDefault="00554C34" w:rsidP="00F35572">
      <w:pPr>
        <w:pStyle w:val="a3"/>
        <w:suppressLineNumbers/>
        <w:spacing w:after="0"/>
        <w:ind w:right="-143"/>
        <w:jc w:val="right"/>
      </w:pPr>
    </w:p>
    <w:p w:rsidR="00005F81" w:rsidRDefault="00005F81" w:rsidP="00F35572">
      <w:pPr>
        <w:pStyle w:val="a3"/>
        <w:ind w:left="0"/>
        <w:jc w:val="center"/>
        <w:rPr>
          <w:sz w:val="32"/>
          <w:szCs w:val="32"/>
        </w:rPr>
      </w:pPr>
      <w:r w:rsidRPr="00992411">
        <w:rPr>
          <w:sz w:val="32"/>
          <w:szCs w:val="32"/>
        </w:rPr>
        <w:t xml:space="preserve">Система основных </w:t>
      </w:r>
      <w:proofErr w:type="gramStart"/>
      <w:r w:rsidRPr="00992411">
        <w:rPr>
          <w:sz w:val="32"/>
          <w:szCs w:val="32"/>
        </w:rPr>
        <w:t>мер</w:t>
      </w:r>
      <w:r w:rsidR="00B909B6">
        <w:rPr>
          <w:sz w:val="32"/>
          <w:szCs w:val="32"/>
        </w:rPr>
        <w:t xml:space="preserve">оприятий </w:t>
      </w:r>
      <w:r w:rsidR="00F35572">
        <w:rPr>
          <w:sz w:val="32"/>
          <w:szCs w:val="32"/>
        </w:rPr>
        <w:t xml:space="preserve"> муниципальной</w:t>
      </w:r>
      <w:proofErr w:type="gramEnd"/>
      <w:r w:rsidR="00F35572">
        <w:rPr>
          <w:sz w:val="32"/>
          <w:szCs w:val="32"/>
        </w:rPr>
        <w:t xml:space="preserve"> программы «Развитие малого и среднего предпринимательства в </w:t>
      </w:r>
      <w:proofErr w:type="spellStart"/>
      <w:r w:rsidR="00F35572">
        <w:rPr>
          <w:sz w:val="32"/>
          <w:szCs w:val="32"/>
        </w:rPr>
        <w:t>монопрофильном</w:t>
      </w:r>
      <w:proofErr w:type="spellEnd"/>
      <w:r w:rsidR="00F35572">
        <w:rPr>
          <w:sz w:val="32"/>
          <w:szCs w:val="32"/>
        </w:rPr>
        <w:t xml:space="preserve"> муниципальном образовании Челябинской области </w:t>
      </w:r>
      <w:proofErr w:type="spellStart"/>
      <w:r w:rsidR="00F35572">
        <w:rPr>
          <w:sz w:val="32"/>
          <w:szCs w:val="32"/>
        </w:rPr>
        <w:t>Усть-Катавский</w:t>
      </w:r>
      <w:proofErr w:type="spellEnd"/>
      <w:r w:rsidR="00F35572">
        <w:rPr>
          <w:sz w:val="32"/>
          <w:szCs w:val="32"/>
        </w:rPr>
        <w:t xml:space="preserve"> городской округ на 2018 – 2020 годы»</w:t>
      </w:r>
    </w:p>
    <w:tbl>
      <w:tblPr>
        <w:tblW w:w="161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396"/>
        <w:gridCol w:w="1128"/>
        <w:gridCol w:w="1134"/>
        <w:gridCol w:w="1260"/>
        <w:gridCol w:w="16"/>
        <w:gridCol w:w="1114"/>
        <w:gridCol w:w="20"/>
        <w:gridCol w:w="1171"/>
        <w:gridCol w:w="293"/>
        <w:gridCol w:w="847"/>
        <w:gridCol w:w="44"/>
        <w:gridCol w:w="15"/>
        <w:gridCol w:w="933"/>
        <w:gridCol w:w="107"/>
        <w:gridCol w:w="101"/>
        <w:gridCol w:w="24"/>
        <w:gridCol w:w="1688"/>
        <w:gridCol w:w="81"/>
        <w:gridCol w:w="11"/>
        <w:gridCol w:w="1143"/>
        <w:gridCol w:w="11"/>
        <w:gridCol w:w="17"/>
      </w:tblGrid>
      <w:tr w:rsidR="00E76616" w:rsidRPr="00E76616" w:rsidTr="00A65A09">
        <w:trPr>
          <w:gridAfter w:val="2"/>
          <w:wAfter w:w="28" w:type="dxa"/>
          <w:trHeight w:val="516"/>
        </w:trPr>
        <w:tc>
          <w:tcPr>
            <w:tcW w:w="554" w:type="dxa"/>
            <w:vMerge w:val="restart"/>
          </w:tcPr>
          <w:p w:rsidR="00E76616" w:rsidRPr="00E76616" w:rsidRDefault="00E76616" w:rsidP="00E76616">
            <w:pPr>
              <w:rPr>
                <w:szCs w:val="24"/>
              </w:rPr>
            </w:pPr>
            <w:r w:rsidRPr="00E76616">
              <w:rPr>
                <w:szCs w:val="24"/>
              </w:rPr>
              <w:t>№ п/п</w:t>
            </w:r>
          </w:p>
        </w:tc>
        <w:tc>
          <w:tcPr>
            <w:tcW w:w="4396" w:type="dxa"/>
            <w:vMerge w:val="restart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28" w:type="dxa"/>
            <w:vMerge w:val="restart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Исполнители</w:t>
            </w:r>
          </w:p>
        </w:tc>
        <w:tc>
          <w:tcPr>
            <w:tcW w:w="5008" w:type="dxa"/>
            <w:gridSpan w:val="7"/>
          </w:tcPr>
          <w:p w:rsidR="00E76616" w:rsidRPr="00E76616" w:rsidRDefault="00E76616" w:rsidP="00E76616">
            <w:pPr>
              <w:ind w:right="-250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Объем финансирования, в рублях</w:t>
            </w:r>
          </w:p>
        </w:tc>
        <w:tc>
          <w:tcPr>
            <w:tcW w:w="847" w:type="dxa"/>
            <w:vMerge w:val="restart"/>
          </w:tcPr>
          <w:p w:rsidR="00E76616" w:rsidRPr="00E76616" w:rsidRDefault="00E76616" w:rsidP="00E76616">
            <w:pPr>
              <w:ind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 xml:space="preserve">Статья </w:t>
            </w:r>
            <w:proofErr w:type="spellStart"/>
            <w:proofErr w:type="gramStart"/>
            <w:r w:rsidRPr="00E76616">
              <w:rPr>
                <w:sz w:val="20"/>
                <w:szCs w:val="20"/>
              </w:rPr>
              <w:t>экономи</w:t>
            </w:r>
            <w:proofErr w:type="spellEnd"/>
            <w:r w:rsidRPr="00E76616">
              <w:rPr>
                <w:sz w:val="20"/>
                <w:szCs w:val="20"/>
              </w:rPr>
              <w:t>-ческой</w:t>
            </w:r>
            <w:proofErr w:type="gramEnd"/>
            <w:r w:rsidRPr="00E76616">
              <w:rPr>
                <w:sz w:val="20"/>
                <w:szCs w:val="20"/>
              </w:rPr>
              <w:t xml:space="preserve"> </w:t>
            </w:r>
            <w:proofErr w:type="spellStart"/>
            <w:r w:rsidRPr="00E76616">
              <w:rPr>
                <w:sz w:val="20"/>
                <w:szCs w:val="20"/>
              </w:rPr>
              <w:t>классифи-кации</w:t>
            </w:r>
            <w:proofErr w:type="spellEnd"/>
          </w:p>
        </w:tc>
        <w:tc>
          <w:tcPr>
            <w:tcW w:w="992" w:type="dxa"/>
            <w:gridSpan w:val="3"/>
            <w:vMerge w:val="restart"/>
          </w:tcPr>
          <w:p w:rsidR="00E76616" w:rsidRPr="00E76616" w:rsidRDefault="00E76616" w:rsidP="00E76616">
            <w:pPr>
              <w:ind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ГРБС,</w:t>
            </w:r>
          </w:p>
          <w:p w:rsidR="00E76616" w:rsidRPr="00E76616" w:rsidRDefault="00E76616" w:rsidP="00E76616">
            <w:pPr>
              <w:ind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РБС,</w:t>
            </w:r>
          </w:p>
          <w:p w:rsidR="00E76616" w:rsidRPr="00E76616" w:rsidRDefault="00E76616" w:rsidP="00E76616">
            <w:pPr>
              <w:ind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ПБС</w:t>
            </w:r>
          </w:p>
        </w:tc>
        <w:tc>
          <w:tcPr>
            <w:tcW w:w="1920" w:type="dxa"/>
            <w:gridSpan w:val="4"/>
            <w:vMerge w:val="restart"/>
          </w:tcPr>
          <w:p w:rsidR="00E76616" w:rsidRPr="00E76616" w:rsidRDefault="00E76616" w:rsidP="00E76616">
            <w:pPr>
              <w:ind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Целевое назначение</w:t>
            </w:r>
          </w:p>
          <w:p w:rsidR="00E76616" w:rsidRPr="00E76616" w:rsidRDefault="00E76616" w:rsidP="00E76616">
            <w:pPr>
              <w:ind w:left="-109"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 xml:space="preserve"> (раздел, подраздел, целевая статья вид расходов согласно функционального </w:t>
            </w:r>
          </w:p>
          <w:p w:rsidR="00E76616" w:rsidRPr="00E76616" w:rsidRDefault="00E76616" w:rsidP="00E76616">
            <w:pPr>
              <w:ind w:left="-109"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классификатору)</w:t>
            </w:r>
          </w:p>
        </w:tc>
        <w:tc>
          <w:tcPr>
            <w:tcW w:w="1235" w:type="dxa"/>
            <w:gridSpan w:val="3"/>
            <w:vMerge w:val="restart"/>
          </w:tcPr>
          <w:p w:rsidR="00E76616" w:rsidRPr="00E76616" w:rsidRDefault="00E76616" w:rsidP="00E76616">
            <w:pPr>
              <w:ind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 xml:space="preserve">Примечания </w:t>
            </w:r>
          </w:p>
        </w:tc>
      </w:tr>
      <w:tr w:rsidR="00E76616" w:rsidRPr="00E76616" w:rsidTr="00A65A09">
        <w:trPr>
          <w:gridAfter w:val="2"/>
          <w:wAfter w:w="28" w:type="dxa"/>
          <w:trHeight w:val="345"/>
        </w:trPr>
        <w:tc>
          <w:tcPr>
            <w:tcW w:w="554" w:type="dxa"/>
            <w:vMerge/>
          </w:tcPr>
          <w:p w:rsidR="00E76616" w:rsidRPr="00E76616" w:rsidRDefault="00E76616" w:rsidP="00E76616">
            <w:pPr>
              <w:rPr>
                <w:szCs w:val="24"/>
              </w:rPr>
            </w:pPr>
          </w:p>
        </w:tc>
        <w:tc>
          <w:tcPr>
            <w:tcW w:w="4396" w:type="dxa"/>
            <w:vMerge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2018г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2019г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2020г</w:t>
            </w:r>
          </w:p>
        </w:tc>
        <w:tc>
          <w:tcPr>
            <w:tcW w:w="1464" w:type="dxa"/>
            <w:gridSpan w:val="2"/>
            <w:tcBorders>
              <w:bottom w:val="nil"/>
            </w:tcBorders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Всего</w:t>
            </w:r>
          </w:p>
        </w:tc>
        <w:tc>
          <w:tcPr>
            <w:tcW w:w="847" w:type="dxa"/>
            <w:vMerge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Merge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Merge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</w:tr>
      <w:tr w:rsidR="00E76616" w:rsidRPr="00E76616" w:rsidTr="00A65A09">
        <w:trPr>
          <w:gridAfter w:val="2"/>
          <w:wAfter w:w="28" w:type="dxa"/>
          <w:cantSplit/>
          <w:trHeight w:val="70"/>
        </w:trPr>
        <w:tc>
          <w:tcPr>
            <w:tcW w:w="554" w:type="dxa"/>
            <w:vMerge/>
          </w:tcPr>
          <w:p w:rsidR="00E76616" w:rsidRPr="00E76616" w:rsidRDefault="00E76616" w:rsidP="00E76616">
            <w:pPr>
              <w:rPr>
                <w:szCs w:val="24"/>
              </w:rPr>
            </w:pPr>
          </w:p>
        </w:tc>
        <w:tc>
          <w:tcPr>
            <w:tcW w:w="4396" w:type="dxa"/>
            <w:vMerge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</w:tcBorders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</w:tcBorders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Merge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Merge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</w:tr>
      <w:tr w:rsidR="00E76616" w:rsidRPr="00E76616" w:rsidTr="00A65A09">
        <w:trPr>
          <w:gridAfter w:val="1"/>
          <w:wAfter w:w="17" w:type="dxa"/>
        </w:trPr>
        <w:tc>
          <w:tcPr>
            <w:tcW w:w="16091" w:type="dxa"/>
            <w:gridSpan w:val="22"/>
          </w:tcPr>
          <w:p w:rsidR="00E76616" w:rsidRPr="00E76616" w:rsidRDefault="00E76616" w:rsidP="00E76616">
            <w:pPr>
              <w:jc w:val="center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1.</w:t>
            </w:r>
            <w:r w:rsidRPr="00E76616">
              <w:rPr>
                <w:color w:val="000000"/>
                <w:sz w:val="24"/>
                <w:szCs w:val="24"/>
              </w:rPr>
              <w:t xml:space="preserve"> Совершенствование законодательства в сфере регулирования деятельности субъектов малого и среднего                предпринимательства и устранения административных барьеров в </w:t>
            </w:r>
            <w:proofErr w:type="gramStart"/>
            <w:r w:rsidRPr="00E76616">
              <w:rPr>
                <w:color w:val="000000"/>
                <w:sz w:val="24"/>
                <w:szCs w:val="24"/>
              </w:rPr>
              <w:t>сфере  развития</w:t>
            </w:r>
            <w:proofErr w:type="gramEnd"/>
            <w:r w:rsidRPr="00E76616">
              <w:rPr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</w:tr>
      <w:tr w:rsidR="00E76616" w:rsidRPr="00E76616" w:rsidTr="00A65A09">
        <w:trPr>
          <w:gridAfter w:val="2"/>
          <w:wAfter w:w="28" w:type="dxa"/>
          <w:cantSplit/>
          <w:trHeight w:val="1134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1.1</w:t>
            </w:r>
          </w:p>
        </w:tc>
        <w:tc>
          <w:tcPr>
            <w:tcW w:w="4396" w:type="dxa"/>
          </w:tcPr>
          <w:p w:rsidR="00E76616" w:rsidRPr="00E76616" w:rsidRDefault="00E76616" w:rsidP="00E766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 xml:space="preserve">Исполнение нормативных правовых актов Российской Федерации, Челябинской области, органов местного самоуправления </w:t>
            </w:r>
            <w:proofErr w:type="spellStart"/>
            <w:r w:rsidRPr="00E76616">
              <w:rPr>
                <w:sz w:val="24"/>
                <w:szCs w:val="24"/>
              </w:rPr>
              <w:t>Усть-Катавского</w:t>
            </w:r>
            <w:proofErr w:type="spellEnd"/>
            <w:r w:rsidRPr="00E76616">
              <w:rPr>
                <w:sz w:val="24"/>
                <w:szCs w:val="24"/>
              </w:rPr>
              <w:t xml:space="preserve"> городского округа, регулирующих деятельность субъектов малого и среднего предпринимательства, и разработка предложений по их совершенствованию</w:t>
            </w:r>
          </w:p>
          <w:p w:rsidR="00E76616" w:rsidRPr="00E76616" w:rsidRDefault="00E76616" w:rsidP="00E76616">
            <w:pPr>
              <w:autoSpaceDE w:val="0"/>
              <w:autoSpaceDN w:val="0"/>
              <w:adjustRightInd w:val="0"/>
              <w:ind w:firstLine="6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E76616" w:rsidRPr="00E76616" w:rsidRDefault="00E76616" w:rsidP="00E76616">
            <w:pPr>
              <w:spacing w:after="120"/>
              <w:rPr>
                <w:sz w:val="22"/>
                <w:szCs w:val="22"/>
              </w:rPr>
            </w:pPr>
            <w:r w:rsidRPr="00E76616">
              <w:rPr>
                <w:color w:val="000000"/>
                <w:sz w:val="22"/>
                <w:szCs w:val="22"/>
              </w:rPr>
              <w:t>ОСЭР, ОКС</w:t>
            </w:r>
          </w:p>
          <w:p w:rsidR="00E76616" w:rsidRPr="00E76616" w:rsidRDefault="00E76616" w:rsidP="00E7661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6616" w:rsidRPr="00E76616" w:rsidRDefault="00E76616" w:rsidP="00E76616">
            <w:pPr>
              <w:ind w:right="-111"/>
              <w:rPr>
                <w:sz w:val="24"/>
                <w:szCs w:val="24"/>
              </w:rPr>
            </w:pPr>
            <w:proofErr w:type="gramStart"/>
            <w:r w:rsidRPr="00E76616">
              <w:rPr>
                <w:sz w:val="24"/>
                <w:szCs w:val="24"/>
              </w:rPr>
              <w:t xml:space="preserve">Без  </w:t>
            </w:r>
            <w:proofErr w:type="spellStart"/>
            <w:r w:rsidRPr="00E76616">
              <w:rPr>
                <w:sz w:val="24"/>
                <w:szCs w:val="24"/>
              </w:rPr>
              <w:t>финанси</w:t>
            </w:r>
            <w:proofErr w:type="gramEnd"/>
            <w:r w:rsidRPr="00E76616">
              <w:rPr>
                <w:sz w:val="24"/>
                <w:szCs w:val="24"/>
              </w:rPr>
              <w:t>-рования</w:t>
            </w:r>
            <w:proofErr w:type="spellEnd"/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proofErr w:type="gramStart"/>
            <w:r w:rsidRPr="00E76616">
              <w:rPr>
                <w:sz w:val="24"/>
                <w:szCs w:val="24"/>
              </w:rPr>
              <w:t xml:space="preserve">Без  </w:t>
            </w:r>
            <w:proofErr w:type="spellStart"/>
            <w:r w:rsidRPr="00E76616">
              <w:rPr>
                <w:sz w:val="24"/>
                <w:szCs w:val="24"/>
              </w:rPr>
              <w:t>финанси</w:t>
            </w:r>
            <w:proofErr w:type="gramEnd"/>
            <w:r w:rsidRPr="00E76616">
              <w:rPr>
                <w:sz w:val="24"/>
                <w:szCs w:val="24"/>
              </w:rPr>
              <w:t>-рования</w:t>
            </w:r>
            <w:proofErr w:type="spellEnd"/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ind w:right="-111"/>
              <w:rPr>
                <w:sz w:val="24"/>
                <w:szCs w:val="24"/>
              </w:rPr>
            </w:pPr>
            <w:proofErr w:type="gramStart"/>
            <w:r w:rsidRPr="00E76616">
              <w:rPr>
                <w:sz w:val="24"/>
                <w:szCs w:val="24"/>
              </w:rPr>
              <w:t xml:space="preserve">Без  </w:t>
            </w:r>
            <w:proofErr w:type="spellStart"/>
            <w:r w:rsidRPr="00E76616">
              <w:rPr>
                <w:sz w:val="24"/>
                <w:szCs w:val="24"/>
              </w:rPr>
              <w:t>финанси</w:t>
            </w:r>
            <w:proofErr w:type="gramEnd"/>
            <w:r w:rsidRPr="00E76616">
              <w:rPr>
                <w:sz w:val="24"/>
                <w:szCs w:val="24"/>
              </w:rPr>
              <w:t>-рования</w:t>
            </w:r>
            <w:proofErr w:type="spellEnd"/>
          </w:p>
        </w:tc>
        <w:tc>
          <w:tcPr>
            <w:tcW w:w="1464" w:type="dxa"/>
            <w:gridSpan w:val="2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 xml:space="preserve">Без </w:t>
            </w:r>
          </w:p>
          <w:p w:rsidR="00E76616" w:rsidRPr="00E76616" w:rsidRDefault="00E76616" w:rsidP="00E76616">
            <w:pPr>
              <w:ind w:right="-105"/>
              <w:rPr>
                <w:sz w:val="24"/>
                <w:szCs w:val="24"/>
              </w:rPr>
            </w:pPr>
            <w:proofErr w:type="spellStart"/>
            <w:proofErr w:type="gramStart"/>
            <w:r w:rsidRPr="00E76616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47" w:type="dxa"/>
          </w:tcPr>
          <w:p w:rsidR="00E76616" w:rsidRPr="00E76616" w:rsidRDefault="00E76616" w:rsidP="00E76616">
            <w:pPr>
              <w:spacing w:after="160" w:line="259" w:lineRule="auto"/>
              <w:jc w:val="center"/>
              <w:rPr>
                <w:sz w:val="24"/>
                <w:szCs w:val="24"/>
                <w:lang w:val="en-US"/>
              </w:rPr>
            </w:pPr>
            <w:r w:rsidRPr="00E76616">
              <w:rPr>
                <w:sz w:val="24"/>
                <w:szCs w:val="24"/>
                <w:lang w:val="en-US"/>
              </w:rPr>
              <w:t>x</w:t>
            </w:r>
          </w:p>
          <w:p w:rsidR="00E76616" w:rsidRPr="00E76616" w:rsidRDefault="00E76616" w:rsidP="00E76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76616" w:rsidRPr="00E76616" w:rsidRDefault="00E76616" w:rsidP="00E76616">
            <w:pPr>
              <w:spacing w:after="160" w:line="259" w:lineRule="auto"/>
              <w:jc w:val="center"/>
              <w:rPr>
                <w:sz w:val="24"/>
                <w:szCs w:val="24"/>
                <w:lang w:val="en-US"/>
              </w:rPr>
            </w:pPr>
            <w:r w:rsidRPr="00E76616">
              <w:rPr>
                <w:sz w:val="24"/>
                <w:szCs w:val="24"/>
                <w:lang w:val="en-US"/>
              </w:rPr>
              <w:t>x</w:t>
            </w:r>
          </w:p>
          <w:p w:rsidR="00E76616" w:rsidRPr="00E76616" w:rsidRDefault="00E76616" w:rsidP="00E76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</w:tcPr>
          <w:p w:rsidR="00E76616" w:rsidRPr="00E76616" w:rsidRDefault="00E76616" w:rsidP="00E76616">
            <w:pPr>
              <w:spacing w:after="160" w:line="259" w:lineRule="auto"/>
              <w:jc w:val="center"/>
              <w:rPr>
                <w:sz w:val="24"/>
                <w:szCs w:val="24"/>
                <w:lang w:val="en-US"/>
              </w:rPr>
            </w:pPr>
            <w:r w:rsidRPr="00E76616">
              <w:rPr>
                <w:sz w:val="24"/>
                <w:szCs w:val="24"/>
                <w:lang w:val="en-US"/>
              </w:rPr>
              <w:t>x</w:t>
            </w:r>
          </w:p>
          <w:p w:rsidR="00E76616" w:rsidRPr="00E76616" w:rsidRDefault="00E76616" w:rsidP="00E76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3"/>
          </w:tcPr>
          <w:p w:rsidR="00E76616" w:rsidRPr="00E76616" w:rsidRDefault="00E76616" w:rsidP="00E76616">
            <w:pPr>
              <w:spacing w:after="160" w:line="259" w:lineRule="auto"/>
              <w:rPr>
                <w:sz w:val="24"/>
                <w:szCs w:val="24"/>
              </w:rPr>
            </w:pPr>
          </w:p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</w:tr>
      <w:tr w:rsidR="00E76616" w:rsidRPr="00E76616" w:rsidTr="00A65A09">
        <w:trPr>
          <w:gridAfter w:val="2"/>
          <w:wAfter w:w="28" w:type="dxa"/>
          <w:trHeight w:val="1720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1.2</w:t>
            </w:r>
          </w:p>
        </w:tc>
        <w:tc>
          <w:tcPr>
            <w:tcW w:w="4396" w:type="dxa"/>
          </w:tcPr>
          <w:p w:rsidR="00E76616" w:rsidRPr="00E76616" w:rsidRDefault="00E76616" w:rsidP="00E76616">
            <w:pPr>
              <w:spacing w:after="120"/>
              <w:jc w:val="both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 xml:space="preserve">Проведение общественной экспертизы проектов нормативных правовых актов органов местного самоуправления </w:t>
            </w:r>
            <w:proofErr w:type="spellStart"/>
            <w:r w:rsidRPr="00E76616">
              <w:rPr>
                <w:sz w:val="24"/>
                <w:szCs w:val="24"/>
              </w:rPr>
              <w:t>Усть-Катавского</w:t>
            </w:r>
            <w:proofErr w:type="spellEnd"/>
            <w:r w:rsidRPr="00E76616">
              <w:rPr>
                <w:sz w:val="24"/>
                <w:szCs w:val="24"/>
              </w:rPr>
              <w:t xml:space="preserve"> городского округа, регулирующих развитие малого и среднего предпринимательства;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rPr>
                <w:sz w:val="22"/>
                <w:szCs w:val="22"/>
              </w:rPr>
            </w:pPr>
            <w:r w:rsidRPr="00E76616">
              <w:rPr>
                <w:color w:val="000000"/>
                <w:sz w:val="22"/>
                <w:szCs w:val="22"/>
              </w:rPr>
              <w:t>ОСЭР, ОКС</w:t>
            </w:r>
          </w:p>
          <w:p w:rsidR="00E76616" w:rsidRPr="00E76616" w:rsidRDefault="00E76616" w:rsidP="00E766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Без финансирования</w:t>
            </w:r>
          </w:p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  <w:p w:rsidR="00E76616" w:rsidRPr="00E76616" w:rsidRDefault="00E76616" w:rsidP="00E76616">
            <w:pPr>
              <w:tabs>
                <w:tab w:val="left" w:pos="912"/>
              </w:tabs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76616" w:rsidRPr="00E76616" w:rsidRDefault="00E76616" w:rsidP="00E76616">
            <w:pPr>
              <w:tabs>
                <w:tab w:val="left" w:pos="912"/>
              </w:tabs>
              <w:jc w:val="center"/>
              <w:rPr>
                <w:sz w:val="24"/>
                <w:szCs w:val="24"/>
                <w:lang w:val="en-US"/>
              </w:rPr>
            </w:pPr>
            <w:r w:rsidRPr="00E7661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gridSpan w:val="3"/>
          </w:tcPr>
          <w:p w:rsidR="00E76616" w:rsidRPr="00E76616" w:rsidRDefault="00E76616" w:rsidP="00E76616">
            <w:pPr>
              <w:tabs>
                <w:tab w:val="left" w:pos="912"/>
              </w:tabs>
              <w:jc w:val="center"/>
              <w:rPr>
                <w:sz w:val="24"/>
                <w:szCs w:val="24"/>
                <w:lang w:val="en-US"/>
              </w:rPr>
            </w:pPr>
            <w:r w:rsidRPr="00E7661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20" w:type="dxa"/>
            <w:gridSpan w:val="4"/>
          </w:tcPr>
          <w:p w:rsidR="00E76616" w:rsidRPr="00E76616" w:rsidRDefault="00E76616" w:rsidP="00E76616">
            <w:pPr>
              <w:tabs>
                <w:tab w:val="left" w:pos="912"/>
              </w:tabs>
              <w:jc w:val="center"/>
              <w:rPr>
                <w:sz w:val="24"/>
                <w:szCs w:val="24"/>
                <w:lang w:val="en-US"/>
              </w:rPr>
            </w:pPr>
            <w:r w:rsidRPr="00E7661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35" w:type="dxa"/>
            <w:gridSpan w:val="3"/>
          </w:tcPr>
          <w:p w:rsidR="00E76616" w:rsidRPr="00E76616" w:rsidRDefault="00E76616" w:rsidP="00E76616">
            <w:pPr>
              <w:tabs>
                <w:tab w:val="left" w:pos="912"/>
              </w:tabs>
              <w:rPr>
                <w:sz w:val="24"/>
                <w:szCs w:val="24"/>
              </w:rPr>
            </w:pPr>
          </w:p>
        </w:tc>
      </w:tr>
      <w:tr w:rsidR="00E76616" w:rsidRPr="00E76616" w:rsidTr="00A65A09">
        <w:trPr>
          <w:gridAfter w:val="1"/>
          <w:wAfter w:w="17" w:type="dxa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396" w:type="dxa"/>
          </w:tcPr>
          <w:p w:rsidR="00E76616" w:rsidRPr="00E76616" w:rsidRDefault="00E76616" w:rsidP="00E766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Выявление проблем и препятствий, сдерживающих развитие малого и среднего предпринимательства,</w:t>
            </w:r>
          </w:p>
          <w:p w:rsidR="00E76616" w:rsidRPr="00E76616" w:rsidRDefault="00E76616" w:rsidP="00E766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актуализация нормативных правовых актов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rPr>
                <w:sz w:val="22"/>
                <w:szCs w:val="22"/>
              </w:rPr>
            </w:pPr>
            <w:r w:rsidRPr="00E76616">
              <w:rPr>
                <w:color w:val="000000"/>
                <w:sz w:val="22"/>
                <w:szCs w:val="22"/>
              </w:rPr>
              <w:t>ОСЭР, ОКС</w:t>
            </w:r>
          </w:p>
          <w:p w:rsidR="00E76616" w:rsidRPr="00E76616" w:rsidRDefault="00E76616" w:rsidP="00E766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71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99" w:type="dxa"/>
            <w:gridSpan w:val="4"/>
          </w:tcPr>
          <w:p w:rsidR="00E76616" w:rsidRPr="00E76616" w:rsidRDefault="00E76616" w:rsidP="00E76616">
            <w:pPr>
              <w:jc w:val="center"/>
              <w:rPr>
                <w:sz w:val="24"/>
                <w:szCs w:val="24"/>
                <w:lang w:val="en-US"/>
              </w:rPr>
            </w:pPr>
            <w:r w:rsidRPr="00E7661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40" w:type="dxa"/>
            <w:gridSpan w:val="2"/>
          </w:tcPr>
          <w:p w:rsidR="00E76616" w:rsidRPr="00E76616" w:rsidRDefault="00E76616" w:rsidP="00E76616">
            <w:pPr>
              <w:jc w:val="center"/>
              <w:rPr>
                <w:sz w:val="24"/>
                <w:szCs w:val="24"/>
                <w:lang w:val="en-US"/>
              </w:rPr>
            </w:pPr>
            <w:r w:rsidRPr="00E7661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E76616" w:rsidRPr="00E76616" w:rsidRDefault="00E76616" w:rsidP="00E76616">
            <w:pPr>
              <w:jc w:val="center"/>
              <w:rPr>
                <w:sz w:val="24"/>
                <w:szCs w:val="24"/>
                <w:lang w:val="en-US"/>
              </w:rPr>
            </w:pPr>
            <w:r w:rsidRPr="00E7661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</w:tr>
      <w:tr w:rsidR="00E76616" w:rsidRPr="00E76616" w:rsidTr="00A65A09">
        <w:trPr>
          <w:gridAfter w:val="1"/>
          <w:wAfter w:w="17" w:type="dxa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1.4</w:t>
            </w:r>
          </w:p>
        </w:tc>
        <w:tc>
          <w:tcPr>
            <w:tcW w:w="4396" w:type="dxa"/>
          </w:tcPr>
          <w:p w:rsidR="00E76616" w:rsidRPr="00E76616" w:rsidRDefault="00E76616" w:rsidP="00E76616">
            <w:pPr>
              <w:spacing w:after="120"/>
              <w:jc w:val="both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Снижение административных барьеров (снижение сроков предоставления земельных участков, сокращение проверок субъектов МСП)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УИ и ЗО</w:t>
            </w:r>
          </w:p>
        </w:tc>
        <w:tc>
          <w:tcPr>
            <w:tcW w:w="113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71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99" w:type="dxa"/>
            <w:gridSpan w:val="4"/>
          </w:tcPr>
          <w:p w:rsidR="00E76616" w:rsidRPr="00E76616" w:rsidRDefault="00E76616" w:rsidP="00E76616">
            <w:pPr>
              <w:jc w:val="center"/>
              <w:rPr>
                <w:sz w:val="24"/>
                <w:szCs w:val="24"/>
                <w:lang w:val="en-US"/>
              </w:rPr>
            </w:pPr>
            <w:r w:rsidRPr="00E7661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40" w:type="dxa"/>
            <w:gridSpan w:val="2"/>
          </w:tcPr>
          <w:p w:rsidR="00E76616" w:rsidRPr="00E76616" w:rsidRDefault="00E76616" w:rsidP="00E76616">
            <w:pPr>
              <w:jc w:val="center"/>
              <w:rPr>
                <w:sz w:val="24"/>
                <w:szCs w:val="24"/>
                <w:lang w:val="en-US"/>
              </w:rPr>
            </w:pPr>
            <w:r w:rsidRPr="00E7661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E76616" w:rsidRPr="00E76616" w:rsidRDefault="00E76616" w:rsidP="00E76616">
            <w:pPr>
              <w:jc w:val="center"/>
              <w:rPr>
                <w:sz w:val="24"/>
                <w:szCs w:val="24"/>
                <w:lang w:val="en-US"/>
              </w:rPr>
            </w:pPr>
            <w:r w:rsidRPr="00E7661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</w:p>
        </w:tc>
      </w:tr>
      <w:tr w:rsidR="00E76616" w:rsidRPr="00E76616" w:rsidTr="00A65A09">
        <w:trPr>
          <w:gridAfter w:val="1"/>
          <w:wAfter w:w="17" w:type="dxa"/>
        </w:trPr>
        <w:tc>
          <w:tcPr>
            <w:tcW w:w="16091" w:type="dxa"/>
            <w:gridSpan w:val="22"/>
          </w:tcPr>
          <w:p w:rsidR="00E76616" w:rsidRPr="00E76616" w:rsidRDefault="00E76616" w:rsidP="00E76616">
            <w:pPr>
              <w:jc w:val="center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2.</w:t>
            </w:r>
            <w:r w:rsidRPr="00E76616">
              <w:rPr>
                <w:color w:val="000000"/>
                <w:sz w:val="24"/>
                <w:szCs w:val="24"/>
              </w:rPr>
              <w:t xml:space="preserve"> Ф</w:t>
            </w:r>
            <w:r w:rsidRPr="00E76616">
              <w:rPr>
                <w:sz w:val="24"/>
                <w:szCs w:val="24"/>
              </w:rPr>
              <w:t xml:space="preserve">инансовая поддержка субъектов малого и </w:t>
            </w:r>
            <w:proofErr w:type="gramStart"/>
            <w:r w:rsidRPr="00E76616">
              <w:rPr>
                <w:sz w:val="24"/>
                <w:szCs w:val="24"/>
              </w:rPr>
              <w:t>среднего  предпринимательства</w:t>
            </w:r>
            <w:proofErr w:type="gramEnd"/>
          </w:p>
        </w:tc>
      </w:tr>
      <w:tr w:rsidR="00E76616" w:rsidRPr="00E76616" w:rsidTr="00A65A09">
        <w:trPr>
          <w:gridAfter w:val="1"/>
          <w:wAfter w:w="17" w:type="dxa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Cs w:val="24"/>
              </w:rPr>
            </w:pPr>
          </w:p>
        </w:tc>
        <w:tc>
          <w:tcPr>
            <w:tcW w:w="4396" w:type="dxa"/>
          </w:tcPr>
          <w:p w:rsidR="00E76616" w:rsidRPr="00E76616" w:rsidRDefault="00E76616" w:rsidP="00E766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76616">
              <w:rPr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 всего, в т.ч.: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spacing w:after="12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 xml:space="preserve">  ОСЭР, ФУ, ОКС</w:t>
            </w:r>
          </w:p>
          <w:p w:rsidR="00E76616" w:rsidRPr="00E76616" w:rsidRDefault="00E76616" w:rsidP="00E7661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6616" w:rsidRPr="00E76616" w:rsidRDefault="00E76616" w:rsidP="00E76616">
            <w:pPr>
              <w:ind w:righ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224 024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270 000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ind w:righ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650 000</w:t>
            </w:r>
          </w:p>
        </w:tc>
        <w:tc>
          <w:tcPr>
            <w:tcW w:w="1464" w:type="dxa"/>
            <w:gridSpan w:val="2"/>
          </w:tcPr>
          <w:p w:rsidR="00E76616" w:rsidRPr="00E76616" w:rsidRDefault="00E76616" w:rsidP="00E76616">
            <w:pPr>
              <w:ind w:right="-108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1144 024</w:t>
            </w:r>
          </w:p>
        </w:tc>
        <w:tc>
          <w:tcPr>
            <w:tcW w:w="906" w:type="dxa"/>
            <w:gridSpan w:val="3"/>
          </w:tcPr>
          <w:p w:rsidR="00E76616" w:rsidRPr="00E76616" w:rsidRDefault="00E76616" w:rsidP="00E76616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E76616" w:rsidRPr="00E76616" w:rsidRDefault="00E76616" w:rsidP="00E76616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04122105003080</w:t>
            </w:r>
            <w:r w:rsidRPr="00E76616">
              <w:rPr>
                <w:sz w:val="20"/>
                <w:szCs w:val="20"/>
                <w:lang w:val="en-US"/>
              </w:rPr>
              <w:t>800</w:t>
            </w:r>
          </w:p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E76616" w:rsidRPr="00E76616" w:rsidRDefault="00E76616" w:rsidP="00E76616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E76616" w:rsidRPr="00E76616" w:rsidRDefault="00E76616" w:rsidP="00E76616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E76616" w:rsidRPr="00E76616" w:rsidTr="00A65A09">
        <w:trPr>
          <w:gridAfter w:val="1"/>
          <w:wAfter w:w="17" w:type="dxa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 w:val="26"/>
                <w:szCs w:val="26"/>
              </w:rPr>
            </w:pPr>
            <w:r w:rsidRPr="00E76616">
              <w:rPr>
                <w:sz w:val="26"/>
                <w:szCs w:val="26"/>
              </w:rPr>
              <w:t>2.1</w:t>
            </w:r>
          </w:p>
        </w:tc>
        <w:tc>
          <w:tcPr>
            <w:tcW w:w="4396" w:type="dxa"/>
          </w:tcPr>
          <w:p w:rsidR="00E76616" w:rsidRPr="00E76616" w:rsidRDefault="00E76616" w:rsidP="00E766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76616">
              <w:rPr>
                <w:color w:val="000000"/>
                <w:sz w:val="24"/>
                <w:szCs w:val="24"/>
              </w:rPr>
              <w:t xml:space="preserve">- на возмещение затрат на </w:t>
            </w:r>
            <w:proofErr w:type="gramStart"/>
            <w:r w:rsidRPr="00E76616">
              <w:rPr>
                <w:color w:val="000000"/>
                <w:sz w:val="24"/>
                <w:szCs w:val="24"/>
              </w:rPr>
              <w:t>уплату  первого</w:t>
            </w:r>
            <w:proofErr w:type="gramEnd"/>
            <w:r w:rsidRPr="00E76616">
              <w:rPr>
                <w:color w:val="000000"/>
                <w:sz w:val="24"/>
                <w:szCs w:val="24"/>
              </w:rPr>
              <w:t xml:space="preserve"> взноса (аванса)  по договорам лизинга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spacing w:after="12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E76616" w:rsidRPr="00E76616" w:rsidRDefault="00E76616" w:rsidP="00E76616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180 000</w:t>
            </w:r>
          </w:p>
        </w:tc>
        <w:tc>
          <w:tcPr>
            <w:tcW w:w="1464" w:type="dxa"/>
            <w:gridSpan w:val="2"/>
          </w:tcPr>
          <w:p w:rsidR="00E76616" w:rsidRPr="00E76616" w:rsidRDefault="00E76616" w:rsidP="00E76616">
            <w:pPr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180 000</w:t>
            </w:r>
          </w:p>
        </w:tc>
        <w:tc>
          <w:tcPr>
            <w:tcW w:w="906" w:type="dxa"/>
            <w:gridSpan w:val="3"/>
          </w:tcPr>
          <w:p w:rsidR="00E76616" w:rsidRPr="00E76616" w:rsidRDefault="00E76616" w:rsidP="00E76616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E76616" w:rsidRPr="00E76616" w:rsidRDefault="00E76616" w:rsidP="00E76616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04122105003080</w:t>
            </w:r>
            <w:r w:rsidRPr="00E76616">
              <w:rPr>
                <w:sz w:val="20"/>
                <w:szCs w:val="20"/>
                <w:lang w:val="en-US"/>
              </w:rPr>
              <w:t>800</w:t>
            </w:r>
          </w:p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E76616" w:rsidRPr="00E76616" w:rsidRDefault="00E76616" w:rsidP="00E76616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E76616" w:rsidRPr="00E76616" w:rsidRDefault="00E76616" w:rsidP="00E76616">
            <w:pPr>
              <w:jc w:val="right"/>
              <w:rPr>
                <w:szCs w:val="24"/>
              </w:rPr>
            </w:pPr>
          </w:p>
        </w:tc>
      </w:tr>
      <w:tr w:rsidR="00E76616" w:rsidRPr="00E76616" w:rsidTr="00A65A09">
        <w:trPr>
          <w:gridAfter w:val="1"/>
          <w:wAfter w:w="17" w:type="dxa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 w:val="26"/>
                <w:szCs w:val="26"/>
              </w:rPr>
            </w:pPr>
            <w:r w:rsidRPr="00E76616">
              <w:rPr>
                <w:sz w:val="26"/>
                <w:szCs w:val="26"/>
              </w:rPr>
              <w:t>2.2</w:t>
            </w:r>
          </w:p>
        </w:tc>
        <w:tc>
          <w:tcPr>
            <w:tcW w:w="4396" w:type="dxa"/>
          </w:tcPr>
          <w:p w:rsidR="00E76616" w:rsidRPr="00E76616" w:rsidRDefault="00E76616" w:rsidP="00E766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76616">
              <w:rPr>
                <w:color w:val="000000"/>
                <w:sz w:val="24"/>
                <w:szCs w:val="24"/>
              </w:rPr>
              <w:t>- на возмещение затрат на уплату лизинговых платежей    по договорам лизинга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spacing w:after="12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E76616" w:rsidRPr="00E76616" w:rsidRDefault="00E76616" w:rsidP="00E76616">
            <w:pPr>
              <w:jc w:val="center"/>
              <w:rPr>
                <w:sz w:val="22"/>
                <w:szCs w:val="22"/>
                <w:highlight w:val="yellow"/>
              </w:rPr>
            </w:pPr>
            <w:r w:rsidRPr="00E76616">
              <w:rPr>
                <w:sz w:val="22"/>
                <w:szCs w:val="22"/>
              </w:rPr>
              <w:t>84 024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50 000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50 000</w:t>
            </w:r>
          </w:p>
        </w:tc>
        <w:tc>
          <w:tcPr>
            <w:tcW w:w="1464" w:type="dxa"/>
            <w:gridSpan w:val="2"/>
          </w:tcPr>
          <w:p w:rsidR="00E76616" w:rsidRPr="00E76616" w:rsidRDefault="00E76616" w:rsidP="00E76616">
            <w:pPr>
              <w:ind w:right="-108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184 024</w:t>
            </w:r>
          </w:p>
        </w:tc>
        <w:tc>
          <w:tcPr>
            <w:tcW w:w="906" w:type="dxa"/>
            <w:gridSpan w:val="3"/>
          </w:tcPr>
          <w:p w:rsidR="00E76616" w:rsidRPr="00E76616" w:rsidRDefault="00E76616" w:rsidP="00E76616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E76616" w:rsidRPr="00E76616" w:rsidRDefault="00E76616" w:rsidP="00E76616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04122105003080</w:t>
            </w:r>
            <w:r w:rsidRPr="00E76616">
              <w:rPr>
                <w:sz w:val="20"/>
                <w:szCs w:val="20"/>
                <w:lang w:val="en-US"/>
              </w:rPr>
              <w:t>800</w:t>
            </w:r>
          </w:p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E76616" w:rsidRPr="00E76616" w:rsidRDefault="00E76616" w:rsidP="00E76616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E76616" w:rsidRPr="00E76616" w:rsidRDefault="00E76616" w:rsidP="00E76616">
            <w:pPr>
              <w:ind w:right="-108"/>
              <w:jc w:val="right"/>
              <w:rPr>
                <w:szCs w:val="24"/>
              </w:rPr>
            </w:pPr>
          </w:p>
        </w:tc>
      </w:tr>
      <w:tr w:rsidR="00E76616" w:rsidRPr="00E76616" w:rsidTr="00A65A09">
        <w:trPr>
          <w:gridAfter w:val="1"/>
          <w:wAfter w:w="17" w:type="dxa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 w:val="26"/>
                <w:szCs w:val="26"/>
              </w:rPr>
            </w:pPr>
            <w:r w:rsidRPr="00E76616">
              <w:rPr>
                <w:sz w:val="26"/>
                <w:szCs w:val="26"/>
              </w:rPr>
              <w:t>2.3</w:t>
            </w:r>
          </w:p>
        </w:tc>
        <w:tc>
          <w:tcPr>
            <w:tcW w:w="4396" w:type="dxa"/>
          </w:tcPr>
          <w:p w:rsidR="00E76616" w:rsidRPr="00E76616" w:rsidRDefault="00E76616" w:rsidP="00E7661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E76616">
              <w:rPr>
                <w:color w:val="000000"/>
                <w:sz w:val="24"/>
                <w:szCs w:val="24"/>
              </w:rPr>
              <w:t xml:space="preserve">- на возмещение затрат, связанных </w:t>
            </w:r>
            <w:proofErr w:type="gramStart"/>
            <w:r w:rsidRPr="00E76616">
              <w:rPr>
                <w:color w:val="000000"/>
                <w:sz w:val="24"/>
                <w:szCs w:val="24"/>
              </w:rPr>
              <w:t>с  приобретением</w:t>
            </w:r>
            <w:proofErr w:type="gramEnd"/>
            <w:r w:rsidRPr="00E76616">
              <w:rPr>
                <w:color w:val="000000"/>
                <w:sz w:val="24"/>
                <w:szCs w:val="24"/>
              </w:rPr>
              <w:t xml:space="preserve">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spacing w:after="12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E76616" w:rsidRPr="00E76616" w:rsidRDefault="00E76616" w:rsidP="00E76616">
            <w:pPr>
              <w:tabs>
                <w:tab w:val="left" w:pos="831"/>
              </w:tabs>
              <w:ind w:left="-108"/>
              <w:jc w:val="center"/>
              <w:rPr>
                <w:sz w:val="22"/>
                <w:szCs w:val="22"/>
                <w:highlight w:val="yellow"/>
              </w:rPr>
            </w:pPr>
            <w:r w:rsidRPr="00E7661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tabs>
                <w:tab w:val="left" w:pos="831"/>
              </w:tabs>
              <w:ind w:lef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50 000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ind w:righ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370 000</w:t>
            </w:r>
          </w:p>
        </w:tc>
        <w:tc>
          <w:tcPr>
            <w:tcW w:w="1464" w:type="dxa"/>
            <w:gridSpan w:val="2"/>
          </w:tcPr>
          <w:p w:rsidR="00E76616" w:rsidRPr="00E76616" w:rsidRDefault="00E76616" w:rsidP="00E76616">
            <w:pPr>
              <w:ind w:right="-108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420 000</w:t>
            </w:r>
          </w:p>
        </w:tc>
        <w:tc>
          <w:tcPr>
            <w:tcW w:w="906" w:type="dxa"/>
            <w:gridSpan w:val="3"/>
          </w:tcPr>
          <w:p w:rsidR="00E76616" w:rsidRPr="00E76616" w:rsidRDefault="00E76616" w:rsidP="00E76616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E76616" w:rsidRPr="00E76616" w:rsidRDefault="00E76616" w:rsidP="00E76616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04122105003080</w:t>
            </w:r>
            <w:r w:rsidRPr="00E76616">
              <w:rPr>
                <w:sz w:val="20"/>
                <w:szCs w:val="20"/>
                <w:lang w:val="en-US"/>
              </w:rPr>
              <w:t>800</w:t>
            </w:r>
          </w:p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E76616" w:rsidRPr="00E76616" w:rsidRDefault="00E76616" w:rsidP="00E76616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E76616" w:rsidRPr="00E76616" w:rsidRDefault="00E76616" w:rsidP="00E76616">
            <w:pPr>
              <w:ind w:right="-108"/>
              <w:jc w:val="right"/>
              <w:rPr>
                <w:szCs w:val="24"/>
              </w:rPr>
            </w:pPr>
          </w:p>
        </w:tc>
      </w:tr>
      <w:tr w:rsidR="00E76616" w:rsidRPr="00E76616" w:rsidTr="00A65A09">
        <w:trPr>
          <w:gridAfter w:val="1"/>
          <w:wAfter w:w="17" w:type="dxa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 w:val="26"/>
                <w:szCs w:val="26"/>
              </w:rPr>
            </w:pPr>
            <w:r w:rsidRPr="00E76616">
              <w:rPr>
                <w:sz w:val="26"/>
                <w:szCs w:val="26"/>
              </w:rPr>
              <w:t>2.4</w:t>
            </w:r>
          </w:p>
        </w:tc>
        <w:tc>
          <w:tcPr>
            <w:tcW w:w="4396" w:type="dxa"/>
          </w:tcPr>
          <w:p w:rsidR="00E76616" w:rsidRPr="00E76616" w:rsidRDefault="00E76616" w:rsidP="00E766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76616">
              <w:rPr>
                <w:color w:val="000000"/>
                <w:sz w:val="24"/>
                <w:szCs w:val="24"/>
              </w:rPr>
              <w:t>- на возмещение затрат на уплату процентов по действующим кредитам, выданным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spacing w:after="120"/>
              <w:jc w:val="center"/>
              <w:rPr>
                <w:sz w:val="24"/>
                <w:szCs w:val="24"/>
              </w:rPr>
            </w:pPr>
            <w:r w:rsidRPr="00E76616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E76616" w:rsidRPr="00E76616" w:rsidRDefault="00E76616" w:rsidP="00E76616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  <w:r w:rsidRPr="00E76616">
              <w:rPr>
                <w:sz w:val="22"/>
                <w:szCs w:val="22"/>
              </w:rPr>
              <w:t>140 000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tabs>
                <w:tab w:val="left" w:pos="831"/>
              </w:tabs>
              <w:ind w:lef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170 000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ind w:righ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50 000</w:t>
            </w:r>
          </w:p>
        </w:tc>
        <w:tc>
          <w:tcPr>
            <w:tcW w:w="1464" w:type="dxa"/>
            <w:gridSpan w:val="2"/>
          </w:tcPr>
          <w:p w:rsidR="00E76616" w:rsidRPr="00E76616" w:rsidRDefault="00E76616" w:rsidP="00E76616">
            <w:pPr>
              <w:ind w:right="-108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360 000</w:t>
            </w:r>
          </w:p>
        </w:tc>
        <w:tc>
          <w:tcPr>
            <w:tcW w:w="906" w:type="dxa"/>
            <w:gridSpan w:val="3"/>
          </w:tcPr>
          <w:p w:rsidR="00E76616" w:rsidRPr="00E76616" w:rsidRDefault="00E76616" w:rsidP="00E76616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E76616" w:rsidRPr="00E76616" w:rsidRDefault="00E76616" w:rsidP="00E76616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04122105003080</w:t>
            </w:r>
            <w:r w:rsidRPr="00E76616">
              <w:rPr>
                <w:sz w:val="20"/>
                <w:szCs w:val="20"/>
                <w:lang w:val="en-US"/>
              </w:rPr>
              <w:t>800</w:t>
            </w:r>
          </w:p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E76616" w:rsidRPr="00E76616" w:rsidRDefault="00E76616" w:rsidP="00E76616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E76616" w:rsidRPr="00E76616" w:rsidRDefault="00E76616" w:rsidP="00E76616">
            <w:pPr>
              <w:ind w:right="-108"/>
              <w:jc w:val="right"/>
              <w:rPr>
                <w:szCs w:val="24"/>
              </w:rPr>
            </w:pPr>
          </w:p>
        </w:tc>
      </w:tr>
      <w:tr w:rsidR="00E76616" w:rsidRPr="00E76616" w:rsidTr="00A65A09">
        <w:trPr>
          <w:gridAfter w:val="1"/>
          <w:wAfter w:w="17" w:type="dxa"/>
        </w:trPr>
        <w:tc>
          <w:tcPr>
            <w:tcW w:w="16091" w:type="dxa"/>
            <w:gridSpan w:val="22"/>
          </w:tcPr>
          <w:p w:rsidR="00E76616" w:rsidRPr="00E76616" w:rsidRDefault="00E76616" w:rsidP="00E76616">
            <w:pPr>
              <w:jc w:val="center"/>
              <w:rPr>
                <w:szCs w:val="24"/>
              </w:rPr>
            </w:pPr>
            <w:r w:rsidRPr="00E76616">
              <w:rPr>
                <w:szCs w:val="24"/>
              </w:rPr>
              <w:t>3. Информационная поддержка субъектов малого и среднего предпринимательства, пропаганда и популяризация предпринимательской деятельности</w:t>
            </w:r>
          </w:p>
        </w:tc>
      </w:tr>
      <w:tr w:rsidR="00E76616" w:rsidRPr="00E76616" w:rsidTr="00A65A09">
        <w:trPr>
          <w:gridAfter w:val="1"/>
          <w:wAfter w:w="17" w:type="dxa"/>
          <w:cantSplit/>
          <w:trHeight w:val="1134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4396" w:type="dxa"/>
          </w:tcPr>
          <w:p w:rsidR="00E76616" w:rsidRPr="00E76616" w:rsidRDefault="00E76616" w:rsidP="00E766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 xml:space="preserve">Обновление информационной   базы и техническое оснащение информационно-консультационного центра 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Администрация У-К ГО</w:t>
            </w:r>
          </w:p>
        </w:tc>
        <w:tc>
          <w:tcPr>
            <w:tcW w:w="1134" w:type="dxa"/>
          </w:tcPr>
          <w:p w:rsidR="00E76616" w:rsidRPr="00E76616" w:rsidRDefault="00E76616" w:rsidP="00E76616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28 825,33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30,0</w:t>
            </w:r>
          </w:p>
        </w:tc>
        <w:tc>
          <w:tcPr>
            <w:tcW w:w="1464" w:type="dxa"/>
            <w:gridSpan w:val="2"/>
          </w:tcPr>
          <w:p w:rsidR="00E76616" w:rsidRPr="00E76616" w:rsidRDefault="00E76616" w:rsidP="00E76616">
            <w:pPr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58 825,33</w:t>
            </w:r>
          </w:p>
        </w:tc>
        <w:tc>
          <w:tcPr>
            <w:tcW w:w="891" w:type="dxa"/>
            <w:gridSpan w:val="2"/>
          </w:tcPr>
          <w:p w:rsidR="00E76616" w:rsidRPr="00E76616" w:rsidRDefault="00E76616" w:rsidP="00E76616">
            <w:pPr>
              <w:jc w:val="right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1055" w:type="dxa"/>
            <w:gridSpan w:val="3"/>
          </w:tcPr>
          <w:p w:rsidR="00E76616" w:rsidRPr="00E76616" w:rsidRDefault="00E76616" w:rsidP="00E76616">
            <w:pPr>
              <w:jc w:val="right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428</w:t>
            </w:r>
          </w:p>
        </w:tc>
        <w:tc>
          <w:tcPr>
            <w:tcW w:w="1905" w:type="dxa"/>
            <w:gridSpan w:val="5"/>
          </w:tcPr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04122105003085</w:t>
            </w:r>
            <w:r w:rsidRPr="00E76616">
              <w:rPr>
                <w:sz w:val="20"/>
                <w:szCs w:val="20"/>
                <w:lang w:val="en-US"/>
              </w:rPr>
              <w:t>200</w:t>
            </w:r>
          </w:p>
          <w:p w:rsidR="00E76616" w:rsidRPr="00E76616" w:rsidRDefault="00E76616" w:rsidP="00E76616">
            <w:pPr>
              <w:ind w:right="-108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04122105003080200</w:t>
            </w:r>
          </w:p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E76616" w:rsidRPr="00E76616" w:rsidRDefault="00E76616" w:rsidP="00E76616">
            <w:pPr>
              <w:ind w:right="-85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E76616" w:rsidRPr="00E76616" w:rsidRDefault="00E76616" w:rsidP="00E76616">
            <w:pPr>
              <w:rPr>
                <w:szCs w:val="24"/>
              </w:rPr>
            </w:pPr>
          </w:p>
        </w:tc>
      </w:tr>
      <w:tr w:rsidR="00E76616" w:rsidRPr="00E76616" w:rsidTr="00A65A09">
        <w:trPr>
          <w:gridAfter w:val="1"/>
          <w:wAfter w:w="17" w:type="dxa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3.2</w:t>
            </w:r>
          </w:p>
        </w:tc>
        <w:tc>
          <w:tcPr>
            <w:tcW w:w="4396" w:type="dxa"/>
          </w:tcPr>
          <w:p w:rsidR="00E76616" w:rsidRPr="00E76616" w:rsidRDefault="00E76616" w:rsidP="00E766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E76616">
              <w:rPr>
                <w:sz w:val="22"/>
                <w:szCs w:val="22"/>
              </w:rPr>
              <w:t>ОСЭР,  ОКС</w:t>
            </w:r>
            <w:proofErr w:type="gramEnd"/>
          </w:p>
        </w:tc>
        <w:tc>
          <w:tcPr>
            <w:tcW w:w="1134" w:type="dxa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91" w:type="dxa"/>
            <w:gridSpan w:val="2"/>
          </w:tcPr>
          <w:p w:rsidR="00E76616" w:rsidRPr="00E76616" w:rsidRDefault="00E76616" w:rsidP="00E76616">
            <w:pPr>
              <w:jc w:val="center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5" w:type="dxa"/>
            <w:gridSpan w:val="3"/>
          </w:tcPr>
          <w:p w:rsidR="00E76616" w:rsidRPr="00E76616" w:rsidRDefault="00E76616" w:rsidP="00E76616">
            <w:pPr>
              <w:jc w:val="center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E76616" w:rsidRPr="00E76616" w:rsidRDefault="00E76616" w:rsidP="00E76616">
            <w:pPr>
              <w:jc w:val="center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</w:p>
        </w:tc>
      </w:tr>
      <w:tr w:rsidR="00E76616" w:rsidRPr="00E76616" w:rsidTr="00A65A09">
        <w:trPr>
          <w:gridAfter w:val="1"/>
          <w:wAfter w:w="17" w:type="dxa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3.3</w:t>
            </w:r>
          </w:p>
        </w:tc>
        <w:tc>
          <w:tcPr>
            <w:tcW w:w="4396" w:type="dxa"/>
          </w:tcPr>
          <w:p w:rsidR="00E76616" w:rsidRPr="00E76616" w:rsidRDefault="00E76616" w:rsidP="00E7661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 xml:space="preserve">Участие </w:t>
            </w:r>
            <w:proofErr w:type="gramStart"/>
            <w:r w:rsidRPr="00E76616">
              <w:rPr>
                <w:sz w:val="24"/>
                <w:szCs w:val="24"/>
              </w:rPr>
              <w:t>в  областных</w:t>
            </w:r>
            <w:proofErr w:type="gramEnd"/>
            <w:r w:rsidRPr="00E76616">
              <w:rPr>
                <w:sz w:val="24"/>
                <w:szCs w:val="24"/>
              </w:rPr>
              <w:t xml:space="preserve"> мероприятий, посвященных празднованию Дня российского предпринимательства, конкурсах, семинарах, форумах                                                                                                                  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ОСЭР</w:t>
            </w:r>
          </w:p>
          <w:p w:rsidR="00E76616" w:rsidRPr="00E76616" w:rsidRDefault="00E76616" w:rsidP="00E76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E76616">
              <w:rPr>
                <w:sz w:val="22"/>
                <w:szCs w:val="22"/>
              </w:rPr>
              <w:t>,НП</w:t>
            </w:r>
            <w:proofErr w:type="gramEnd"/>
            <w:r w:rsidRPr="00E76616">
              <w:rPr>
                <w:sz w:val="22"/>
                <w:szCs w:val="22"/>
              </w:rPr>
              <w:t xml:space="preserve"> «Бизнес-Партнер»</w:t>
            </w:r>
          </w:p>
          <w:p w:rsidR="00E76616" w:rsidRPr="00E76616" w:rsidRDefault="00E76616" w:rsidP="00E7661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 xml:space="preserve">Без финансирования 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91" w:type="dxa"/>
            <w:gridSpan w:val="2"/>
          </w:tcPr>
          <w:p w:rsidR="00E76616" w:rsidRPr="00E76616" w:rsidRDefault="00E76616" w:rsidP="00E76616">
            <w:pPr>
              <w:jc w:val="center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5" w:type="dxa"/>
            <w:gridSpan w:val="3"/>
          </w:tcPr>
          <w:p w:rsidR="00E76616" w:rsidRPr="00E76616" w:rsidRDefault="00E76616" w:rsidP="00E76616">
            <w:pPr>
              <w:jc w:val="center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E76616" w:rsidRPr="00E76616" w:rsidRDefault="00E76616" w:rsidP="00E76616">
            <w:pPr>
              <w:jc w:val="center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</w:p>
        </w:tc>
      </w:tr>
      <w:tr w:rsidR="00E76616" w:rsidRPr="00E76616" w:rsidTr="00A65A09">
        <w:trPr>
          <w:gridAfter w:val="1"/>
          <w:wAfter w:w="17" w:type="dxa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3.4</w:t>
            </w:r>
          </w:p>
        </w:tc>
        <w:tc>
          <w:tcPr>
            <w:tcW w:w="4396" w:type="dxa"/>
          </w:tcPr>
          <w:p w:rsidR="00E76616" w:rsidRPr="00E76616" w:rsidRDefault="00E76616" w:rsidP="00E7661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Проведение конкурса «Лучший предприниматель года»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ОСЭР,</w:t>
            </w:r>
          </w:p>
          <w:p w:rsidR="00E76616" w:rsidRPr="00E76616" w:rsidRDefault="00E76616" w:rsidP="00E76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НП «Бизнес- Партнер»</w:t>
            </w:r>
          </w:p>
          <w:p w:rsidR="00E76616" w:rsidRPr="00E76616" w:rsidRDefault="00E76616" w:rsidP="00E7661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6616" w:rsidRPr="00E76616" w:rsidRDefault="00E76616" w:rsidP="00E76616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49 060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30 000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50 000</w:t>
            </w:r>
          </w:p>
        </w:tc>
        <w:tc>
          <w:tcPr>
            <w:tcW w:w="1464" w:type="dxa"/>
            <w:gridSpan w:val="2"/>
          </w:tcPr>
          <w:p w:rsidR="00E76616" w:rsidRPr="00E76616" w:rsidRDefault="00E76616" w:rsidP="00E76616">
            <w:pPr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12</w:t>
            </w:r>
            <w:r w:rsidR="00027FFA">
              <w:rPr>
                <w:sz w:val="22"/>
                <w:szCs w:val="22"/>
              </w:rPr>
              <w:t>8</w:t>
            </w:r>
            <w:bookmarkStart w:id="2" w:name="_GoBack"/>
            <w:bookmarkEnd w:id="2"/>
            <w:r w:rsidRPr="00E76616">
              <w:rPr>
                <w:sz w:val="22"/>
                <w:szCs w:val="22"/>
              </w:rPr>
              <w:t xml:space="preserve"> 060</w:t>
            </w:r>
          </w:p>
        </w:tc>
        <w:tc>
          <w:tcPr>
            <w:tcW w:w="891" w:type="dxa"/>
            <w:gridSpan w:val="2"/>
          </w:tcPr>
          <w:p w:rsidR="00E76616" w:rsidRPr="00E76616" w:rsidRDefault="00E76616" w:rsidP="00E76616">
            <w:pPr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  <w:lang w:val="en-US"/>
              </w:rPr>
              <w:t>29</w:t>
            </w:r>
            <w:r w:rsidRPr="00E76616"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gridSpan w:val="3"/>
          </w:tcPr>
          <w:p w:rsidR="00E76616" w:rsidRPr="00E76616" w:rsidRDefault="00E76616" w:rsidP="00E76616">
            <w:pPr>
              <w:jc w:val="right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428</w:t>
            </w:r>
          </w:p>
        </w:tc>
        <w:tc>
          <w:tcPr>
            <w:tcW w:w="1905" w:type="dxa"/>
            <w:gridSpan w:val="5"/>
          </w:tcPr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04122105003080</w:t>
            </w:r>
            <w:r w:rsidRPr="00E76616">
              <w:rPr>
                <w:sz w:val="20"/>
                <w:szCs w:val="20"/>
                <w:lang w:val="en-US"/>
              </w:rPr>
              <w:t>300</w:t>
            </w:r>
          </w:p>
          <w:p w:rsidR="00E76616" w:rsidRPr="00E76616" w:rsidRDefault="00E76616" w:rsidP="00E76616">
            <w:pPr>
              <w:ind w:right="-108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04122105003080200</w:t>
            </w:r>
          </w:p>
          <w:p w:rsidR="00E76616" w:rsidRPr="00E76616" w:rsidRDefault="00E76616" w:rsidP="00E76616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E76616" w:rsidRPr="00E76616" w:rsidRDefault="00E76616" w:rsidP="00E76616">
            <w:pPr>
              <w:ind w:left="-67" w:right="-8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E76616" w:rsidRPr="00E76616" w:rsidRDefault="00E76616" w:rsidP="00E76616">
            <w:pPr>
              <w:rPr>
                <w:szCs w:val="24"/>
              </w:rPr>
            </w:pPr>
          </w:p>
        </w:tc>
      </w:tr>
      <w:tr w:rsidR="00E76616" w:rsidRPr="00E76616" w:rsidTr="00A65A09">
        <w:trPr>
          <w:gridAfter w:val="1"/>
          <w:wAfter w:w="17" w:type="dxa"/>
          <w:trHeight w:val="730"/>
        </w:trPr>
        <w:tc>
          <w:tcPr>
            <w:tcW w:w="16091" w:type="dxa"/>
            <w:gridSpan w:val="22"/>
          </w:tcPr>
          <w:p w:rsidR="00E76616" w:rsidRPr="00E76616" w:rsidRDefault="00E76616" w:rsidP="00E76616">
            <w:pPr>
              <w:jc w:val="center"/>
              <w:rPr>
                <w:szCs w:val="24"/>
              </w:rPr>
            </w:pPr>
            <w:r w:rsidRPr="00E76616">
              <w:rPr>
                <w:szCs w:val="24"/>
              </w:rPr>
              <w:t>4.Совершенствование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E76616" w:rsidRPr="00E76616" w:rsidRDefault="00E76616" w:rsidP="00E76616">
            <w:pPr>
              <w:jc w:val="center"/>
              <w:rPr>
                <w:szCs w:val="24"/>
              </w:rPr>
            </w:pPr>
          </w:p>
        </w:tc>
      </w:tr>
      <w:tr w:rsidR="00E76616" w:rsidRPr="00E76616" w:rsidTr="00A65A09">
        <w:trPr>
          <w:gridAfter w:val="2"/>
          <w:wAfter w:w="28" w:type="dxa"/>
        </w:trPr>
        <w:tc>
          <w:tcPr>
            <w:tcW w:w="55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4.1</w:t>
            </w:r>
          </w:p>
        </w:tc>
        <w:tc>
          <w:tcPr>
            <w:tcW w:w="4396" w:type="dxa"/>
            <w:vAlign w:val="center"/>
          </w:tcPr>
          <w:p w:rsidR="00E76616" w:rsidRPr="00E76616" w:rsidRDefault="00E76616" w:rsidP="00E76616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E76616">
              <w:rPr>
                <w:color w:val="333333"/>
                <w:sz w:val="24"/>
                <w:szCs w:val="24"/>
              </w:rPr>
              <w:t xml:space="preserve">Проведение мониторинга:  </w:t>
            </w:r>
          </w:p>
          <w:p w:rsidR="00E76616" w:rsidRPr="00E76616" w:rsidRDefault="00E76616" w:rsidP="00E76616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E76616">
              <w:rPr>
                <w:color w:val="333333"/>
                <w:sz w:val="24"/>
                <w:szCs w:val="24"/>
              </w:rPr>
              <w:t>-предоставления органами местного самоуправления в аренду имущества, находящегося в муниципальной собственности, сроков и процедуры предоставления земельных участков в аренду и собственность;</w:t>
            </w:r>
          </w:p>
          <w:p w:rsidR="00E76616" w:rsidRPr="00E76616" w:rsidRDefault="00E76616" w:rsidP="00E76616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E76616">
              <w:rPr>
                <w:color w:val="333333"/>
                <w:sz w:val="24"/>
                <w:szCs w:val="24"/>
              </w:rPr>
              <w:t xml:space="preserve">-реализации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</w:t>
            </w:r>
            <w:r w:rsidRPr="00E76616">
              <w:rPr>
                <w:color w:val="333333"/>
                <w:sz w:val="24"/>
                <w:szCs w:val="24"/>
              </w:rPr>
              <w:lastRenderedPageBreak/>
              <w:t xml:space="preserve">среднего предпринимательства, и о внесении изменений в отдельные законодательные акты Российской Федерации» на территории Челябинской области. 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76616" w:rsidRPr="00E76616" w:rsidRDefault="00E76616" w:rsidP="00E76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76616">
              <w:rPr>
                <w:sz w:val="22"/>
                <w:szCs w:val="22"/>
              </w:rPr>
              <w:t>УИиЗО</w:t>
            </w:r>
            <w:proofErr w:type="spellEnd"/>
          </w:p>
        </w:tc>
        <w:tc>
          <w:tcPr>
            <w:tcW w:w="1134" w:type="dxa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E76616">
              <w:rPr>
                <w:sz w:val="20"/>
                <w:szCs w:val="20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464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47" w:type="dxa"/>
          </w:tcPr>
          <w:p w:rsidR="00E76616" w:rsidRPr="00E76616" w:rsidRDefault="00E76616" w:rsidP="00E76616">
            <w:pPr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00" w:type="dxa"/>
            <w:gridSpan w:val="5"/>
          </w:tcPr>
          <w:p w:rsidR="00E76616" w:rsidRPr="00E76616" w:rsidRDefault="00E76616" w:rsidP="00E76616">
            <w:pPr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93" w:type="dxa"/>
            <w:gridSpan w:val="3"/>
          </w:tcPr>
          <w:p w:rsidR="00E76616" w:rsidRPr="00E76616" w:rsidRDefault="00E76616" w:rsidP="00E76616">
            <w:pPr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</w:p>
        </w:tc>
      </w:tr>
      <w:tr w:rsidR="00E76616" w:rsidRPr="00E76616" w:rsidTr="00A65A09">
        <w:tc>
          <w:tcPr>
            <w:tcW w:w="55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4.2</w:t>
            </w:r>
          </w:p>
        </w:tc>
        <w:tc>
          <w:tcPr>
            <w:tcW w:w="4396" w:type="dxa"/>
          </w:tcPr>
          <w:p w:rsidR="00E76616" w:rsidRPr="00E76616" w:rsidRDefault="00E76616" w:rsidP="00E76616">
            <w:pPr>
              <w:shd w:val="clear" w:color="auto" w:fill="FFFFFF"/>
              <w:spacing w:before="40" w:after="40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 xml:space="preserve"> Размещение в сети «Интернет» реестра   </w:t>
            </w:r>
            <w:proofErr w:type="gramStart"/>
            <w:r w:rsidRPr="00E76616">
              <w:rPr>
                <w:sz w:val="24"/>
                <w:szCs w:val="24"/>
              </w:rPr>
              <w:t>муниципального  имущества</w:t>
            </w:r>
            <w:proofErr w:type="gramEnd"/>
            <w:r w:rsidRPr="00E76616">
              <w:rPr>
                <w:sz w:val="24"/>
                <w:szCs w:val="24"/>
              </w:rPr>
              <w:t>, предлагаемого для сдачи в аренду или подлежащем продаже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76616">
              <w:rPr>
                <w:sz w:val="22"/>
                <w:szCs w:val="22"/>
              </w:rPr>
              <w:t>УИиЗО</w:t>
            </w:r>
            <w:proofErr w:type="spellEnd"/>
          </w:p>
          <w:p w:rsidR="00E76616" w:rsidRPr="00E76616" w:rsidRDefault="00E76616" w:rsidP="00E766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47" w:type="dxa"/>
          </w:tcPr>
          <w:p w:rsidR="00E76616" w:rsidRPr="00E76616" w:rsidRDefault="00E76616" w:rsidP="00E76616">
            <w:pPr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24" w:type="dxa"/>
            <w:gridSpan w:val="6"/>
          </w:tcPr>
          <w:p w:rsidR="00E76616" w:rsidRPr="00E76616" w:rsidRDefault="00E76616" w:rsidP="00E76616">
            <w:pPr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80" w:type="dxa"/>
            <w:gridSpan w:val="3"/>
          </w:tcPr>
          <w:p w:rsidR="00E76616" w:rsidRPr="00E76616" w:rsidRDefault="00E76616" w:rsidP="00E76616">
            <w:pPr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71" w:type="dxa"/>
            <w:gridSpan w:val="3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</w:p>
        </w:tc>
      </w:tr>
      <w:tr w:rsidR="00E76616" w:rsidRPr="00E76616" w:rsidTr="00E76616">
        <w:tc>
          <w:tcPr>
            <w:tcW w:w="16108" w:type="dxa"/>
            <w:gridSpan w:val="23"/>
            <w:vAlign w:val="center"/>
          </w:tcPr>
          <w:p w:rsidR="00E76616" w:rsidRPr="00027FFA" w:rsidRDefault="00E76616" w:rsidP="00E76616">
            <w:pPr>
              <w:jc w:val="center"/>
              <w:rPr>
                <w:sz w:val="20"/>
                <w:szCs w:val="20"/>
              </w:rPr>
            </w:pPr>
            <w:r w:rsidRPr="00027FFA">
              <w:t>5. Оказание консультационной помощи по вопросам сельскохозяйственного производства</w:t>
            </w:r>
          </w:p>
        </w:tc>
      </w:tr>
      <w:tr w:rsidR="00E76616" w:rsidRPr="00E76616" w:rsidTr="00A65A09">
        <w:tc>
          <w:tcPr>
            <w:tcW w:w="554" w:type="dxa"/>
          </w:tcPr>
          <w:p w:rsidR="00E76616" w:rsidRPr="00E76616" w:rsidRDefault="00E76616" w:rsidP="00E76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396" w:type="dxa"/>
          </w:tcPr>
          <w:p w:rsidR="00E76616" w:rsidRPr="00027FFA" w:rsidRDefault="00E76616" w:rsidP="00E76616">
            <w:pPr>
              <w:shd w:val="clear" w:color="auto" w:fill="FFFFFF"/>
              <w:spacing w:before="40" w:after="40"/>
              <w:rPr>
                <w:sz w:val="24"/>
                <w:szCs w:val="24"/>
              </w:rPr>
            </w:pPr>
            <w:r w:rsidRPr="00027FFA">
              <w:rPr>
                <w:sz w:val="24"/>
              </w:rPr>
              <w:t>Оказание консультационной помощи по вопросам сельскохозяйственного производства</w:t>
            </w:r>
          </w:p>
        </w:tc>
        <w:tc>
          <w:tcPr>
            <w:tcW w:w="1128" w:type="dxa"/>
          </w:tcPr>
          <w:p w:rsidR="00E76616" w:rsidRPr="00027FFA" w:rsidRDefault="002007F6" w:rsidP="00E76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7FFA">
              <w:rPr>
                <w:sz w:val="22"/>
                <w:szCs w:val="22"/>
              </w:rPr>
              <w:t>ОСЭР</w:t>
            </w:r>
          </w:p>
        </w:tc>
        <w:tc>
          <w:tcPr>
            <w:tcW w:w="1134" w:type="dxa"/>
          </w:tcPr>
          <w:p w:rsidR="00E76616" w:rsidRPr="00027FFA" w:rsidRDefault="002007F6" w:rsidP="00E76616">
            <w:pPr>
              <w:rPr>
                <w:sz w:val="20"/>
                <w:szCs w:val="20"/>
              </w:rPr>
            </w:pPr>
            <w:r w:rsidRPr="00027FF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E76616" w:rsidRPr="00027FFA" w:rsidRDefault="002007F6" w:rsidP="00E76616">
            <w:pPr>
              <w:rPr>
                <w:sz w:val="20"/>
                <w:szCs w:val="20"/>
              </w:rPr>
            </w:pPr>
            <w:r w:rsidRPr="00027FF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E76616" w:rsidRPr="00027FFA" w:rsidRDefault="002007F6" w:rsidP="002007F6">
            <w:pPr>
              <w:rPr>
                <w:sz w:val="20"/>
                <w:szCs w:val="20"/>
              </w:rPr>
            </w:pPr>
            <w:r w:rsidRPr="00027FFA">
              <w:rPr>
                <w:sz w:val="20"/>
                <w:szCs w:val="20"/>
              </w:rPr>
              <w:t>1000</w:t>
            </w:r>
          </w:p>
        </w:tc>
        <w:tc>
          <w:tcPr>
            <w:tcW w:w="1464" w:type="dxa"/>
            <w:gridSpan w:val="2"/>
          </w:tcPr>
          <w:p w:rsidR="00E76616" w:rsidRPr="00027FFA" w:rsidRDefault="00C90C8F" w:rsidP="00E76616">
            <w:pPr>
              <w:rPr>
                <w:sz w:val="20"/>
                <w:szCs w:val="20"/>
              </w:rPr>
            </w:pPr>
            <w:r w:rsidRPr="00027FFA">
              <w:rPr>
                <w:sz w:val="20"/>
                <w:szCs w:val="20"/>
              </w:rPr>
              <w:t>1000</w:t>
            </w:r>
          </w:p>
        </w:tc>
        <w:tc>
          <w:tcPr>
            <w:tcW w:w="847" w:type="dxa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6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3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3"/>
          </w:tcPr>
          <w:p w:rsidR="00E76616" w:rsidRPr="00E76616" w:rsidRDefault="00E76616" w:rsidP="00E76616">
            <w:pPr>
              <w:rPr>
                <w:sz w:val="20"/>
                <w:szCs w:val="20"/>
              </w:rPr>
            </w:pPr>
          </w:p>
        </w:tc>
      </w:tr>
      <w:tr w:rsidR="00E76616" w:rsidRPr="00E76616" w:rsidTr="00A65A09">
        <w:tc>
          <w:tcPr>
            <w:tcW w:w="4950" w:type="dxa"/>
            <w:gridSpan w:val="2"/>
          </w:tcPr>
          <w:p w:rsidR="00E76616" w:rsidRPr="00E76616" w:rsidRDefault="00E76616" w:rsidP="00E7661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6616">
              <w:rPr>
                <w:sz w:val="24"/>
                <w:szCs w:val="24"/>
              </w:rPr>
              <w:t>ВСЕГО:</w:t>
            </w:r>
          </w:p>
        </w:tc>
        <w:tc>
          <w:tcPr>
            <w:tcW w:w="1128" w:type="dxa"/>
          </w:tcPr>
          <w:p w:rsidR="00E76616" w:rsidRPr="00E76616" w:rsidRDefault="00E76616" w:rsidP="00E766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6616" w:rsidRPr="00E76616" w:rsidRDefault="00E76616" w:rsidP="00E76616">
            <w:pPr>
              <w:ind w:righ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301 909,33</w:t>
            </w:r>
          </w:p>
        </w:tc>
        <w:tc>
          <w:tcPr>
            <w:tcW w:w="1276" w:type="dxa"/>
            <w:gridSpan w:val="2"/>
          </w:tcPr>
          <w:p w:rsidR="00E76616" w:rsidRPr="00E76616" w:rsidRDefault="00E76616" w:rsidP="00E76616">
            <w:pPr>
              <w:ind w:righ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300 000</w:t>
            </w:r>
          </w:p>
        </w:tc>
        <w:tc>
          <w:tcPr>
            <w:tcW w:w="1134" w:type="dxa"/>
            <w:gridSpan w:val="2"/>
          </w:tcPr>
          <w:p w:rsidR="00E76616" w:rsidRPr="00E76616" w:rsidRDefault="00E76616" w:rsidP="00C90C8F">
            <w:pPr>
              <w:ind w:righ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73</w:t>
            </w:r>
            <w:r w:rsidR="00027FFA">
              <w:rPr>
                <w:sz w:val="22"/>
                <w:szCs w:val="22"/>
              </w:rPr>
              <w:t>0</w:t>
            </w:r>
            <w:r w:rsidRPr="00E7661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E76616" w:rsidRPr="00E76616" w:rsidRDefault="00E76616" w:rsidP="00C90C8F">
            <w:pPr>
              <w:ind w:right="-108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133</w:t>
            </w:r>
            <w:r w:rsidR="00027FFA">
              <w:rPr>
                <w:sz w:val="22"/>
                <w:szCs w:val="22"/>
              </w:rPr>
              <w:t>1</w:t>
            </w:r>
            <w:r w:rsidRPr="00E76616">
              <w:rPr>
                <w:sz w:val="22"/>
                <w:szCs w:val="22"/>
              </w:rPr>
              <w:t xml:space="preserve"> 909,33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E76616" w:rsidRPr="00E76616" w:rsidRDefault="00E76616" w:rsidP="00E76616">
            <w:pPr>
              <w:ind w:right="-108"/>
              <w:rPr>
                <w:szCs w:val="24"/>
                <w:lang w:val="en-US"/>
              </w:rPr>
            </w:pPr>
            <w:r w:rsidRPr="00E76616">
              <w:rPr>
                <w:szCs w:val="24"/>
                <w:lang w:val="en-US"/>
              </w:rPr>
              <w:t>x</w:t>
            </w:r>
          </w:p>
        </w:tc>
        <w:tc>
          <w:tcPr>
            <w:tcW w:w="1224" w:type="dxa"/>
            <w:gridSpan w:val="6"/>
            <w:tcBorders>
              <w:bottom w:val="single" w:sz="4" w:space="0" w:color="auto"/>
            </w:tcBorders>
          </w:tcPr>
          <w:p w:rsidR="00E76616" w:rsidRPr="00E76616" w:rsidRDefault="00E76616" w:rsidP="00E76616">
            <w:pPr>
              <w:ind w:right="-108"/>
              <w:rPr>
                <w:szCs w:val="24"/>
                <w:lang w:val="en-US"/>
              </w:rPr>
            </w:pPr>
            <w:r w:rsidRPr="00E76616">
              <w:rPr>
                <w:szCs w:val="24"/>
                <w:lang w:val="en-US"/>
              </w:rPr>
              <w:t>x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</w:tcPr>
          <w:p w:rsidR="00E76616" w:rsidRPr="00E76616" w:rsidRDefault="00E76616" w:rsidP="00E76616">
            <w:pPr>
              <w:ind w:right="-108"/>
              <w:rPr>
                <w:szCs w:val="24"/>
                <w:lang w:val="en-US"/>
              </w:rPr>
            </w:pPr>
            <w:r w:rsidRPr="00E76616">
              <w:rPr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E76616" w:rsidRPr="00E76616" w:rsidRDefault="00E76616" w:rsidP="00E76616">
            <w:pPr>
              <w:ind w:right="-108"/>
              <w:rPr>
                <w:szCs w:val="24"/>
              </w:rPr>
            </w:pPr>
          </w:p>
        </w:tc>
      </w:tr>
    </w:tbl>
    <w:p w:rsidR="00E76616" w:rsidRDefault="00E76616" w:rsidP="00F35572">
      <w:pPr>
        <w:pStyle w:val="a3"/>
        <w:ind w:left="0"/>
        <w:jc w:val="center"/>
        <w:rPr>
          <w:sz w:val="32"/>
          <w:szCs w:val="32"/>
        </w:rPr>
      </w:pPr>
    </w:p>
    <w:p w:rsidR="00005F81" w:rsidRPr="00440E0A" w:rsidRDefault="00005F81" w:rsidP="00005F81">
      <w:pPr>
        <w:pStyle w:val="a3"/>
        <w:ind w:left="0"/>
        <w:rPr>
          <w:sz w:val="24"/>
          <w:szCs w:val="24"/>
        </w:rPr>
      </w:pPr>
      <w:r w:rsidRPr="00440E0A">
        <w:rPr>
          <w:sz w:val="24"/>
          <w:szCs w:val="24"/>
        </w:rPr>
        <w:t xml:space="preserve">ОСЭР </w:t>
      </w:r>
      <w:proofErr w:type="gramStart"/>
      <w:r w:rsidRPr="00440E0A">
        <w:rPr>
          <w:sz w:val="24"/>
          <w:szCs w:val="24"/>
        </w:rPr>
        <w:t>–  отдел</w:t>
      </w:r>
      <w:proofErr w:type="gramEnd"/>
      <w:r w:rsidRPr="00440E0A">
        <w:rPr>
          <w:sz w:val="24"/>
          <w:szCs w:val="24"/>
        </w:rPr>
        <w:t xml:space="preserve"> социально-экономического развития и размещения муниципального заказа администрации </w:t>
      </w:r>
      <w:proofErr w:type="spellStart"/>
      <w:r w:rsidRPr="00440E0A">
        <w:rPr>
          <w:sz w:val="24"/>
          <w:szCs w:val="24"/>
        </w:rPr>
        <w:t>Усть-Катавского</w:t>
      </w:r>
      <w:proofErr w:type="spellEnd"/>
      <w:r w:rsidRPr="00440E0A">
        <w:rPr>
          <w:sz w:val="24"/>
          <w:szCs w:val="24"/>
        </w:rPr>
        <w:t xml:space="preserve"> городского округа;</w:t>
      </w:r>
    </w:p>
    <w:p w:rsidR="00005F81" w:rsidRPr="00440E0A" w:rsidRDefault="00005F81" w:rsidP="00005F81">
      <w:pPr>
        <w:jc w:val="both"/>
        <w:rPr>
          <w:sz w:val="24"/>
          <w:szCs w:val="24"/>
        </w:rPr>
      </w:pPr>
      <w:r w:rsidRPr="00440E0A">
        <w:rPr>
          <w:sz w:val="24"/>
          <w:szCs w:val="24"/>
        </w:rPr>
        <w:t xml:space="preserve">ФУ – Финансовое управление </w:t>
      </w:r>
    </w:p>
    <w:p w:rsidR="00005F81" w:rsidRPr="00440E0A" w:rsidRDefault="00005F81" w:rsidP="00005F81">
      <w:pPr>
        <w:jc w:val="both"/>
        <w:rPr>
          <w:sz w:val="24"/>
          <w:szCs w:val="24"/>
        </w:rPr>
      </w:pPr>
      <w:proofErr w:type="spellStart"/>
      <w:r w:rsidRPr="00440E0A">
        <w:rPr>
          <w:sz w:val="24"/>
          <w:szCs w:val="24"/>
        </w:rPr>
        <w:t>УИиЗО</w:t>
      </w:r>
      <w:proofErr w:type="spellEnd"/>
      <w:r w:rsidRPr="00440E0A">
        <w:rPr>
          <w:sz w:val="24"/>
          <w:szCs w:val="24"/>
        </w:rPr>
        <w:t xml:space="preserve"> – Управление имущественных и земельных отношений;</w:t>
      </w:r>
    </w:p>
    <w:p w:rsidR="00005F81" w:rsidRPr="00440E0A" w:rsidRDefault="00005F81" w:rsidP="00005F81">
      <w:pPr>
        <w:jc w:val="both"/>
        <w:rPr>
          <w:sz w:val="24"/>
          <w:szCs w:val="24"/>
        </w:rPr>
      </w:pPr>
      <w:r w:rsidRPr="00440E0A">
        <w:rPr>
          <w:sz w:val="24"/>
          <w:szCs w:val="24"/>
        </w:rPr>
        <w:t xml:space="preserve">ОКС – общественный координационный Совет по развитию предпринимательства в </w:t>
      </w:r>
      <w:proofErr w:type="spellStart"/>
      <w:r w:rsidRPr="00440E0A">
        <w:rPr>
          <w:sz w:val="24"/>
          <w:szCs w:val="24"/>
        </w:rPr>
        <w:t>Усть-Катавском</w:t>
      </w:r>
      <w:proofErr w:type="spellEnd"/>
      <w:r w:rsidRPr="00440E0A">
        <w:rPr>
          <w:sz w:val="24"/>
          <w:szCs w:val="24"/>
        </w:rPr>
        <w:t xml:space="preserve"> городском округе;</w:t>
      </w:r>
    </w:p>
    <w:p w:rsidR="00005F81" w:rsidRPr="00440E0A" w:rsidRDefault="00005F81" w:rsidP="00005F81">
      <w:pPr>
        <w:pStyle w:val="a3"/>
        <w:ind w:left="0"/>
        <w:rPr>
          <w:sz w:val="24"/>
          <w:szCs w:val="24"/>
        </w:rPr>
      </w:pPr>
      <w:r w:rsidRPr="00440E0A">
        <w:rPr>
          <w:sz w:val="24"/>
          <w:szCs w:val="24"/>
        </w:rPr>
        <w:t>НП «Бизнес-Партнёр» - некоммерческое партнёрство «Союз предпринимателей Усть-Катава «Бизнес-Партнёр».</w:t>
      </w:r>
    </w:p>
    <w:p w:rsidR="00002600" w:rsidRDefault="00002600" w:rsidP="00D43C88"/>
    <w:p w:rsidR="00002600" w:rsidRDefault="00002600" w:rsidP="00554C34">
      <w:pPr>
        <w:jc w:val="right"/>
      </w:pPr>
    </w:p>
    <w:p w:rsidR="002007F6" w:rsidRDefault="002007F6" w:rsidP="00554C34">
      <w:pPr>
        <w:jc w:val="right"/>
      </w:pPr>
    </w:p>
    <w:p w:rsidR="002007F6" w:rsidRDefault="002007F6" w:rsidP="00554C34">
      <w:pPr>
        <w:jc w:val="right"/>
      </w:pPr>
    </w:p>
    <w:p w:rsidR="002007F6" w:rsidRDefault="002007F6" w:rsidP="00554C34">
      <w:pPr>
        <w:jc w:val="right"/>
      </w:pPr>
    </w:p>
    <w:p w:rsidR="002007F6" w:rsidRDefault="002007F6" w:rsidP="00554C34">
      <w:pPr>
        <w:jc w:val="right"/>
      </w:pPr>
    </w:p>
    <w:p w:rsidR="002007F6" w:rsidRDefault="002007F6" w:rsidP="00554C34">
      <w:pPr>
        <w:jc w:val="right"/>
      </w:pPr>
    </w:p>
    <w:p w:rsidR="002007F6" w:rsidRDefault="002007F6" w:rsidP="00554C34">
      <w:pPr>
        <w:jc w:val="right"/>
      </w:pPr>
    </w:p>
    <w:p w:rsidR="002007F6" w:rsidRDefault="002007F6" w:rsidP="00554C34">
      <w:pPr>
        <w:jc w:val="right"/>
      </w:pPr>
    </w:p>
    <w:p w:rsidR="002007F6" w:rsidRDefault="002007F6" w:rsidP="00554C34">
      <w:pPr>
        <w:jc w:val="right"/>
      </w:pPr>
    </w:p>
    <w:p w:rsidR="002007F6" w:rsidRDefault="002007F6" w:rsidP="00554C34">
      <w:pPr>
        <w:jc w:val="right"/>
      </w:pPr>
    </w:p>
    <w:p w:rsidR="002007F6" w:rsidRDefault="002007F6" w:rsidP="00554C34">
      <w:pPr>
        <w:jc w:val="right"/>
      </w:pPr>
    </w:p>
    <w:p w:rsidR="002007F6" w:rsidRDefault="002007F6" w:rsidP="00554C34">
      <w:pPr>
        <w:jc w:val="right"/>
      </w:pPr>
    </w:p>
    <w:p w:rsidR="00F35572" w:rsidRDefault="00401347" w:rsidP="00554C34">
      <w:pPr>
        <w:jc w:val="right"/>
      </w:pPr>
      <w:r>
        <w:lastRenderedPageBreak/>
        <w:t>ПРИЛОЖЕНИЕ</w:t>
      </w:r>
      <w:r w:rsidR="00F35572">
        <w:t xml:space="preserve"> 2 </w:t>
      </w:r>
      <w:r w:rsidR="00554C34">
        <w:t>к</w:t>
      </w:r>
    </w:p>
    <w:p w:rsidR="00554C34" w:rsidRDefault="00554C34" w:rsidP="00554C34">
      <w:pPr>
        <w:jc w:val="right"/>
      </w:pPr>
      <w:r>
        <w:t>муниципальной программе «Развития малого и</w:t>
      </w:r>
    </w:p>
    <w:p w:rsidR="00554C34" w:rsidRDefault="00554C34" w:rsidP="00554C34">
      <w:pPr>
        <w:jc w:val="right"/>
      </w:pPr>
      <w:r>
        <w:t xml:space="preserve">среднего предпринимательства в </w:t>
      </w:r>
      <w:proofErr w:type="spellStart"/>
      <w:r>
        <w:t>монопрофильном</w:t>
      </w:r>
      <w:proofErr w:type="spellEnd"/>
      <w:r>
        <w:t xml:space="preserve"> </w:t>
      </w:r>
    </w:p>
    <w:p w:rsidR="00554C34" w:rsidRDefault="00554C34" w:rsidP="00554C34">
      <w:pPr>
        <w:jc w:val="right"/>
      </w:pPr>
      <w:r>
        <w:t>муниципальном образовании Челябинской области</w:t>
      </w:r>
    </w:p>
    <w:p w:rsidR="00554C34" w:rsidRDefault="00554C34" w:rsidP="00554C34">
      <w:pPr>
        <w:jc w:val="right"/>
      </w:pPr>
      <w:proofErr w:type="spellStart"/>
      <w:r>
        <w:t>Усть-К</w:t>
      </w:r>
      <w:r w:rsidR="00401347">
        <w:t>атавский</w:t>
      </w:r>
      <w:proofErr w:type="spellEnd"/>
      <w:r w:rsidR="00401347">
        <w:t xml:space="preserve"> городской округ на 2018</w:t>
      </w:r>
      <w:r>
        <w:t xml:space="preserve"> – 2020 годы»</w:t>
      </w:r>
    </w:p>
    <w:p w:rsidR="00F35572" w:rsidRDefault="00F35572" w:rsidP="00F35572">
      <w:pPr>
        <w:jc w:val="right"/>
      </w:pPr>
    </w:p>
    <w:p w:rsidR="00F35572" w:rsidRDefault="00F35572"/>
    <w:p w:rsidR="00F35572" w:rsidRDefault="00F35572" w:rsidP="00F35572">
      <w:pPr>
        <w:jc w:val="center"/>
      </w:pPr>
      <w:r>
        <w:t xml:space="preserve">Ресурсное обеспечение реализации муниципальной программы «Развитие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Челябинской области </w:t>
      </w:r>
      <w:proofErr w:type="spellStart"/>
      <w:r>
        <w:t>Усть-Катавский</w:t>
      </w:r>
      <w:proofErr w:type="spellEnd"/>
      <w:r>
        <w:t xml:space="preserve"> городской округ на 2018 – 2020 годы»</w:t>
      </w:r>
    </w:p>
    <w:p w:rsidR="00F35572" w:rsidRDefault="008E5217" w:rsidP="008E5217">
      <w:pPr>
        <w:jc w:val="right"/>
      </w:pPr>
      <w:r>
        <w:t>(</w:t>
      </w:r>
      <w:proofErr w:type="spellStart"/>
      <w:r>
        <w:t>тыс.руб</w:t>
      </w:r>
      <w:proofErr w:type="spellEnd"/>
      <w:r>
        <w:t>.)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53"/>
        <w:gridCol w:w="2126"/>
        <w:gridCol w:w="880"/>
        <w:gridCol w:w="993"/>
        <w:gridCol w:w="850"/>
        <w:gridCol w:w="709"/>
        <w:gridCol w:w="1417"/>
        <w:gridCol w:w="993"/>
        <w:gridCol w:w="992"/>
        <w:gridCol w:w="1220"/>
        <w:gridCol w:w="1018"/>
      </w:tblGrid>
      <w:tr w:rsidR="00F35572" w:rsidTr="008E5217">
        <w:trPr>
          <w:trHeight w:val="9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2" w:rsidRDefault="00F3557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35572" w:rsidRDefault="00F3557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2" w:rsidRDefault="00F3557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2" w:rsidRDefault="00F3557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2" w:rsidRDefault="00F3557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2" w:rsidRDefault="00F3557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средств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2" w:rsidRDefault="00E7661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</w:t>
            </w:r>
            <w:r w:rsidR="00F35572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8E5217" w:rsidTr="008E5217">
        <w:trPr>
          <w:trHeight w:val="9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 w:rsidP="008E52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17" w:rsidRDefault="008E5217" w:rsidP="008E52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8E5217" w:rsidTr="008E5217">
        <w:trPr>
          <w:trHeight w:val="1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 w:rsidP="008E52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17" w:rsidRDefault="008E5217" w:rsidP="008E521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E5217" w:rsidTr="008E5217">
        <w:trPr>
          <w:trHeight w:val="864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</w:rPr>
              <w:t>монопрофильном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образовании Челябинской области</w:t>
            </w:r>
            <w:r w:rsidRPr="00F355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572">
              <w:rPr>
                <w:rFonts w:ascii="Times New Roman" w:hAnsi="Times New Roman" w:cs="Times New Roman"/>
              </w:rPr>
              <w:t>Усть-Ката</w:t>
            </w:r>
            <w:r>
              <w:rPr>
                <w:rFonts w:ascii="Times New Roman" w:hAnsi="Times New Roman" w:cs="Times New Roman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округ на 2018- 2020</w:t>
            </w:r>
            <w:r w:rsidRPr="00F35572">
              <w:rPr>
                <w:rFonts w:ascii="Times New Roman" w:hAnsi="Times New Roman" w:cs="Times New Roman"/>
              </w:rPr>
              <w:t xml:space="preserve">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17" w:rsidRPr="00E76616" w:rsidRDefault="00E76616" w:rsidP="008E5217">
            <w:pPr>
              <w:pStyle w:val="ad"/>
              <w:ind w:left="-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16">
              <w:rPr>
                <w:rFonts w:ascii="Times New Roman" w:hAnsi="Times New Roman" w:cs="Times New Roman"/>
                <w:sz w:val="20"/>
                <w:szCs w:val="20"/>
              </w:rPr>
              <w:t>301909,33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17" w:rsidRPr="00E76616" w:rsidRDefault="00E76616" w:rsidP="008E5217">
            <w:pPr>
              <w:pStyle w:val="ad"/>
              <w:ind w:left="-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16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17" w:rsidRPr="00E76616" w:rsidRDefault="008E5217" w:rsidP="00E76616">
            <w:pPr>
              <w:pStyle w:val="ad"/>
              <w:ind w:left="-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1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  <w:r w:rsidR="00E76616" w:rsidRPr="00E7661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17" w:rsidRPr="00E76616" w:rsidRDefault="00E76616" w:rsidP="008E5217">
            <w:pPr>
              <w:pStyle w:val="ad"/>
              <w:ind w:left="-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16">
              <w:rPr>
                <w:rFonts w:ascii="Times New Roman" w:hAnsi="Times New Roman" w:cs="Times New Roman"/>
                <w:sz w:val="20"/>
                <w:szCs w:val="20"/>
              </w:rPr>
              <w:t>1331909,33</w:t>
            </w:r>
          </w:p>
        </w:tc>
      </w:tr>
      <w:tr w:rsidR="008E5217" w:rsidTr="008E5217">
        <w:trPr>
          <w:trHeight w:val="2981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социально-экономического развития и размещения муниципального заказа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8E5217" w:rsidRDefault="008E5217" w:rsidP="0042784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8E5217" w:rsidRDefault="008E5217" w:rsidP="0042784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8E5217" w:rsidRDefault="008E5217" w:rsidP="0042784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8E5217" w:rsidRDefault="008E5217" w:rsidP="0042784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8E5217" w:rsidRDefault="008E5217" w:rsidP="0042784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E76616" w:rsidRDefault="00E76616" w:rsidP="008E5217">
            <w:pPr>
              <w:jc w:val="center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301909,33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E76616" w:rsidRDefault="00E76616" w:rsidP="008E5217">
            <w:pPr>
              <w:jc w:val="center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300000,00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5217" w:rsidRPr="00E76616" w:rsidRDefault="008E5217" w:rsidP="00E76616">
            <w:pPr>
              <w:ind w:left="-223" w:hanging="27"/>
              <w:jc w:val="center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730</w:t>
            </w:r>
            <w:r w:rsidR="00E76616" w:rsidRPr="00E76616">
              <w:rPr>
                <w:sz w:val="20"/>
                <w:szCs w:val="20"/>
              </w:rPr>
              <w:t>000,00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5217" w:rsidRPr="00E76616" w:rsidRDefault="00E76616" w:rsidP="008E5217">
            <w:pPr>
              <w:jc w:val="center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1331909,33</w:t>
            </w:r>
          </w:p>
        </w:tc>
      </w:tr>
    </w:tbl>
    <w:p w:rsidR="00F35572" w:rsidRDefault="00F35572" w:rsidP="00F35572">
      <w:pPr>
        <w:rPr>
          <w:rStyle w:val="a5"/>
          <w:lang w:val="en-US"/>
        </w:rPr>
      </w:pPr>
    </w:p>
    <w:p w:rsidR="00F35572" w:rsidRDefault="00F35572" w:rsidP="00F35572">
      <w:pPr>
        <w:rPr>
          <w:rStyle w:val="a5"/>
          <w:lang w:val="en-US"/>
        </w:rPr>
      </w:pPr>
    </w:p>
    <w:p w:rsidR="00F35572" w:rsidRDefault="00F35572" w:rsidP="00F35572">
      <w:pPr>
        <w:rPr>
          <w:rStyle w:val="a5"/>
          <w:lang w:val="en-US"/>
        </w:rPr>
      </w:pPr>
    </w:p>
    <w:p w:rsidR="00401347" w:rsidRDefault="00401347" w:rsidP="00F35572">
      <w:pPr>
        <w:rPr>
          <w:rStyle w:val="a5"/>
        </w:rPr>
        <w:sectPr w:rsidR="00401347" w:rsidSect="00847CE9">
          <w:pgSz w:w="16838" w:h="11906" w:orient="landscape"/>
          <w:pgMar w:top="851" w:right="425" w:bottom="426" w:left="1134" w:header="709" w:footer="709" w:gutter="0"/>
          <w:cols w:space="708"/>
          <w:docGrid w:linePitch="381"/>
        </w:sectPr>
      </w:pPr>
    </w:p>
    <w:p w:rsidR="00401347" w:rsidRPr="004A60E3" w:rsidRDefault="00401347" w:rsidP="00401347">
      <w:pPr>
        <w:ind w:firstLine="5670"/>
        <w:jc w:val="right"/>
        <w:rPr>
          <w:b/>
          <w:bCs/>
          <w:color w:val="000000"/>
        </w:rPr>
      </w:pPr>
      <w:r>
        <w:rPr>
          <w:rStyle w:val="a5"/>
          <w:b w:val="0"/>
          <w:bCs/>
          <w:color w:val="000000"/>
        </w:rPr>
        <w:lastRenderedPageBreak/>
        <w:t>ПРИЛОЖЕНИЕ</w:t>
      </w:r>
      <w:r w:rsidRPr="004A60E3">
        <w:rPr>
          <w:rStyle w:val="a5"/>
          <w:b w:val="0"/>
          <w:bCs/>
          <w:color w:val="000000"/>
        </w:rPr>
        <w:t xml:space="preserve"> 3</w:t>
      </w:r>
      <w:r>
        <w:rPr>
          <w:rStyle w:val="a5"/>
          <w:b w:val="0"/>
          <w:bCs/>
          <w:color w:val="000000"/>
        </w:rPr>
        <w:t xml:space="preserve"> </w:t>
      </w:r>
      <w:r w:rsidR="00B734B5">
        <w:rPr>
          <w:rStyle w:val="a5"/>
          <w:b w:val="0"/>
          <w:bCs/>
          <w:color w:val="000000"/>
        </w:rPr>
        <w:t>к</w:t>
      </w:r>
    </w:p>
    <w:p w:rsidR="00401347" w:rsidRDefault="00027FFA" w:rsidP="00401347">
      <w:pPr>
        <w:jc w:val="right"/>
        <w:rPr>
          <w:rStyle w:val="a5"/>
          <w:b w:val="0"/>
          <w:color w:val="auto"/>
        </w:rPr>
      </w:pPr>
      <w:hyperlink w:anchor="sub_1" w:history="1">
        <w:r w:rsidR="00401347" w:rsidRPr="00401347">
          <w:rPr>
            <w:rStyle w:val="a6"/>
            <w:bCs/>
            <w:color w:val="auto"/>
            <w:sz w:val="28"/>
            <w:szCs w:val="28"/>
            <w:u w:val="none"/>
          </w:rPr>
          <w:t>муниципальной программе</w:t>
        </w:r>
      </w:hyperlink>
      <w:r w:rsidR="00401347">
        <w:rPr>
          <w:rStyle w:val="a5"/>
          <w:b w:val="0"/>
          <w:color w:val="auto"/>
        </w:rPr>
        <w:t xml:space="preserve"> «Развитие малого и </w:t>
      </w:r>
    </w:p>
    <w:p w:rsidR="00401347" w:rsidRDefault="00401347" w:rsidP="00401347">
      <w:pPr>
        <w:jc w:val="right"/>
        <w:rPr>
          <w:rStyle w:val="a5"/>
          <w:b w:val="0"/>
          <w:color w:val="auto"/>
        </w:rPr>
      </w:pPr>
      <w:r>
        <w:rPr>
          <w:rStyle w:val="a5"/>
          <w:b w:val="0"/>
          <w:color w:val="auto"/>
        </w:rPr>
        <w:t xml:space="preserve">среднего предпринимательства в </w:t>
      </w:r>
      <w:proofErr w:type="spellStart"/>
      <w:r>
        <w:rPr>
          <w:rStyle w:val="a5"/>
          <w:b w:val="0"/>
          <w:color w:val="auto"/>
        </w:rPr>
        <w:t>монопрофильном</w:t>
      </w:r>
      <w:proofErr w:type="spellEnd"/>
    </w:p>
    <w:p w:rsidR="00401347" w:rsidRDefault="00401347" w:rsidP="00401347">
      <w:pPr>
        <w:jc w:val="right"/>
        <w:rPr>
          <w:rStyle w:val="a5"/>
          <w:b w:val="0"/>
          <w:color w:val="auto"/>
        </w:rPr>
      </w:pPr>
      <w:r>
        <w:rPr>
          <w:rStyle w:val="a5"/>
          <w:b w:val="0"/>
          <w:color w:val="auto"/>
        </w:rPr>
        <w:t>муниципальном образовании Челябинской области</w:t>
      </w:r>
    </w:p>
    <w:p w:rsidR="00401347" w:rsidRPr="004A60E3" w:rsidRDefault="00401347" w:rsidP="00401347">
      <w:pPr>
        <w:jc w:val="right"/>
        <w:rPr>
          <w:b/>
        </w:rPr>
      </w:pPr>
      <w:proofErr w:type="spellStart"/>
      <w:r>
        <w:rPr>
          <w:rStyle w:val="a5"/>
          <w:b w:val="0"/>
          <w:color w:val="auto"/>
        </w:rPr>
        <w:t>Усть-Катавский</w:t>
      </w:r>
      <w:proofErr w:type="spellEnd"/>
      <w:r>
        <w:rPr>
          <w:rStyle w:val="a5"/>
          <w:b w:val="0"/>
          <w:color w:val="auto"/>
        </w:rPr>
        <w:t xml:space="preserve"> городской округ на 2018-2020 годы»</w:t>
      </w:r>
    </w:p>
    <w:p w:rsidR="00401347" w:rsidRPr="003D2526" w:rsidRDefault="00401347" w:rsidP="00401347">
      <w:pPr>
        <w:ind w:firstLine="698"/>
        <w:jc w:val="center"/>
        <w:rPr>
          <w:rStyle w:val="a5"/>
          <w:b w:val="0"/>
          <w:bCs/>
          <w:color w:val="000000"/>
        </w:rPr>
      </w:pPr>
    </w:p>
    <w:p w:rsidR="00401347" w:rsidRPr="003D2526" w:rsidRDefault="00401347" w:rsidP="0040134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D2526">
        <w:rPr>
          <w:rFonts w:ascii="Times New Roman" w:hAnsi="Times New Roman" w:cs="Times New Roman"/>
          <w:color w:val="000000"/>
          <w:sz w:val="22"/>
          <w:szCs w:val="22"/>
        </w:rPr>
        <w:t>ОЦЕНКА</w:t>
      </w:r>
    </w:p>
    <w:p w:rsidR="00401347" w:rsidRPr="003D2526" w:rsidRDefault="00401347" w:rsidP="0040134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D2526">
        <w:rPr>
          <w:rFonts w:ascii="Times New Roman" w:hAnsi="Times New Roman" w:cs="Times New Roman"/>
          <w:color w:val="000000"/>
          <w:sz w:val="22"/>
          <w:szCs w:val="22"/>
        </w:rPr>
        <w:t>ЭФФЕКТИВНОСТИ ИСПОЛЬЗОВАНИЯ БЮДЖЕТНЫХ СРЕДСТВ</w:t>
      </w:r>
    </w:p>
    <w:p w:rsidR="00401347" w:rsidRPr="003D2526" w:rsidRDefault="00401347" w:rsidP="0040134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D2526">
        <w:rPr>
          <w:rFonts w:ascii="Times New Roman" w:hAnsi="Times New Roman" w:cs="Times New Roman"/>
          <w:color w:val="000000"/>
          <w:sz w:val="22"/>
          <w:szCs w:val="22"/>
        </w:rPr>
        <w:t xml:space="preserve"> МУНИЦИПАЛЬНОЙ</w:t>
      </w:r>
    </w:p>
    <w:p w:rsidR="00401347" w:rsidRPr="003D2526" w:rsidRDefault="00401347" w:rsidP="0040134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D2526">
        <w:rPr>
          <w:rFonts w:ascii="Times New Roman" w:hAnsi="Times New Roman" w:cs="Times New Roman"/>
          <w:color w:val="000000"/>
          <w:sz w:val="22"/>
          <w:szCs w:val="22"/>
        </w:rPr>
        <w:t xml:space="preserve"> ПРОГРАММЫ</w:t>
      </w:r>
    </w:p>
    <w:p w:rsidR="00401347" w:rsidRPr="003D2526" w:rsidRDefault="003E6857" w:rsidP="00401347">
      <w:pPr>
        <w:pStyle w:val="ac"/>
        <w:spacing w:after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29210</wp:posOffset>
                </wp:positionV>
                <wp:extent cx="1295400" cy="1040130"/>
                <wp:effectExtent l="0" t="0" r="0" b="762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F8" w:rsidRDefault="009E14F8" w:rsidP="004013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E14F8" w:rsidRPr="00605332" w:rsidRDefault="009E14F8" w:rsidP="004013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Ответственный 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position:absolute;margin-left:-27.95pt;margin-top:2.3pt;width:102pt;height:8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">
                <v:textbox>
                  <w:txbxContent>
                    <w:p w:rsidR="009E14F8" w:rsidRDefault="009E14F8" w:rsidP="004013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E14F8" w:rsidRPr="00605332" w:rsidRDefault="009E14F8" w:rsidP="004013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Ответственный исполнитель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29210</wp:posOffset>
                </wp:positionV>
                <wp:extent cx="1307465" cy="990600"/>
                <wp:effectExtent l="0" t="0" r="6985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F8" w:rsidRDefault="009E14F8" w:rsidP="004013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E14F8" w:rsidRPr="00605332" w:rsidRDefault="009E14F8" w:rsidP="004013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 xml:space="preserve">Глава </w:t>
                            </w:r>
                            <w:r w:rsidRPr="00605332">
                              <w:rPr>
                                <w:sz w:val="18"/>
                                <w:szCs w:val="18"/>
                              </w:rPr>
                              <w:t>Усть-Катавского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27" type="#_x0000_t202" style="position:absolute;margin-left:383.4pt;margin-top:2.3pt;width:102.9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">
                <v:textbox>
                  <w:txbxContent>
                    <w:p w:rsidR="009E14F8" w:rsidRDefault="009E14F8" w:rsidP="004013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E14F8" w:rsidRPr="00605332" w:rsidRDefault="009E14F8" w:rsidP="004013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 xml:space="preserve">Глава </w:t>
                      </w:r>
                      <w:proofErr w:type="spellStart"/>
                      <w:r w:rsidRPr="00605332">
                        <w:rPr>
                          <w:sz w:val="18"/>
                          <w:szCs w:val="18"/>
                        </w:rPr>
                        <w:t>Усть-Катавского</w:t>
                      </w:r>
                      <w:proofErr w:type="spellEnd"/>
                      <w:r w:rsidRPr="00605332">
                        <w:rPr>
                          <w:sz w:val="18"/>
                          <w:szCs w:val="18"/>
                        </w:rPr>
                        <w:t xml:space="preserve">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29210</wp:posOffset>
                </wp:positionV>
                <wp:extent cx="1219200" cy="990600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F8" w:rsidRPr="00605332" w:rsidRDefault="009E14F8" w:rsidP="004013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Отдел социально-экономического развития и размещения муниципального заказа</w:t>
                            </w:r>
                          </w:p>
                          <w:p w:rsidR="009E14F8" w:rsidRPr="00E50AA5" w:rsidRDefault="009E14F8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28" type="#_x0000_t202" style="position:absolute;margin-left:174pt;margin-top:2.3pt;width:9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">
                <v:textbox>
                  <w:txbxContent>
                    <w:p w:rsidR="009E14F8" w:rsidRPr="00605332" w:rsidRDefault="009E14F8" w:rsidP="004013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Отдел социально-экономического развития и размещения муниципального заказа</w:t>
                      </w:r>
                    </w:p>
                    <w:p w:rsidR="009E14F8" w:rsidRPr="00E50AA5" w:rsidRDefault="009E14F8" w:rsidP="0040134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29210</wp:posOffset>
                </wp:positionV>
                <wp:extent cx="1143000" cy="762000"/>
                <wp:effectExtent l="0" t="0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4F8" w:rsidRPr="00C448E2" w:rsidRDefault="009E14F8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48E2">
                              <w:rPr>
                                <w:sz w:val="18"/>
                                <w:szCs w:val="18"/>
                              </w:rPr>
                              <w:t xml:space="preserve">Предложения целесообразности дальнейшего финансирования и </w:t>
                            </w:r>
                            <w:r w:rsidRPr="00C448E2">
                              <w:rPr>
                                <w:sz w:val="18"/>
                                <w:szCs w:val="18"/>
                              </w:rPr>
                              <w:t xml:space="preserve">реализации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про</w:t>
                            </w:r>
                            <w:r w:rsidRPr="00C448E2">
                              <w:rPr>
                                <w:sz w:val="18"/>
                                <w:szCs w:val="18"/>
                              </w:rPr>
                              <w:t>МП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(пдпрограммы</w:t>
                            </w:r>
                          </w:p>
                          <w:p w:rsidR="009E14F8" w:rsidRDefault="009E14F8" w:rsidP="004013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29" type="#_x0000_t202" style="position:absolute;margin-left:282pt;margin-top:2.3pt;width:9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" stroked="f">
                <v:textbox>
                  <w:txbxContent>
                    <w:p w:rsidR="009E14F8" w:rsidRPr="00C448E2" w:rsidRDefault="009E14F8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C448E2">
                        <w:rPr>
                          <w:sz w:val="18"/>
                          <w:szCs w:val="18"/>
                        </w:rPr>
                        <w:t xml:space="preserve">Предложения целесообразности дальнейшего финансирования и </w:t>
                      </w:r>
                      <w:proofErr w:type="gramStart"/>
                      <w:r w:rsidRPr="00C448E2">
                        <w:rPr>
                          <w:sz w:val="18"/>
                          <w:szCs w:val="18"/>
                        </w:rPr>
                        <w:t xml:space="preserve">реализации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про</w:t>
                      </w:r>
                      <w:r w:rsidRPr="00C448E2">
                        <w:rPr>
                          <w:sz w:val="18"/>
                          <w:szCs w:val="18"/>
                        </w:rPr>
                        <w:t>МП</w:t>
                      </w:r>
                      <w:proofErr w:type="spellEnd"/>
                      <w:proofErr w:type="gramEnd"/>
                      <w:r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пдпрограммы</w:t>
                      </w:r>
                      <w:proofErr w:type="spellEnd"/>
                    </w:p>
                    <w:p w:rsidR="009E14F8" w:rsidRDefault="009E14F8" w:rsidP="00401347"/>
                  </w:txbxContent>
                </v:textbox>
              </v:shape>
            </w:pict>
          </mc:Fallback>
        </mc:AlternateContent>
      </w:r>
    </w:p>
    <w:p w:rsidR="00401347" w:rsidRPr="003D2526" w:rsidRDefault="003E6857" w:rsidP="00401347">
      <w:pPr>
        <w:pStyle w:val="ac"/>
        <w:spacing w:after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</wp:posOffset>
                </wp:positionV>
                <wp:extent cx="990600" cy="381000"/>
                <wp:effectExtent l="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4F8" w:rsidRPr="005A3116" w:rsidRDefault="009E14F8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3116">
                              <w:rPr>
                                <w:sz w:val="18"/>
                                <w:szCs w:val="18"/>
                              </w:rPr>
                              <w:t>Индикативные показатели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30" type="#_x0000_t202" style="position:absolute;margin-left:90pt;margin-top:1.5pt;width:78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" stroked="f">
                <v:textbox>
                  <w:txbxContent>
                    <w:p w:rsidR="009E14F8" w:rsidRPr="005A3116" w:rsidRDefault="009E14F8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5A3116">
                        <w:rPr>
                          <w:sz w:val="18"/>
                          <w:szCs w:val="18"/>
                        </w:rPr>
                        <w:t>Индикативные показатели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401347" w:rsidRPr="003D2526" w:rsidRDefault="00401347" w:rsidP="004013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1347" w:rsidRPr="003D2526" w:rsidRDefault="003E6857" w:rsidP="0040134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29209</wp:posOffset>
                </wp:positionV>
                <wp:extent cx="685800" cy="0"/>
                <wp:effectExtent l="38100" t="76200" r="0" b="762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D89A4" id="Прямая соединительная линия 2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5pt,2.3pt" to="152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">
                <v:stroke startarrow="block" endarrow="block"/>
              </v:line>
            </w:pict>
          </mc:Fallback>
        </mc:AlternateContent>
      </w:r>
    </w:p>
    <w:p w:rsidR="00401347" w:rsidRPr="003D2526" w:rsidRDefault="003E6857" w:rsidP="00401347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118745</wp:posOffset>
                </wp:positionV>
                <wp:extent cx="1066800" cy="914400"/>
                <wp:effectExtent l="0" t="0" r="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4F8" w:rsidRPr="00605332" w:rsidRDefault="009E14F8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Бюджетное финансирование, необходимое для достижения индикативных показателей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31" type="#_x0000_t202" style="position:absolute;margin-left:84pt;margin-top:9.35pt;width:8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" stroked="f">
                <v:textbox>
                  <w:txbxContent>
                    <w:p w:rsidR="009E14F8" w:rsidRPr="00605332" w:rsidRDefault="009E14F8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Бюджетное финансирование, необходимое для достижения индикативных показателей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39369</wp:posOffset>
                </wp:positionV>
                <wp:extent cx="685800" cy="0"/>
                <wp:effectExtent l="38100" t="76200" r="0" b="762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B2710" id="Прямая соединительная линия 2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.6pt,3.1pt" to="351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">
                <v:stroke startarrow="block" endarrow="block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39369</wp:posOffset>
                </wp:positionV>
                <wp:extent cx="685800" cy="0"/>
                <wp:effectExtent l="38100" t="76200" r="0" b="7620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DC536" id="Прямая соединительная линия 2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pt,3.1pt" to="1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">
                <v:stroke startarrow="block" endarrow="block"/>
              </v:line>
            </w:pict>
          </mc:Fallback>
        </mc:AlternateContent>
      </w:r>
    </w:p>
    <w:p w:rsidR="00401347" w:rsidRPr="003D2526" w:rsidRDefault="003E6857" w:rsidP="00401347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115570</wp:posOffset>
                </wp:positionV>
                <wp:extent cx="1676400" cy="805180"/>
                <wp:effectExtent l="0" t="0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4F8" w:rsidRPr="00605332" w:rsidRDefault="009E14F8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Бюджетное финансирование, необходимое для достижения индикативных показателей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2" type="#_x0000_t202" style="position:absolute;margin-left:270pt;margin-top:9.1pt;width:132pt;height:6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" stroked="f">
                <v:textbox>
                  <w:txbxContent>
                    <w:p w:rsidR="009E14F8" w:rsidRPr="00605332" w:rsidRDefault="009E14F8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Бюджетное финансирование, необходимое для достижения индикативных показателей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16509</wp:posOffset>
                </wp:positionV>
                <wp:extent cx="685800" cy="0"/>
                <wp:effectExtent l="38100" t="76200" r="0" b="762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E0711" id="Прямая соединительная линия 2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.6pt,1.3pt" to="351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">
                <v:stroke startarrow="block" endarrow="block"/>
              </v:line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3E6857" w:rsidP="00401347">
      <w:pPr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84455</wp:posOffset>
                </wp:positionV>
                <wp:extent cx="5437505" cy="944880"/>
                <wp:effectExtent l="0" t="0" r="0" b="762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944880"/>
                          <a:chOff x="3621" y="6544"/>
                          <a:chExt cx="6960" cy="180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21" y="6544"/>
                            <a:ext cx="69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6664"/>
                            <a:ext cx="15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4F8" w:rsidRPr="00605332" w:rsidRDefault="009E14F8" w:rsidP="004013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>Оценка достижения плановых индикативных показателей (ДИП)*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7024"/>
                            <a:ext cx="36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4F8" w:rsidRPr="00EF0BF4" w:rsidRDefault="009E14F8" w:rsidP="00401347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6664"/>
                            <a:ext cx="42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4F8" w:rsidRPr="00605332" w:rsidRDefault="009E14F8" w:rsidP="004013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>Фактические индикативные показатели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7384"/>
                            <a:ext cx="312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4F8" w:rsidRPr="00605332" w:rsidRDefault="009E14F8" w:rsidP="004013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>Плановые индикативные показатели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81" y="7264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33" style="position:absolute;margin-left:57.85pt;margin-top:6.65pt;width:428.15pt;height:74.4pt;z-index:251671552" coordorigin="3621,6544" coordsize="6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">
                <v:rect id="Rectangle 15" o:spid="_x0000_s1034" style="position:absolute;left:3621;top:6544;width:69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shape id="Text Box 16" o:spid="_x0000_s1035" type="#_x0000_t202" style="position:absolute;left:3861;top:6664;width:15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9E14F8" w:rsidRPr="00605332" w:rsidRDefault="009E14F8" w:rsidP="00401347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>Оценка достижения плановых индикативных показателей (ДИП)*</w:t>
                        </w:r>
                      </w:p>
                    </w:txbxContent>
                  </v:textbox>
                </v:shape>
                <v:shape id="Text Box 17" o:spid="_x0000_s1036" type="#_x0000_t202" style="position:absolute;left:5541;top:7024;width:3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9E14F8" w:rsidRPr="00EF0BF4" w:rsidRDefault="009E14F8" w:rsidP="00401347">
                        <w:r>
                          <w:t>=</w:t>
                        </w:r>
                      </w:p>
                    </w:txbxContent>
                  </v:textbox>
                </v:shape>
                <v:shape id="Text Box 18" o:spid="_x0000_s1037" type="#_x0000_t202" style="position:absolute;left:6261;top:6664;width:42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9E14F8" w:rsidRPr="00605332" w:rsidRDefault="009E14F8" w:rsidP="00401347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>Фактические индикативные показатели</w:t>
                        </w:r>
                      </w:p>
                    </w:txbxContent>
                  </v:textbox>
                </v:shape>
                <v:shape id="Text Box 19" o:spid="_x0000_s1038" type="#_x0000_t202" style="position:absolute;left:6381;top:7384;width:31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9E14F8" w:rsidRPr="00605332" w:rsidRDefault="009E14F8" w:rsidP="00401347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>Плановые индикативные показатели</w:t>
                        </w:r>
                      </w:p>
                    </w:txbxContent>
                  </v:textbox>
                </v:shape>
                <v:line id="Line 20" o:spid="_x0000_s1039" style="position:absolute;visibility:visible;mso-wrap-style:square" from="6381,7264" to="9501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</v:group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3E6857" w:rsidP="00401347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126365</wp:posOffset>
                </wp:positionV>
                <wp:extent cx="972820" cy="1336040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F8" w:rsidRPr="00605332" w:rsidRDefault="009E14F8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Оценка эффективности использования бюджетных средств по мероприятиям программы (О)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40" type="#_x0000_t202" style="position:absolute;margin-left:-27.95pt;margin-top:9.95pt;width:76.6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">
                <v:textbox>
                  <w:txbxContent>
                    <w:p w:rsidR="009E14F8" w:rsidRPr="00605332" w:rsidRDefault="009E14F8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Оценка эффективности использования бюджетных средств по мероприятиям программы (О)</w:t>
                      </w:r>
                    </w:p>
                  </w:txbxContent>
                </v:textbox>
              </v:shape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tabs>
          <w:tab w:val="left" w:pos="1715"/>
        </w:tabs>
        <w:ind w:left="1134" w:hanging="1134"/>
        <w:rPr>
          <w:color w:val="000000"/>
          <w:sz w:val="18"/>
          <w:szCs w:val="18"/>
        </w:rPr>
      </w:pPr>
      <w:r w:rsidRPr="003D2526">
        <w:rPr>
          <w:color w:val="000000"/>
        </w:rPr>
        <w:tab/>
      </w:r>
      <w:r w:rsidRPr="003D2526">
        <w:rPr>
          <w:color w:val="000000"/>
          <w:sz w:val="22"/>
          <w:szCs w:val="22"/>
        </w:rPr>
        <w:t xml:space="preserve">* </w:t>
      </w:r>
      <w:r w:rsidRPr="003D2526">
        <w:rPr>
          <w:color w:val="000000"/>
          <w:sz w:val="18"/>
          <w:szCs w:val="18"/>
        </w:rPr>
        <w:t>оценка достижения плановых индикативных показателей находится как отношение фактического значения к плановому в случае, если превышение факта над планом является положительной тенденцией. В случае, когда по индикативному показателю превышение факта над планом является отрицательной тенденцией, необходимо определять оценку достижения плановых индикативных показателей путем отношения планируемого значения к фактическому.</w:t>
      </w:r>
    </w:p>
    <w:p w:rsidR="00401347" w:rsidRPr="003D2526" w:rsidRDefault="003E6857" w:rsidP="00401347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80010</wp:posOffset>
                </wp:positionV>
                <wp:extent cx="1269365" cy="588645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4F8" w:rsidRPr="00DC1F36" w:rsidRDefault="009E14F8" w:rsidP="00401347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DC1F36">
                              <w:rPr>
                                <w:sz w:val="17"/>
                                <w:szCs w:val="17"/>
                              </w:rPr>
                              <w:t>Оценка полноты использования бюджетных средств (ПИБС)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41" type="#_x0000_t202" style="position:absolute;margin-left:74.05pt;margin-top:6.3pt;width:99.95pt;height:4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" stroked="f">
                <v:textbox>
                  <w:txbxContent>
                    <w:p w:rsidR="009E14F8" w:rsidRPr="00DC1F36" w:rsidRDefault="009E14F8" w:rsidP="00401347">
                      <w:pPr>
                        <w:rPr>
                          <w:sz w:val="17"/>
                          <w:szCs w:val="17"/>
                        </w:rPr>
                      </w:pPr>
                      <w:r w:rsidRPr="00DC1F36">
                        <w:rPr>
                          <w:sz w:val="17"/>
                          <w:szCs w:val="17"/>
                        </w:rPr>
                        <w:t>Оценка полноты использования бюджетных средств (ПИБС)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35560</wp:posOffset>
                </wp:positionV>
                <wp:extent cx="5474335" cy="696595"/>
                <wp:effectExtent l="0" t="0" r="0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433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1F58D" id="Прямоугольник 14" o:spid="_x0000_s1026" style="position:absolute;margin-left:57.85pt;margin-top:2.8pt;width:431.05pt;height:5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"/>
            </w:pict>
          </mc:Fallback>
        </mc:AlternateContent>
      </w:r>
    </w:p>
    <w:p w:rsidR="00401347" w:rsidRPr="003D2526" w:rsidRDefault="003E6857" w:rsidP="00401347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54609</wp:posOffset>
                </wp:positionH>
                <wp:positionV relativeFrom="paragraph">
                  <wp:posOffset>74930</wp:posOffset>
                </wp:positionV>
                <wp:extent cx="0" cy="575310"/>
                <wp:effectExtent l="76200" t="0" r="38100" b="342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8FDA8" id="Прямая соединительная линия 13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.3pt,5.9pt" to="4.3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0</wp:posOffset>
                </wp:positionV>
                <wp:extent cx="228600" cy="35560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4F8" w:rsidRPr="00EF0BF4" w:rsidRDefault="009E14F8" w:rsidP="00401347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42" type="#_x0000_t202" style="position:absolute;margin-left:186.5pt;margin-top:0;width:18pt;height:2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" stroked="f">
                <v:textbox>
                  <w:txbxContent>
                    <w:p w:rsidR="009E14F8" w:rsidRPr="00EF0BF4" w:rsidRDefault="009E14F8" w:rsidP="00401347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0</wp:posOffset>
                </wp:positionV>
                <wp:extent cx="2667000" cy="20129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4F8" w:rsidRPr="00605332" w:rsidRDefault="009E14F8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Фактическое использование бюджетных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43" type="#_x0000_t202" style="position:absolute;margin-left:229.65pt;margin-top:0;width:210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" stroked="f">
                <v:textbox>
                  <w:txbxContent>
                    <w:p w:rsidR="009E14F8" w:rsidRPr="00605332" w:rsidRDefault="009E14F8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Фактическое использование бюджетных средств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401347" w:rsidRPr="003D2526" w:rsidRDefault="003E6857" w:rsidP="00401347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26035</wp:posOffset>
                </wp:positionV>
                <wp:extent cx="2720340" cy="24066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4F8" w:rsidRPr="00605332" w:rsidRDefault="009E14F8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Плановое использование бюджетных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44" type="#_x0000_t202" style="position:absolute;margin-left:236.45pt;margin-top:2.05pt;width:214.2pt;height:1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" stroked="f">
                <v:textbox>
                  <w:txbxContent>
                    <w:p w:rsidR="009E14F8" w:rsidRPr="00605332" w:rsidRDefault="009E14F8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Плановое использование бюджетных средств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26034</wp:posOffset>
                </wp:positionV>
                <wp:extent cx="228600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74497" id="Прямая соединительная линия 9" o:spid="_x0000_s1026" style="position:absolute;flip:x 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6.45pt,2.05pt" to="416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"/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3E6857" w:rsidP="00401347">
      <w:pPr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102870</wp:posOffset>
                </wp:positionV>
                <wp:extent cx="6523355" cy="1323975"/>
                <wp:effectExtent l="0" t="0" r="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355" cy="1323975"/>
                          <a:chOff x="1341" y="10144"/>
                          <a:chExt cx="6720" cy="2040"/>
                        </a:xfrm>
                      </wpg:grpSpPr>
                      <wps:wsp>
                        <wps:cNvPr id="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41" y="10144"/>
                            <a:ext cx="6720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10504"/>
                            <a:ext cx="480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4F8" w:rsidRPr="00EF0BF4" w:rsidRDefault="009E14F8" w:rsidP="00401347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10504"/>
                            <a:ext cx="360" cy="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4F8" w:rsidRPr="00EF0BF4" w:rsidRDefault="009E14F8" w:rsidP="00401347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10264"/>
                            <a:ext cx="52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4F8" w:rsidRPr="00605332" w:rsidRDefault="009E14F8" w:rsidP="004013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 xml:space="preserve">ДИП (оценка достижения плановых индикативных показателей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0864"/>
                            <a:ext cx="4080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4F8" w:rsidRPr="00605332" w:rsidRDefault="009E14F8" w:rsidP="004013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 xml:space="preserve">ПИБС (оценка полноты использования ресурсов)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661" y="1074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11344"/>
                            <a:ext cx="636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4F8" w:rsidRPr="005938B8" w:rsidRDefault="009E14F8" w:rsidP="004013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938B8">
                                <w:rPr>
                                  <w:sz w:val="20"/>
                                  <w:szCs w:val="20"/>
                                </w:rPr>
                                <w:t>Оценка эффективности по программе в равна сумме показателей эффективности по мероприятиям 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5" style="position:absolute;margin-left:-24.75pt;margin-top:8.1pt;width:513.65pt;height:104.25pt;z-index:251679744" coordorigin="1341,10144" coordsize="672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">
                <v:rect id="Rectangle 29" o:spid="_x0000_s1046" style="position:absolute;left:1341;top:10144;width:672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 id="Text Box 30" o:spid="_x0000_s1047" type="#_x0000_t202" style="position:absolute;left:1461;top:10504;width:48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9E14F8" w:rsidRPr="00EF0BF4" w:rsidRDefault="009E14F8" w:rsidP="00401347">
                        <w:r>
                          <w:t>О</w:t>
                        </w:r>
                      </w:p>
                    </w:txbxContent>
                  </v:textbox>
                </v:shape>
                <v:shape id="Text Box 31" o:spid="_x0000_s1048" type="#_x0000_t202" style="position:absolute;left:1941;top:10504;width:3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9E14F8" w:rsidRPr="00EF0BF4" w:rsidRDefault="009E14F8" w:rsidP="00401347">
                        <w:r>
                          <w:t>=</w:t>
                        </w:r>
                      </w:p>
                    </w:txbxContent>
                  </v:textbox>
                </v:shape>
                <v:shape id="Text Box 32" o:spid="_x0000_s1049" type="#_x0000_t202" style="position:absolute;left:2541;top:10264;width:52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9E14F8" w:rsidRPr="00605332" w:rsidRDefault="009E14F8" w:rsidP="00401347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 xml:space="preserve">ДИП (оценка достижения плановых индикативных показателей </w:t>
                        </w:r>
                      </w:p>
                    </w:txbxContent>
                  </v:textbox>
                </v:shape>
                <v:shape id="Text Box 33" o:spid="_x0000_s1050" type="#_x0000_t202" style="position:absolute;left:3141;top:10864;width:408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9E14F8" w:rsidRPr="00605332" w:rsidRDefault="009E14F8" w:rsidP="00401347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 xml:space="preserve">ПИБС (оценка полноты использования ресурсов) </w:t>
                        </w:r>
                      </w:p>
                    </w:txbxContent>
                  </v:textbox>
                </v:shape>
                <v:line id="Line 34" o:spid="_x0000_s1051" style="position:absolute;visibility:visible;mso-wrap-style:square" from="2661,10744" to="7701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shape id="Text Box 35" o:spid="_x0000_s1052" type="#_x0000_t202" style="position:absolute;left:1581;top:11344;width:63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9E14F8" w:rsidRPr="005938B8" w:rsidRDefault="009E14F8" w:rsidP="00401347">
                        <w:pPr>
                          <w:rPr>
                            <w:sz w:val="20"/>
                            <w:szCs w:val="20"/>
                          </w:rPr>
                        </w:pPr>
                        <w:r w:rsidRPr="005938B8">
                          <w:rPr>
                            <w:sz w:val="20"/>
                            <w:szCs w:val="20"/>
                          </w:rPr>
                          <w:t>Оценка эффективности по программе в равна сумме показателей эффективности по мероприятиям программы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  <w:r w:rsidRPr="003D2526">
        <w:rPr>
          <w:color w:val="000000"/>
          <w:sz w:val="22"/>
          <w:szCs w:val="22"/>
        </w:rPr>
        <w:t>целом</w:t>
      </w: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tbl>
      <w:tblPr>
        <w:tblpPr w:leftFromText="180" w:rightFromText="180" w:vertAnchor="text" w:horzAnchor="margin" w:tblpX="-382" w:tblpY="171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8548"/>
      </w:tblGrid>
      <w:tr w:rsidR="00401347" w:rsidRPr="003D2526" w:rsidTr="000F3F6B">
        <w:tc>
          <w:tcPr>
            <w:tcW w:w="1723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Значение О</w:t>
            </w:r>
          </w:p>
        </w:tc>
        <w:tc>
          <w:tcPr>
            <w:tcW w:w="8548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Эффективность использования бюджетных ресурсов</w:t>
            </w:r>
          </w:p>
        </w:tc>
      </w:tr>
      <w:tr w:rsidR="00401347" w:rsidRPr="003D2526" w:rsidTr="000F3F6B">
        <w:tc>
          <w:tcPr>
            <w:tcW w:w="1723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Более 1,4</w:t>
            </w:r>
          </w:p>
        </w:tc>
        <w:tc>
          <w:tcPr>
            <w:tcW w:w="8548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401347" w:rsidRPr="003D2526" w:rsidTr="000F3F6B">
        <w:tc>
          <w:tcPr>
            <w:tcW w:w="1723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От 1 до 1,4</w:t>
            </w:r>
          </w:p>
        </w:tc>
        <w:tc>
          <w:tcPr>
            <w:tcW w:w="8548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Высокая эффективность использования расходов (превышение целевого значение)</w:t>
            </w:r>
          </w:p>
        </w:tc>
      </w:tr>
      <w:tr w:rsidR="00401347" w:rsidRPr="003D2526" w:rsidTr="000F3F6B">
        <w:tc>
          <w:tcPr>
            <w:tcW w:w="1723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От 0,5 до 1</w:t>
            </w:r>
          </w:p>
        </w:tc>
        <w:tc>
          <w:tcPr>
            <w:tcW w:w="8548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401347" w:rsidRPr="003D2526" w:rsidTr="000F3F6B">
        <w:tc>
          <w:tcPr>
            <w:tcW w:w="1723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Менее 0,5</w:t>
            </w:r>
          </w:p>
        </w:tc>
        <w:tc>
          <w:tcPr>
            <w:tcW w:w="8548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Крайне низкая эффективность использования расходов (целевое значение исполнено менее чем наполовину)</w:t>
            </w:r>
          </w:p>
        </w:tc>
      </w:tr>
    </w:tbl>
    <w:p w:rsidR="00401347" w:rsidRPr="00401347" w:rsidRDefault="00401347" w:rsidP="00401347">
      <w:pPr>
        <w:rPr>
          <w:rStyle w:val="a5"/>
          <w:b w:val="0"/>
          <w:bCs/>
          <w:color w:val="000000"/>
        </w:rPr>
        <w:sectPr w:rsidR="00401347" w:rsidRPr="00401347" w:rsidSect="00401347">
          <w:pgSz w:w="11906" w:h="16838"/>
          <w:pgMar w:top="426" w:right="851" w:bottom="284" w:left="1560" w:header="709" w:footer="709" w:gutter="0"/>
          <w:cols w:space="708"/>
          <w:docGrid w:linePitch="381"/>
        </w:sectPr>
      </w:pPr>
      <w:r w:rsidRPr="003D2526">
        <w:rPr>
          <w:color w:val="000000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401347" w:rsidRPr="00401347" w:rsidRDefault="00401347" w:rsidP="00F35572">
      <w:pPr>
        <w:rPr>
          <w:rStyle w:val="a5"/>
        </w:rPr>
      </w:pPr>
    </w:p>
    <w:sectPr w:rsidR="00401347" w:rsidRPr="00401347" w:rsidSect="00847CE9">
      <w:pgSz w:w="16838" w:h="11906" w:orient="landscape"/>
      <w:pgMar w:top="851" w:right="42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B6E88"/>
    <w:multiLevelType w:val="hybridMultilevel"/>
    <w:tmpl w:val="35322E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2E6F7E"/>
    <w:multiLevelType w:val="hybridMultilevel"/>
    <w:tmpl w:val="8C181900"/>
    <w:lvl w:ilvl="0" w:tplc="D280FE12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52E3051B"/>
    <w:multiLevelType w:val="hybridMultilevel"/>
    <w:tmpl w:val="63AC4AF0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34BBD"/>
    <w:multiLevelType w:val="hybridMultilevel"/>
    <w:tmpl w:val="F7786CA8"/>
    <w:lvl w:ilvl="0" w:tplc="B98A885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A164C2B"/>
    <w:multiLevelType w:val="hybridMultilevel"/>
    <w:tmpl w:val="85FEEDD2"/>
    <w:lvl w:ilvl="0" w:tplc="B98A8850">
      <w:start w:val="1"/>
      <w:numFmt w:val="bullet"/>
      <w:lvlText w:val="-"/>
      <w:lvlJc w:val="left"/>
      <w:pPr>
        <w:tabs>
          <w:tab w:val="num" w:pos="407"/>
        </w:tabs>
        <w:ind w:left="40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66A88"/>
    <w:multiLevelType w:val="hybridMultilevel"/>
    <w:tmpl w:val="4998E0C4"/>
    <w:lvl w:ilvl="0" w:tplc="B98A88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14"/>
    <w:rsid w:val="000011DB"/>
    <w:rsid w:val="00002600"/>
    <w:rsid w:val="00005F81"/>
    <w:rsid w:val="000273F6"/>
    <w:rsid w:val="00027FFA"/>
    <w:rsid w:val="00040FE2"/>
    <w:rsid w:val="00055828"/>
    <w:rsid w:val="00063D85"/>
    <w:rsid w:val="00095C37"/>
    <w:rsid w:val="000B2ADB"/>
    <w:rsid w:val="000C2E31"/>
    <w:rsid w:val="000E7CFD"/>
    <w:rsid w:val="000F3F6B"/>
    <w:rsid w:val="00133327"/>
    <w:rsid w:val="0016456F"/>
    <w:rsid w:val="00181FF8"/>
    <w:rsid w:val="001949F5"/>
    <w:rsid w:val="001A07B1"/>
    <w:rsid w:val="001A2055"/>
    <w:rsid w:val="001B00B9"/>
    <w:rsid w:val="001F57D1"/>
    <w:rsid w:val="002007F6"/>
    <w:rsid w:val="00205A6A"/>
    <w:rsid w:val="00213FBE"/>
    <w:rsid w:val="00223DB3"/>
    <w:rsid w:val="00230752"/>
    <w:rsid w:val="00263D9E"/>
    <w:rsid w:val="002C159E"/>
    <w:rsid w:val="002C337D"/>
    <w:rsid w:val="002D18E6"/>
    <w:rsid w:val="002F7A14"/>
    <w:rsid w:val="003277F9"/>
    <w:rsid w:val="00333B47"/>
    <w:rsid w:val="00341634"/>
    <w:rsid w:val="003467CA"/>
    <w:rsid w:val="0036688C"/>
    <w:rsid w:val="003C0D8A"/>
    <w:rsid w:val="003E6857"/>
    <w:rsid w:val="00401347"/>
    <w:rsid w:val="0041156B"/>
    <w:rsid w:val="0041338D"/>
    <w:rsid w:val="00421D1C"/>
    <w:rsid w:val="00427847"/>
    <w:rsid w:val="00440E0A"/>
    <w:rsid w:val="004625B9"/>
    <w:rsid w:val="00463DBE"/>
    <w:rsid w:val="004B007C"/>
    <w:rsid w:val="004B48DF"/>
    <w:rsid w:val="004E4CDA"/>
    <w:rsid w:val="004F4E93"/>
    <w:rsid w:val="004F63CF"/>
    <w:rsid w:val="004F6D81"/>
    <w:rsid w:val="005317FD"/>
    <w:rsid w:val="005521E2"/>
    <w:rsid w:val="00554C34"/>
    <w:rsid w:val="005628AA"/>
    <w:rsid w:val="005A50F6"/>
    <w:rsid w:val="006346F7"/>
    <w:rsid w:val="00641365"/>
    <w:rsid w:val="00657755"/>
    <w:rsid w:val="0066541F"/>
    <w:rsid w:val="00665AD1"/>
    <w:rsid w:val="006762AB"/>
    <w:rsid w:val="006954DE"/>
    <w:rsid w:val="006A2EF7"/>
    <w:rsid w:val="006C32ED"/>
    <w:rsid w:val="006E1671"/>
    <w:rsid w:val="006E6199"/>
    <w:rsid w:val="007067DA"/>
    <w:rsid w:val="00716665"/>
    <w:rsid w:val="00724F44"/>
    <w:rsid w:val="00727BEB"/>
    <w:rsid w:val="00765452"/>
    <w:rsid w:val="007669B0"/>
    <w:rsid w:val="007778A6"/>
    <w:rsid w:val="00787287"/>
    <w:rsid w:val="00790DBA"/>
    <w:rsid w:val="007C7B3B"/>
    <w:rsid w:val="007D7B4D"/>
    <w:rsid w:val="007F5D98"/>
    <w:rsid w:val="00812C4E"/>
    <w:rsid w:val="00814C78"/>
    <w:rsid w:val="0081667C"/>
    <w:rsid w:val="00822F6B"/>
    <w:rsid w:val="0082676F"/>
    <w:rsid w:val="00826849"/>
    <w:rsid w:val="00846432"/>
    <w:rsid w:val="00847CE9"/>
    <w:rsid w:val="00883DDF"/>
    <w:rsid w:val="00886F85"/>
    <w:rsid w:val="008E5217"/>
    <w:rsid w:val="0092373B"/>
    <w:rsid w:val="009328DD"/>
    <w:rsid w:val="00932CB0"/>
    <w:rsid w:val="00935D1F"/>
    <w:rsid w:val="009722A7"/>
    <w:rsid w:val="00976FF2"/>
    <w:rsid w:val="00981F1F"/>
    <w:rsid w:val="00994BC4"/>
    <w:rsid w:val="009A18B3"/>
    <w:rsid w:val="009E14F8"/>
    <w:rsid w:val="00A05165"/>
    <w:rsid w:val="00A0652C"/>
    <w:rsid w:val="00A1130C"/>
    <w:rsid w:val="00A14D92"/>
    <w:rsid w:val="00A20F1A"/>
    <w:rsid w:val="00A40AF8"/>
    <w:rsid w:val="00A53C3A"/>
    <w:rsid w:val="00A6241A"/>
    <w:rsid w:val="00A65A09"/>
    <w:rsid w:val="00A769E8"/>
    <w:rsid w:val="00A874A1"/>
    <w:rsid w:val="00B1643F"/>
    <w:rsid w:val="00B30BBB"/>
    <w:rsid w:val="00B51605"/>
    <w:rsid w:val="00B6058C"/>
    <w:rsid w:val="00B620ED"/>
    <w:rsid w:val="00B66DD4"/>
    <w:rsid w:val="00B66E77"/>
    <w:rsid w:val="00B734B5"/>
    <w:rsid w:val="00B82A89"/>
    <w:rsid w:val="00B903E2"/>
    <w:rsid w:val="00B909B6"/>
    <w:rsid w:val="00BA7B7E"/>
    <w:rsid w:val="00BF2942"/>
    <w:rsid w:val="00BF796E"/>
    <w:rsid w:val="00C27C14"/>
    <w:rsid w:val="00C65944"/>
    <w:rsid w:val="00C90C8F"/>
    <w:rsid w:val="00C92A52"/>
    <w:rsid w:val="00CA410E"/>
    <w:rsid w:val="00CA5859"/>
    <w:rsid w:val="00CB760B"/>
    <w:rsid w:val="00CD0739"/>
    <w:rsid w:val="00D254F4"/>
    <w:rsid w:val="00D43C88"/>
    <w:rsid w:val="00D56A66"/>
    <w:rsid w:val="00D96CAB"/>
    <w:rsid w:val="00DB6ADA"/>
    <w:rsid w:val="00DF0A80"/>
    <w:rsid w:val="00E76616"/>
    <w:rsid w:val="00E820D2"/>
    <w:rsid w:val="00EE474C"/>
    <w:rsid w:val="00EF3F4C"/>
    <w:rsid w:val="00F05D90"/>
    <w:rsid w:val="00F20361"/>
    <w:rsid w:val="00F2607D"/>
    <w:rsid w:val="00F35572"/>
    <w:rsid w:val="00F41A6D"/>
    <w:rsid w:val="00F441A3"/>
    <w:rsid w:val="00F501CA"/>
    <w:rsid w:val="00F55BF0"/>
    <w:rsid w:val="00F8648C"/>
    <w:rsid w:val="00FC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1E74"/>
  <w15:docId w15:val="{98DD71DA-35DC-4466-804B-6B3334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C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7C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C1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Normal">
    <w:name w:val="ConsNormal"/>
    <w:rsid w:val="00C27C1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C27C1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">
    <w:name w:val="Body Text Indent 2"/>
    <w:basedOn w:val="a"/>
    <w:link w:val="20"/>
    <w:rsid w:val="00C27C14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C27C1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C27C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27C1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27C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uiPriority w:val="99"/>
    <w:rsid w:val="00C27C14"/>
    <w:rPr>
      <w:b/>
      <w:color w:val="000080"/>
    </w:rPr>
  </w:style>
  <w:style w:type="character" w:customStyle="1" w:styleId="a6">
    <w:name w:val="Гипертекстовая ссылка"/>
    <w:uiPriority w:val="99"/>
    <w:rsid w:val="00C27C14"/>
    <w:rPr>
      <w:color w:val="008000"/>
      <w:sz w:val="20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1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D18E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005F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05F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rsid w:val="00005F81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ad">
    <w:name w:val="Нормальный (таблица)"/>
    <w:basedOn w:val="a"/>
    <w:next w:val="a"/>
    <w:uiPriority w:val="99"/>
    <w:rsid w:val="00F3557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401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1100" TargetMode="External"/><Relationship Id="rId13" Type="http://schemas.openxmlformats.org/officeDocument/2006/relationships/hyperlink" Target="garantF1://70550726.1400" TargetMode="External"/><Relationship Id="rId18" Type="http://schemas.openxmlformats.org/officeDocument/2006/relationships/hyperlink" Target="garantF1://70550726.2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garantF1://70550726.45" TargetMode="External"/><Relationship Id="rId12" Type="http://schemas.openxmlformats.org/officeDocument/2006/relationships/hyperlink" Target="garantF1://70550726.75" TargetMode="External"/><Relationship Id="rId17" Type="http://schemas.openxmlformats.org/officeDocument/2006/relationships/hyperlink" Target="garantF1://70550726.96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550726.9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550726.700" TargetMode="External"/><Relationship Id="rId11" Type="http://schemas.openxmlformats.org/officeDocument/2006/relationships/hyperlink" Target="garantF1://70550726.100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550726.1900" TargetMode="External"/><Relationship Id="rId10" Type="http://schemas.openxmlformats.org/officeDocument/2006/relationships/hyperlink" Target="garantF1://70550726.1300" TargetMode="External"/><Relationship Id="rId19" Type="http://schemas.openxmlformats.org/officeDocument/2006/relationships/hyperlink" Target="garantF1://70550726.21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50726.1200" TargetMode="External"/><Relationship Id="rId14" Type="http://schemas.openxmlformats.org/officeDocument/2006/relationships/hyperlink" Target="garantF1://70550726.1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7649-AE31-4AFE-997D-A442B686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2019-05-15T09:15:00Z</cp:lastPrinted>
  <dcterms:created xsi:type="dcterms:W3CDTF">2019-07-08T05:12:00Z</dcterms:created>
  <dcterms:modified xsi:type="dcterms:W3CDTF">2019-07-08T05:12:00Z</dcterms:modified>
</cp:coreProperties>
</file>