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b/>
          <w:i/>
          <w:color w:val="000000"/>
          <w:sz w:val="28"/>
          <w:szCs w:val="28"/>
        </w:rPr>
        <w:t>12. Об ответственности за мошеннические действия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В связи с участившимися случаями мошенничества, сведения о которых публикуются, в том числе в средствах массовой информации, Уральская транспортная прокуратура разъясняет.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Предъявление в авиакомпанию подложного документа о болезни в целях подтверждения вынужденного отказа от перевозки и возврата уплаченных за нее денежных средств образует состав преступления, предусмотренного ст. 159.2 Уголовного кодекса Российской Федерации.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В соответствии с уголовным законом мошенничество – это хищение чужого имущества или приобретение права на чужое имущество путем обмана или злоупотребления доверием.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150944">
        <w:rPr>
          <w:rFonts w:ascii="Times New Roman" w:hAnsi="Times New Roman" w:cs="Times New Roman"/>
          <w:color w:val="000000"/>
          <w:sz w:val="28"/>
          <w:szCs w:val="28"/>
        </w:rPr>
        <w:t>засвисимости</w:t>
      </w:r>
      <w:proofErr w:type="spellEnd"/>
      <w:r w:rsidRPr="00150944">
        <w:rPr>
          <w:rFonts w:ascii="Times New Roman" w:hAnsi="Times New Roman" w:cs="Times New Roman"/>
          <w:color w:val="000000"/>
          <w:sz w:val="28"/>
          <w:szCs w:val="28"/>
        </w:rPr>
        <w:t xml:space="preserve"> от наличия квалифицирующих признаков (таких как размер ущерба, наличие соучастия либо использования служебного положения и т.д.) наказание за такое деяние может достигать 10 лет лишения свободы со штрафом в размере до одного миллиона рублей или в размере заработной платы или иного дохода осужденного за период до трех лет.</w:t>
      </w:r>
      <w:bookmarkStart w:id="0" w:name="_GoBack"/>
      <w:bookmarkEnd w:id="0"/>
    </w:p>
    <w:sectPr w:rsidR="00B35E4F" w:rsidRPr="00150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000000"/>
    <w:multiLevelType w:val="hybridMultilevel"/>
    <w:tmpl w:val="599E984A"/>
    <w:lvl w:ilvl="0" w:tplc="D1E856EA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86E8AC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2C747E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885544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F4A61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881AB4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3E063E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3CDEC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4456BC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90000001"/>
    <w:multiLevelType w:val="hybridMultilevel"/>
    <w:tmpl w:val="CAB2A1D4"/>
    <w:lvl w:ilvl="0" w:tplc="C358A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B414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49495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D2B619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33EA1E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6838AC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 w:tplc="9B929A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4D7C19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F7B8E6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E4F"/>
    <w:rsid w:val="000806A6"/>
    <w:rsid w:val="00150944"/>
    <w:rsid w:val="004508BA"/>
    <w:rsid w:val="00563F37"/>
    <w:rsid w:val="00A64D4D"/>
    <w:rsid w:val="00B35E4F"/>
    <w:rsid w:val="00D9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4E63C-203E-4120-AE6A-CD35E06C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Елена Александровна</dc:creator>
  <cp:lastModifiedBy>Чернова Елена Александровна</cp:lastModifiedBy>
  <cp:revision>2</cp:revision>
  <cp:lastPrinted>2024-12-17T08:52:00Z</cp:lastPrinted>
  <dcterms:created xsi:type="dcterms:W3CDTF">2024-12-19T11:54:00Z</dcterms:created>
  <dcterms:modified xsi:type="dcterms:W3CDTF">2024-12-19T11:54:00Z</dcterms:modified>
</cp:coreProperties>
</file>