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96" w:rsidRPr="00F93B01" w:rsidRDefault="00526096" w:rsidP="00526096">
      <w:pPr>
        <w:ind w:right="-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5.1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74"/>
        <w:gridCol w:w="4634"/>
        <w:gridCol w:w="2817"/>
        <w:gridCol w:w="1436"/>
        <w:gridCol w:w="3400"/>
      </w:tblGrid>
      <w:tr w:rsidR="00526096" w:rsidRPr="00E508E3" w:rsidTr="007C6257">
        <w:trPr>
          <w:cantSplit/>
          <w:trHeight w:val="1455"/>
        </w:trPr>
        <w:tc>
          <w:tcPr>
            <w:tcW w:w="168" w:type="pct"/>
            <w:tcBorders>
              <w:top w:val="nil"/>
            </w:tcBorders>
            <w:tcMar>
              <w:top w:w="85" w:type="dxa"/>
              <w:bottom w:w="85" w:type="dxa"/>
            </w:tcMar>
          </w:tcPr>
          <w:p w:rsidR="00526096" w:rsidRPr="00E508E3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8E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10" w:type="pct"/>
            <w:tcMar>
              <w:top w:w="85" w:type="dxa"/>
              <w:bottom w:w="85" w:type="dxa"/>
            </w:tcMar>
          </w:tcPr>
          <w:p w:rsidR="00526096" w:rsidRPr="00E508E3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Наименование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17" w:type="pct"/>
            <w:tcMar>
              <w:top w:w="85" w:type="dxa"/>
              <w:bottom w:w="85" w:type="dxa"/>
            </w:tcMar>
          </w:tcPr>
          <w:p w:rsidR="00526096" w:rsidRPr="00E508E3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Перечень конкретных вопросов, рассмотренных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ом (комиссией)</w:t>
            </w:r>
          </w:p>
          <w:p w:rsidR="00526096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 заседаниях </w:t>
            </w:r>
          </w:p>
          <w:p w:rsidR="00526096" w:rsidRPr="00EF5A03" w:rsidRDefault="00526096" w:rsidP="007C6257">
            <w:pPr>
              <w:rPr>
                <w:sz w:val="22"/>
                <w:szCs w:val="22"/>
              </w:rPr>
            </w:pPr>
          </w:p>
          <w:p w:rsidR="00526096" w:rsidRPr="00EF5A03" w:rsidRDefault="00526096" w:rsidP="007C6257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tcMar>
              <w:top w:w="85" w:type="dxa"/>
              <w:bottom w:w="85" w:type="dxa"/>
            </w:tcMar>
          </w:tcPr>
          <w:p w:rsidR="00526096" w:rsidRPr="00496A06" w:rsidRDefault="00526096" w:rsidP="007C6257">
            <w:pPr>
              <w:jc w:val="center"/>
              <w:rPr>
                <w:sz w:val="18"/>
                <w:szCs w:val="18"/>
              </w:rPr>
            </w:pPr>
            <w:r w:rsidRPr="00496A06">
              <w:rPr>
                <w:sz w:val="18"/>
                <w:szCs w:val="18"/>
              </w:rPr>
              <w:t>Проекты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470" w:type="pct"/>
            <w:tcMar>
              <w:top w:w="85" w:type="dxa"/>
              <w:bottom w:w="85" w:type="dxa"/>
            </w:tcMar>
          </w:tcPr>
          <w:p w:rsidR="00526096" w:rsidRPr="00496A06" w:rsidRDefault="00526096" w:rsidP="007C6257">
            <w:pPr>
              <w:jc w:val="center"/>
              <w:rPr>
                <w:sz w:val="18"/>
                <w:szCs w:val="18"/>
              </w:rPr>
            </w:pPr>
            <w:r w:rsidRPr="00496A06">
              <w:rPr>
                <w:sz w:val="18"/>
                <w:szCs w:val="18"/>
              </w:rPr>
              <w:t>Количество проектов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1113" w:type="pct"/>
            <w:tcMar>
              <w:top w:w="85" w:type="dxa"/>
              <w:bottom w:w="85" w:type="dxa"/>
            </w:tcMar>
          </w:tcPr>
          <w:p w:rsidR="00526096" w:rsidRPr="00E508E3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Кратко </w:t>
            </w:r>
          </w:p>
          <w:p w:rsidR="00526096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указать основные проблемы, </w:t>
            </w:r>
          </w:p>
          <w:p w:rsidR="00526096" w:rsidRPr="00E508E3" w:rsidRDefault="00526096" w:rsidP="007C6257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которые по коллегиальному мнению представителей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  <w:r w:rsidRPr="00E508E3">
              <w:rPr>
                <w:sz w:val="22"/>
                <w:szCs w:val="22"/>
              </w:rPr>
              <w:t xml:space="preserve"> препятствуют развитию СМСП</w:t>
            </w:r>
          </w:p>
        </w:tc>
      </w:tr>
      <w:tr w:rsidR="00526096" w:rsidRPr="000007E9" w:rsidTr="007C6257">
        <w:trPr>
          <w:cantSplit/>
          <w:trHeight w:val="272"/>
        </w:trPr>
        <w:tc>
          <w:tcPr>
            <w:tcW w:w="168" w:type="pct"/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1517" w:type="pct"/>
          </w:tcPr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1.Рассмотрение  изменений условий предоставления субсидий СМСП, в соответствии с требованиями Приказа Минэкономразвития России от 25.03.2015г. № 167 (виды деятельности и понятие оборудования).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2. Предоставление субсидий на конкурсной основе и рассмотрение оценочных критериев конкурса.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3Распределение средств бюджета </w:t>
            </w:r>
            <w:r w:rsidRPr="000007E9">
              <w:rPr>
                <w:sz w:val="18"/>
                <w:szCs w:val="18"/>
              </w:rPr>
              <w:tab/>
              <w:t>Усть-Катавского городского округа, выделенные для обеспечения финансовой поддержки СМСП по мероприятиям Программы «Развития малого и среднего предпринимательства в Усть-Катавском городском округе в 2015-2017 годы».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4. 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СМСП.</w:t>
            </w:r>
          </w:p>
        </w:tc>
        <w:tc>
          <w:tcPr>
            <w:tcW w:w="922" w:type="pct"/>
          </w:tcPr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1.Постановление администрации УКГО «О внесении изменений в постановление администрации УКГО от 17.09.2014г. №1029 «Об утверждении муниципальной программы «Развития малого и среднего предпринимательства в Усть-Катавском городском округе на 2015-2017 годы» от 27.05.2015г № 653.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2.Постановление администрации УКГО «Об утверждении Порядка предоставления субсидий субъектам малого и среднего предпринимательства за счёт средств бюджета Усть-Катавского городского округа в 2015 году» от 22.06.2015г. № 761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3.Постановление администрации УКГО «О внесении изменений в постановление администрации УКГО от 17.09.2014г. №1029 «Об утверждении муниципальной программы «Развития малого и среднего предпринимательства в Усть-Катавском городском округе на 2015-2017 годы» от 25.08.2015г № 1094.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pct"/>
          </w:tcPr>
          <w:p w:rsidR="00526096" w:rsidRPr="000007E9" w:rsidRDefault="00526096" w:rsidP="007C6257">
            <w:pPr>
              <w:jc w:val="both"/>
              <w:rPr>
                <w:b/>
                <w:sz w:val="18"/>
                <w:szCs w:val="18"/>
              </w:rPr>
            </w:pPr>
            <w:r w:rsidRPr="000007E9">
              <w:rPr>
                <w:b/>
                <w:sz w:val="18"/>
                <w:szCs w:val="18"/>
              </w:rPr>
              <w:t>На Совете были предложены следующие меры по антикризисной поддержке малого бизнеса</w:t>
            </w:r>
          </w:p>
          <w:p w:rsidR="00526096" w:rsidRPr="000007E9" w:rsidRDefault="00526096" w:rsidP="007C6257">
            <w:pPr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1. Освобождение начинающих предпринимателей от налогов на два года.</w:t>
            </w:r>
          </w:p>
          <w:p w:rsidR="00526096" w:rsidRPr="000007E9" w:rsidRDefault="00526096" w:rsidP="007C6257">
            <w:pPr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2.Снижение ставок налогообложения по УСН.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3.Введение территориального коэффициента по налогообложению для территорий, на которых расположены </w:t>
            </w:r>
            <w:proofErr w:type="spellStart"/>
            <w:r w:rsidRPr="000007E9">
              <w:rPr>
                <w:sz w:val="18"/>
                <w:szCs w:val="18"/>
              </w:rPr>
              <w:t>монопрофильные</w:t>
            </w:r>
            <w:proofErr w:type="spellEnd"/>
            <w:r w:rsidRPr="000007E9">
              <w:rPr>
                <w:sz w:val="18"/>
                <w:szCs w:val="18"/>
              </w:rPr>
              <w:t xml:space="preserve"> предприятия.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4.Снижение кадастровой стоимости земельных участков.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5.Не повышать коэффициент за аренду муниципальных площадей.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6.Обязать федеральные торговые сети заключать договора с местными производителями продовольственных товаров.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7.Введение антимонопольных мер для федеральных торговых сетей в муниципальных районах с населением до 50 тыс. человек.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007E9">
              <w:rPr>
                <w:sz w:val="18"/>
                <w:szCs w:val="18"/>
              </w:rPr>
              <w:t>.Рассмотрение  изменений условий предоставления субсидий СМСП, в соответствии с требованиями Приказа Минэкономразвития России от 25.03.2015г. № 167 (виды деятельности и понятие оборудования).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007E9">
              <w:rPr>
                <w:sz w:val="18"/>
                <w:szCs w:val="18"/>
              </w:rPr>
              <w:t>. Предоставление субсидий на конкурсной основе и рассмотрение оценочных критериев конкурса.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</w:tc>
      </w:tr>
    </w:tbl>
    <w:p w:rsidR="00526096" w:rsidRPr="000007E9" w:rsidRDefault="00526096" w:rsidP="00526096">
      <w:pPr>
        <w:rPr>
          <w:sz w:val="18"/>
          <w:szCs w:val="18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74"/>
        <w:gridCol w:w="4634"/>
        <w:gridCol w:w="2835"/>
        <w:gridCol w:w="1277"/>
        <w:gridCol w:w="3541"/>
      </w:tblGrid>
      <w:tr w:rsidR="00526096" w:rsidRPr="000007E9" w:rsidTr="00526096">
        <w:trPr>
          <w:cantSplit/>
          <w:trHeight w:val="11680"/>
        </w:trPr>
        <w:tc>
          <w:tcPr>
            <w:tcW w:w="168" w:type="pct"/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5.Рассмотрение проекта решения Собрания депутатов Усть-Катавского городского округа «О введении налога на имущество физических лиц» исходя из кадастровой стоимости объектов налогообложения применяемого с 1 января 2016 года, в соответствии  с главой 32 Налогового кодекса Российской Федерации.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6. Распределение средств бюджета </w:t>
            </w:r>
            <w:r w:rsidRPr="000007E9">
              <w:rPr>
                <w:sz w:val="18"/>
                <w:szCs w:val="18"/>
              </w:rPr>
              <w:tab/>
              <w:t xml:space="preserve">Усть-Катавского городского округа, выделенные для обеспечения финансовой поддержки </w:t>
            </w:r>
            <w:proofErr w:type="gramStart"/>
            <w:r w:rsidRPr="000007E9">
              <w:rPr>
                <w:sz w:val="18"/>
                <w:szCs w:val="18"/>
              </w:rPr>
              <w:t>СМСП  в</w:t>
            </w:r>
            <w:proofErr w:type="gramEnd"/>
            <w:r w:rsidRPr="000007E9">
              <w:rPr>
                <w:sz w:val="18"/>
                <w:szCs w:val="18"/>
              </w:rPr>
              <w:t xml:space="preserve"> сумме 3250 тыс.рублей.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7. 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следующих объектов недвижимости: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>- нежилое помещение  общей площадью 324,5 кв.м.</w:t>
            </w:r>
          </w:p>
          <w:p w:rsidR="00526096" w:rsidRDefault="00526096" w:rsidP="007C6257">
            <w:pPr>
              <w:jc w:val="both"/>
              <w:rPr>
                <w:sz w:val="18"/>
                <w:szCs w:val="18"/>
              </w:rPr>
            </w:pPr>
            <w:r w:rsidRPr="000007E9">
              <w:rPr>
                <w:sz w:val="18"/>
                <w:szCs w:val="18"/>
              </w:rPr>
              <w:t xml:space="preserve">8. </w:t>
            </w:r>
            <w:r>
              <w:rPr>
                <w:sz w:val="18"/>
                <w:szCs w:val="18"/>
              </w:rPr>
              <w:t>Р</w:t>
            </w:r>
            <w:r w:rsidRPr="000007E9">
              <w:rPr>
                <w:sz w:val="18"/>
                <w:szCs w:val="18"/>
              </w:rPr>
              <w:t>ассмотрение проекта решения Собрания депутатов Усть-Катавского городского округа «О введении налога на имущество физических лиц» исходя из кадастровой стоимости объектов налогообложения применяемого с 1 января 2016 года, в соответствии  с главой 32 Налогового кодекса Российской Федерации</w:t>
            </w:r>
            <w:r>
              <w:rPr>
                <w:sz w:val="18"/>
                <w:szCs w:val="18"/>
              </w:rPr>
              <w:t>.</w:t>
            </w:r>
          </w:p>
          <w:p w:rsidR="00526096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9763C">
              <w:rPr>
                <w:sz w:val="28"/>
                <w:szCs w:val="28"/>
              </w:rPr>
              <w:t xml:space="preserve"> </w:t>
            </w:r>
            <w:proofErr w:type="gramStart"/>
            <w:r w:rsidRPr="000007E9">
              <w:rPr>
                <w:sz w:val="18"/>
                <w:szCs w:val="18"/>
              </w:rPr>
              <w:t>1.Распределение</w:t>
            </w:r>
            <w:proofErr w:type="gramEnd"/>
            <w:r w:rsidRPr="000007E9">
              <w:rPr>
                <w:sz w:val="18"/>
                <w:szCs w:val="18"/>
              </w:rPr>
              <w:t xml:space="preserve"> средств бюджета </w:t>
            </w:r>
            <w:r w:rsidRPr="000007E9">
              <w:rPr>
                <w:sz w:val="18"/>
                <w:szCs w:val="18"/>
              </w:rPr>
              <w:tab/>
              <w:t>Усть-Катавского городского округа, выделенные для обеспечения финансовой поддержки СМСП</w:t>
            </w:r>
            <w:r>
              <w:rPr>
                <w:sz w:val="28"/>
                <w:szCs w:val="28"/>
              </w:rPr>
              <w:t xml:space="preserve"> </w:t>
            </w:r>
            <w:r w:rsidRPr="000007E9">
              <w:rPr>
                <w:sz w:val="18"/>
                <w:szCs w:val="18"/>
              </w:rPr>
              <w:t>по мероприятиям Программы «Развития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0007E9">
              <w:rPr>
                <w:sz w:val="18"/>
                <w:szCs w:val="18"/>
              </w:rPr>
              <w:t>в Усть-Катавском городском округе в 2015-2017 годы» в сумме 1297,516 тыс.рублей.</w:t>
            </w:r>
          </w:p>
          <w:p w:rsidR="00526096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Рассмотрение кандидатур </w:t>
            </w:r>
            <w:proofErr w:type="spellStart"/>
            <w:r>
              <w:rPr>
                <w:sz w:val="18"/>
                <w:szCs w:val="18"/>
              </w:rPr>
              <w:t>смсп</w:t>
            </w:r>
            <w:proofErr w:type="spellEnd"/>
            <w:r>
              <w:rPr>
                <w:sz w:val="18"/>
                <w:szCs w:val="18"/>
              </w:rPr>
              <w:t xml:space="preserve"> на награждение Благодарностью от Главы УКГО.</w:t>
            </w:r>
          </w:p>
          <w:p w:rsidR="00526096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11.Рассмотрение предложенных Собранием депутатов кандидатур в Совет </w:t>
            </w:r>
            <w:proofErr w:type="spellStart"/>
            <w:r>
              <w:rPr>
                <w:sz w:val="18"/>
                <w:szCs w:val="18"/>
              </w:rPr>
              <w:t>ОКСа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26096" w:rsidRDefault="00526096" w:rsidP="007C6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Рассмотрение вопроса об увеличении минимальной суммы предоставления субсидий СМСП на 2015г.</w:t>
            </w:r>
          </w:p>
          <w:p w:rsidR="00526096" w:rsidRPr="00E9763C" w:rsidRDefault="00526096" w:rsidP="007C6257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13.Определение дня приёма для СМСП у главы УКГО</w:t>
            </w: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  <w:p w:rsidR="00526096" w:rsidRPr="000007E9" w:rsidRDefault="00526096" w:rsidP="007C62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4. Постановление администрации УКГО «О внесении изменений в постановление администрации УКГО от 22.06.2015г. №761 «Об утверждении Порядка предоставления субсидий СМСП за счет средств бюджета УКГО  в 2015 году» от 26.10.2015г. № 1284.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5. Решение Собрания Депутатов УКГО № 160 от 24.11.2015г. «О введении налога на имущество физических лиц».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6. Постановление администрации УКГО «О внесении дополнений  в постановление администрации УКГО от 17.08.2012г. №960 «Об общественном координационном Совете по развитию МСП в УКГО» от 09.11.2015г. № 1356/1.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7.Постановление администрации УКГО «О предоставлении субсидий СМСП»  от 30.11.2015г. № 1439.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7E9">
              <w:rPr>
                <w:rFonts w:ascii="Times New Roman" w:hAnsi="Times New Roman" w:cs="Times New Roman"/>
                <w:sz w:val="18"/>
                <w:szCs w:val="18"/>
              </w:rPr>
              <w:t>8. Постановление администрации УКГО «О предоставлении субсидий СМСП»  от 17.12.2015г. № 1503.</w:t>
            </w: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096" w:rsidRPr="000007E9" w:rsidRDefault="00526096" w:rsidP="007C625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6096" w:rsidRPr="000007E9" w:rsidRDefault="00526096" w:rsidP="007C62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526096" w:rsidRPr="000007E9" w:rsidRDefault="00526096" w:rsidP="007C625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06BF8" w:rsidRDefault="00606BF8" w:rsidP="00526096"/>
    <w:sectPr w:rsidR="00606BF8" w:rsidSect="005260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96"/>
    <w:rsid w:val="00526096"/>
    <w:rsid w:val="00606BF8"/>
    <w:rsid w:val="00B93275"/>
    <w:rsid w:val="00F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65014-43AD-427C-ABDC-2569485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6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0146-098B-40D6-9059-CDD00F2D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dcterms:created xsi:type="dcterms:W3CDTF">2017-12-01T05:06:00Z</dcterms:created>
  <dcterms:modified xsi:type="dcterms:W3CDTF">2017-12-01T05:06:00Z</dcterms:modified>
</cp:coreProperties>
</file>