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DDE8" w14:textId="77777777" w:rsidR="003B6F7E" w:rsidRPr="003B6F7E" w:rsidRDefault="003B6F7E" w:rsidP="003B6F7E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4256"/>
          <w:sz w:val="44"/>
          <w:szCs w:val="44"/>
          <w:lang w:eastAsia="ru-RU"/>
        </w:rPr>
      </w:pPr>
      <w:r w:rsidRPr="003B6F7E">
        <w:rPr>
          <w:rFonts w:ascii="Times New Roman" w:eastAsia="Times New Roman" w:hAnsi="Times New Roman" w:cs="Times New Roman"/>
          <w:b/>
          <w:bCs/>
          <w:color w:val="3B4256"/>
          <w:sz w:val="44"/>
          <w:szCs w:val="44"/>
          <w:lang w:eastAsia="ru-RU"/>
        </w:rPr>
        <w:t>Приказ Управления ветеринарии Министерства сельского хозяйства Челябинской области от 01.07.2024 г. № 577 «О профилактических мерах по высокопатогенному гриппу птиц и определении вокруг птицеводческих предприятий Челябинской области буферных зон»</w:t>
      </w:r>
    </w:p>
    <w:p w14:paraId="033CCD33" w14:textId="77777777" w:rsidR="003B6F7E" w:rsidRPr="003B6F7E" w:rsidRDefault="003B6F7E" w:rsidP="003B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 профилактических мерах по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высокопатогенпому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гриппу птиц и определении вокруг птицеводческих предприятий Челябинской области буферных зон</w:t>
      </w: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Во исполнение Плана мероприятий по совершенствованию системы ветеринарной безопасности Российской Федерации («дорожной карты»), утвержденного распоряжением Правительства Российской Федерации от 7 декабря 2022 г. № 3789-р, протокола совещания по вопросу обеспечения биологической защищенности объектов птицеводства и реализации мероприятий, направленных на оперативное выявление циркуляции возбудителя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высокопатогеиного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гриппа птиц и недопущение распространения заболевания на благополучные территории, под председательством статс- секретаря-заместителя Министра сельского хозяйства Российской Федерации Максима Иосифовича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Увайдова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от 30 января 2024 г. № УМ-25/18 и перечня поручений по итогам внеочередного заседания оперативного штаба по координации проведения мероприятий по предупреждению возникновения и ликвидации заразных болезней, общих для человека и животных, на территории Челябинской области под председательством Губернатора Челябинской области А.Л.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Гекслера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от 31.01.2024 г. 11РИКАЗЫВАЮ:</w:t>
      </w: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1. Определить вокруг птицеводческих предприятий Челябинской области буферные зоны шириной 10 км (далее именуются - буферные зоны) в соответствии с приложением к настоящему приказу.</w:t>
      </w:r>
    </w:p>
    <w:p w14:paraId="4E98CEAE" w14:textId="77777777" w:rsidR="003B6F7E" w:rsidRPr="003B6F7E" w:rsidRDefault="003B6F7E" w:rsidP="003B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2. Руководителям областных государственных бюджетных учреждений ветеринарии, подведомственных Министерству сельского хозяйства Челябинской облас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ти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(далее именуются - учреждения ветеринарии): 1) в буферных зонах на территории обслуживания учреждений ветеринарии организовать мероприятия по учету личных подсобных хозяйств и содержащегося в них поголовья птицы; 2) совместно с администрациями муниципальных образований Челябинской области на территории обслуживания учреждениями ветеринарии организовать проведение следующих мероприятий по обеспечению биологической защиты объектов птицеводства: регулярные рейды в местах скопления дикой и синантропной птицы (водные объекты и прилегающие к ним территории, районы несанкционированных мест размещения отходов, гнездования птиц) с отбором проб патологического материала, помета для диагностических исследований на высокопатогенный грипп при подозрении в заболевании; объективный учет поголовья домашней птицы в хозяйствах всех форм собственности, в первую очередь в личных подсобных и крестьянских (фермерских) хозяйствах; активная разъяснительная работа по информированию владельцев птицы в личных подсобных хозяйствах (подворовые обходы) и крестьянских (фермерских) хозяйствах, в которых не предусмотрена система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ветеринарно</w:t>
      </w: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softHyphen/>
        <w:t>санитарной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защиты, обеспечивающей изолированное содержание птиц с недопущением их контакта с </w:t>
      </w:r>
      <w:proofErr w:type="spellStart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синатропными</w:t>
      </w:r>
      <w:proofErr w:type="spellEnd"/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дикими водоплавающими птицами, а также </w:t>
      </w: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об опасности высокопатогенного гриппа птиц, требованиях ветеринарного законодательства Российской Федерации и мерах, направленных па предотвращение возникновения и распространения данного заболевания.</w:t>
      </w:r>
    </w:p>
    <w:p w14:paraId="573DC90C" w14:textId="77777777" w:rsidR="003B6F7E" w:rsidRPr="003B6F7E" w:rsidRDefault="003B6F7E" w:rsidP="003B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B6F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Настоящий приказ подлежит опубликованию на официальном сайте Министерства в информационно-телекоммуникационной сети Интернет.</w:t>
      </w:r>
    </w:p>
    <w:p w14:paraId="7856A80C" w14:textId="77777777" w:rsidR="003B6F7E" w:rsidRPr="003B6F7E" w:rsidRDefault="003B6F7E" w:rsidP="003B6F7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3B6F7E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4. Организацию выполнения настоящего приказа возложить на начальника управления ветеринарии Тузова С.В.</w:t>
      </w:r>
    </w:p>
    <w:p w14:paraId="2F79DAA2" w14:textId="77777777" w:rsidR="003B6F7E" w:rsidRPr="003B6F7E" w:rsidRDefault="003B6F7E" w:rsidP="003B6F7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3B6F7E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5. Контроль за выполнением настоящего приказа возложить на первого заместителя Министра Литвинова Е.А.</w:t>
      </w:r>
    </w:p>
    <w:p w14:paraId="587A33EF" w14:textId="77777777" w:rsidR="00AB3684" w:rsidRDefault="00AB3684"/>
    <w:sectPr w:rsidR="00AB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7E"/>
    <w:rsid w:val="003B6F7E"/>
    <w:rsid w:val="009C1AEF"/>
    <w:rsid w:val="00A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D06"/>
  <w15:chartTrackingRefBased/>
  <w15:docId w15:val="{84243362-A1A1-49CB-966A-DB7A82B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2024-08-19T05:14:00Z</dcterms:created>
  <dcterms:modified xsi:type="dcterms:W3CDTF">2024-08-19T05:15:00Z</dcterms:modified>
</cp:coreProperties>
</file>