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D9" w:rsidRDefault="001236D9" w:rsidP="001236D9">
      <w:pPr>
        <w:ind w:left="3960" w:right="4111" w:firstLine="9"/>
        <w:jc w:val="center"/>
      </w:pP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D9" w:rsidRDefault="001236D9" w:rsidP="001236D9">
      <w:pPr>
        <w:pStyle w:val="11"/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1236D9" w:rsidRDefault="001236D9" w:rsidP="001236D9">
      <w:pPr>
        <w:pStyle w:val="1"/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УСТЬ-КАТАВСКОГО ГОРОДСКОГО ОКРУГА</w:t>
      </w:r>
    </w:p>
    <w:p w:rsidR="001236D9" w:rsidRDefault="001236D9" w:rsidP="001236D9">
      <w:pPr>
        <w:jc w:val="center"/>
        <w:rPr>
          <w:b/>
          <w:bCs/>
          <w:sz w:val="24"/>
        </w:rPr>
      </w:pPr>
      <w:r>
        <w:rPr>
          <w:b/>
          <w:bCs/>
        </w:rPr>
        <w:t>ЧЕЛЯБИНСКОЙ ОБЛАСТИ</w:t>
      </w:r>
    </w:p>
    <w:p w:rsidR="001236D9" w:rsidRDefault="001236D9" w:rsidP="001236D9">
      <w:pPr>
        <w:jc w:val="center"/>
        <w:rPr>
          <w:b/>
          <w:bCs/>
          <w:szCs w:val="24"/>
        </w:rPr>
      </w:pPr>
    </w:p>
    <w:p w:rsidR="001236D9" w:rsidRDefault="001236D9" w:rsidP="001236D9">
      <w:pPr>
        <w:jc w:val="center"/>
        <w:rPr>
          <w:b/>
          <w:bCs/>
          <w:i/>
        </w:rPr>
      </w:pPr>
      <w:r>
        <w:rPr>
          <w:b/>
          <w:bCs/>
          <w:sz w:val="32"/>
          <w:szCs w:val="32"/>
        </w:rPr>
        <w:t>Четвертое заседание</w:t>
      </w:r>
      <w:r>
        <w:rPr>
          <w:b/>
          <w:bCs/>
          <w:i/>
        </w:rPr>
        <w:t xml:space="preserve"> </w:t>
      </w:r>
    </w:p>
    <w:p w:rsidR="001236D9" w:rsidRDefault="001236D9" w:rsidP="001236D9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1236D9" w:rsidRDefault="001236D9" w:rsidP="001236D9">
      <w:pPr>
        <w:tabs>
          <w:tab w:val="left" w:pos="-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15.03.2017       № </w:t>
      </w:r>
      <w:r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                                                            г. Усть-Катав</w:t>
      </w:r>
    </w:p>
    <w:p w:rsidR="001236D9" w:rsidRDefault="001236D9" w:rsidP="001236D9"/>
    <w:p w:rsidR="001236D9" w:rsidRDefault="001236D9" w:rsidP="001236D9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№174 от 28.10.2016 «Об </w:t>
      </w:r>
      <w:proofErr w:type="gramStart"/>
      <w:r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прогнозного</w:t>
      </w:r>
      <w:proofErr w:type="gramEnd"/>
      <w:r>
        <w:rPr>
          <w:sz w:val="28"/>
          <w:szCs w:val="28"/>
        </w:rPr>
        <w:t xml:space="preserve"> плана (программы) приватизации имущества на 2017 год»</w:t>
      </w:r>
    </w:p>
    <w:p w:rsidR="001236D9" w:rsidRDefault="001236D9" w:rsidP="001236D9">
      <w:pPr>
        <w:jc w:val="both"/>
        <w:rPr>
          <w:sz w:val="28"/>
          <w:szCs w:val="28"/>
        </w:rPr>
      </w:pPr>
    </w:p>
    <w:p w:rsidR="001236D9" w:rsidRDefault="001236D9" w:rsidP="00123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обращение Управления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руководствуясь Федеральными </w:t>
      </w:r>
      <w:proofErr w:type="gramStart"/>
      <w:r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21.12.2001 № 178-ФЗ</w:t>
      </w:r>
      <w:r>
        <w:rPr>
          <w:sz w:val="28"/>
          <w:szCs w:val="28"/>
        </w:rPr>
        <w:t>«О приватизации государственного и муниципального имущества» ,</w:t>
      </w:r>
      <w:r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r>
        <w:rPr>
          <w:sz w:val="28"/>
          <w:szCs w:val="28"/>
        </w:rPr>
        <w:t xml:space="preserve">Собрание депутатов </w:t>
      </w:r>
    </w:p>
    <w:p w:rsidR="001236D9" w:rsidRDefault="001236D9" w:rsidP="001236D9">
      <w:pPr>
        <w:jc w:val="center"/>
        <w:rPr>
          <w:b/>
          <w:sz w:val="28"/>
          <w:szCs w:val="28"/>
        </w:rPr>
      </w:pPr>
    </w:p>
    <w:p w:rsidR="001236D9" w:rsidRPr="001236D9" w:rsidRDefault="001236D9" w:rsidP="001236D9">
      <w:pPr>
        <w:jc w:val="center"/>
        <w:rPr>
          <w:b/>
          <w:sz w:val="28"/>
          <w:szCs w:val="28"/>
        </w:rPr>
      </w:pPr>
      <w:r w:rsidRPr="001236D9">
        <w:rPr>
          <w:b/>
          <w:sz w:val="28"/>
          <w:szCs w:val="28"/>
        </w:rPr>
        <w:t>РЕШАЕТ:</w:t>
      </w:r>
    </w:p>
    <w:p w:rsidR="001236D9" w:rsidRDefault="001236D9" w:rsidP="001236D9">
      <w:pPr>
        <w:jc w:val="both"/>
        <w:rPr>
          <w:sz w:val="28"/>
          <w:szCs w:val="28"/>
        </w:rPr>
      </w:pPr>
    </w:p>
    <w:p w:rsidR="001236D9" w:rsidRDefault="001236D9" w:rsidP="00123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«Об утверждении прогнозного плана (программы) приватизации имущества на 2017 год» от 28.10.2016  №174 следующие изменения:</w:t>
      </w:r>
    </w:p>
    <w:p w:rsidR="001236D9" w:rsidRDefault="001236D9" w:rsidP="001236D9">
      <w:pPr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прогнозный план (программу) приватизации муниципального имущества на 2017 год следующим имуществом:</w:t>
      </w:r>
    </w:p>
    <w:p w:rsidR="001236D9" w:rsidRDefault="001236D9" w:rsidP="00123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Автомобиль ГАЗ-31105 идентификационный №Х9631105061314365,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выпуска, двигатель №40620</w:t>
      </w:r>
      <w:r>
        <w:rPr>
          <w:sz w:val="28"/>
          <w:szCs w:val="28"/>
          <w:lang w:val="en-US"/>
        </w:rPr>
        <w:t>D</w:t>
      </w:r>
      <w:r w:rsidRPr="008B5FB0">
        <w:rPr>
          <w:sz w:val="28"/>
          <w:szCs w:val="28"/>
        </w:rPr>
        <w:t>*53156727</w:t>
      </w:r>
      <w:r w:rsidRPr="00545233">
        <w:rPr>
          <w:sz w:val="28"/>
          <w:szCs w:val="28"/>
        </w:rPr>
        <w:t>,</w:t>
      </w:r>
      <w:r>
        <w:rPr>
          <w:sz w:val="28"/>
          <w:szCs w:val="28"/>
        </w:rPr>
        <w:t xml:space="preserve"> кузов №31</w:t>
      </w:r>
      <w:r w:rsidRPr="008B5FB0">
        <w:rPr>
          <w:sz w:val="28"/>
          <w:szCs w:val="28"/>
        </w:rPr>
        <w:t>105060097298</w:t>
      </w:r>
      <w:r>
        <w:rPr>
          <w:sz w:val="28"/>
          <w:szCs w:val="28"/>
        </w:rPr>
        <w:t>, цвет кузова – омега2, гос. №Х037ТН74</w:t>
      </w:r>
    </w:p>
    <w:p w:rsidR="001236D9" w:rsidRDefault="001236D9" w:rsidP="00123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срок приватизации – 2 квартал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</w:t>
      </w:r>
    </w:p>
    <w:p w:rsidR="001236D9" w:rsidRPr="0039375D" w:rsidRDefault="001236D9" w:rsidP="001236D9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1903EA">
        <w:rPr>
          <w:sz w:val="28"/>
          <w:szCs w:val="28"/>
        </w:rPr>
        <w:t xml:space="preserve">епловая сеть </w:t>
      </w:r>
      <w:proofErr w:type="spellStart"/>
      <w:r w:rsidRPr="001903EA">
        <w:rPr>
          <w:sz w:val="28"/>
          <w:szCs w:val="28"/>
        </w:rPr>
        <w:t>п.Новостройка</w:t>
      </w:r>
      <w:proofErr w:type="spellEnd"/>
      <w:r w:rsidRPr="001903EA">
        <w:rPr>
          <w:sz w:val="28"/>
          <w:szCs w:val="28"/>
        </w:rPr>
        <w:t xml:space="preserve"> общая протяженность трассы </w:t>
      </w:r>
      <w:smartTag w:uri="urn:schemas-microsoft-com:office:smarttags" w:element="metricconverter">
        <w:smartTagPr>
          <w:attr w:name="ProductID" w:val="2375,8 м"/>
        </w:smartTagPr>
        <w:r w:rsidRPr="001903EA">
          <w:rPr>
            <w:sz w:val="28"/>
            <w:szCs w:val="28"/>
          </w:rPr>
          <w:t>2375,8 м</w:t>
        </w:r>
      </w:smartTag>
      <w:r w:rsidRPr="001903EA">
        <w:rPr>
          <w:sz w:val="28"/>
          <w:szCs w:val="28"/>
        </w:rPr>
        <w:t xml:space="preserve">, протяженность трубопроводов </w:t>
      </w:r>
      <w:smartTag w:uri="urn:schemas-microsoft-com:office:smarttags" w:element="metricconverter">
        <w:smartTagPr>
          <w:attr w:name="ProductID" w:val="4773,4 м"/>
        </w:smartTagPr>
        <w:r w:rsidRPr="001903EA">
          <w:rPr>
            <w:sz w:val="28"/>
            <w:szCs w:val="28"/>
          </w:rPr>
          <w:t>4773,4 м</w:t>
        </w:r>
      </w:smartTag>
      <w:r w:rsidRPr="001903EA">
        <w:rPr>
          <w:sz w:val="28"/>
          <w:szCs w:val="28"/>
        </w:rPr>
        <w:t xml:space="preserve">, расположенная по адресу: </w:t>
      </w:r>
      <w:proofErr w:type="spellStart"/>
      <w:r w:rsidRPr="001903EA">
        <w:rPr>
          <w:sz w:val="28"/>
          <w:szCs w:val="28"/>
        </w:rPr>
        <w:t>г.Усть</w:t>
      </w:r>
      <w:proofErr w:type="spellEnd"/>
      <w:r w:rsidRPr="001903EA">
        <w:rPr>
          <w:sz w:val="28"/>
          <w:szCs w:val="28"/>
        </w:rPr>
        <w:t xml:space="preserve">-Катав, от </w:t>
      </w:r>
      <w:proofErr w:type="gramStart"/>
      <w:r w:rsidRPr="001903EA">
        <w:rPr>
          <w:sz w:val="28"/>
          <w:szCs w:val="28"/>
        </w:rPr>
        <w:t>здания  котельной</w:t>
      </w:r>
      <w:proofErr w:type="gramEnd"/>
      <w:r w:rsidRPr="001903EA">
        <w:rPr>
          <w:sz w:val="28"/>
          <w:szCs w:val="28"/>
        </w:rPr>
        <w:t xml:space="preserve"> по </w:t>
      </w:r>
      <w:proofErr w:type="spellStart"/>
      <w:r w:rsidRPr="001903EA">
        <w:rPr>
          <w:sz w:val="28"/>
          <w:szCs w:val="28"/>
        </w:rPr>
        <w:t>ул.Крупской</w:t>
      </w:r>
      <w:proofErr w:type="spellEnd"/>
      <w:r w:rsidRPr="001903EA">
        <w:rPr>
          <w:sz w:val="28"/>
          <w:szCs w:val="28"/>
        </w:rPr>
        <w:t>, д.127-а  до жилых домов №116,118-131,134-151,153,155,157,159,161,163-165,167,168,170,172,174,176,</w:t>
      </w:r>
      <w:r>
        <w:rPr>
          <w:sz w:val="28"/>
          <w:szCs w:val="28"/>
        </w:rPr>
        <w:t xml:space="preserve"> </w:t>
      </w:r>
      <w:r w:rsidRPr="001903EA">
        <w:rPr>
          <w:sz w:val="28"/>
          <w:szCs w:val="28"/>
        </w:rPr>
        <w:t>178,180,</w:t>
      </w:r>
      <w:r>
        <w:rPr>
          <w:sz w:val="28"/>
          <w:szCs w:val="28"/>
        </w:rPr>
        <w:t xml:space="preserve"> </w:t>
      </w:r>
      <w:r w:rsidRPr="001903EA">
        <w:rPr>
          <w:sz w:val="28"/>
          <w:szCs w:val="28"/>
        </w:rPr>
        <w:t>182,</w:t>
      </w:r>
      <w:r>
        <w:rPr>
          <w:sz w:val="28"/>
          <w:szCs w:val="28"/>
        </w:rPr>
        <w:t xml:space="preserve"> </w:t>
      </w:r>
      <w:r w:rsidRPr="001903EA">
        <w:rPr>
          <w:sz w:val="28"/>
          <w:szCs w:val="28"/>
        </w:rPr>
        <w:t>184,</w:t>
      </w:r>
      <w:r>
        <w:rPr>
          <w:sz w:val="28"/>
          <w:szCs w:val="28"/>
        </w:rPr>
        <w:t xml:space="preserve"> </w:t>
      </w:r>
      <w:r w:rsidRPr="001903EA">
        <w:rPr>
          <w:sz w:val="28"/>
          <w:szCs w:val="28"/>
        </w:rPr>
        <w:t>186,</w:t>
      </w:r>
      <w:r>
        <w:rPr>
          <w:sz w:val="28"/>
          <w:szCs w:val="28"/>
        </w:rPr>
        <w:t xml:space="preserve"> </w:t>
      </w:r>
      <w:r w:rsidRPr="001903EA">
        <w:rPr>
          <w:sz w:val="28"/>
          <w:szCs w:val="28"/>
        </w:rPr>
        <w:t>188, газовой блочной котельно</w:t>
      </w:r>
      <w:r>
        <w:rPr>
          <w:sz w:val="28"/>
          <w:szCs w:val="28"/>
        </w:rPr>
        <w:t xml:space="preserve">й по адресу </w:t>
      </w:r>
      <w:proofErr w:type="spellStart"/>
      <w:r>
        <w:rPr>
          <w:sz w:val="28"/>
          <w:szCs w:val="28"/>
        </w:rPr>
        <w:t>ул.Крупской</w:t>
      </w:r>
      <w:proofErr w:type="spellEnd"/>
      <w:r>
        <w:rPr>
          <w:sz w:val="28"/>
          <w:szCs w:val="28"/>
        </w:rPr>
        <w:t xml:space="preserve"> д.127-б</w:t>
      </w:r>
    </w:p>
    <w:p w:rsidR="001236D9" w:rsidRDefault="001236D9" w:rsidP="00123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срок приватизации – 2 квартал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</w:t>
      </w:r>
    </w:p>
    <w:p w:rsidR="001236D9" w:rsidRDefault="001236D9" w:rsidP="00123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6" w:history="1">
        <w:r w:rsidRPr="00614F90">
          <w:rPr>
            <w:rStyle w:val="a3"/>
            <w:color w:val="auto"/>
            <w:sz w:val="28"/>
            <w:szCs w:val="28"/>
            <w:lang w:val="en-US"/>
          </w:rPr>
          <w:t>www</w:t>
        </w:r>
        <w:r w:rsidRPr="00614F9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14F90">
          <w:rPr>
            <w:rStyle w:val="a3"/>
            <w:color w:val="auto"/>
            <w:sz w:val="28"/>
            <w:szCs w:val="28"/>
            <w:lang w:val="en-US"/>
          </w:rPr>
          <w:t>ukgo</w:t>
        </w:r>
        <w:proofErr w:type="spellEnd"/>
        <w:r w:rsidRPr="00614F9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14F90">
          <w:rPr>
            <w:rStyle w:val="a3"/>
            <w:color w:val="auto"/>
            <w:sz w:val="28"/>
            <w:szCs w:val="28"/>
            <w:lang w:val="en-US"/>
          </w:rPr>
          <w:t>su</w:t>
        </w:r>
        <w:proofErr w:type="spellEnd"/>
      </w:hyperlink>
      <w:r w:rsidRPr="00614F90">
        <w:rPr>
          <w:sz w:val="28"/>
          <w:szCs w:val="28"/>
        </w:rPr>
        <w:t>.</w:t>
      </w:r>
    </w:p>
    <w:p w:rsidR="001236D9" w:rsidRDefault="001236D9" w:rsidP="00123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по финансово-бюджетной и экономической политике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1236D9" w:rsidRDefault="001236D9" w:rsidP="001236D9">
      <w:pPr>
        <w:jc w:val="both"/>
        <w:rPr>
          <w:sz w:val="28"/>
          <w:szCs w:val="28"/>
        </w:rPr>
      </w:pPr>
    </w:p>
    <w:p w:rsidR="001236D9" w:rsidRDefault="001236D9" w:rsidP="001236D9">
      <w:pPr>
        <w:jc w:val="both"/>
        <w:rPr>
          <w:sz w:val="28"/>
          <w:szCs w:val="28"/>
        </w:rPr>
      </w:pPr>
    </w:p>
    <w:p w:rsidR="001236D9" w:rsidRDefault="001236D9" w:rsidP="001236D9">
      <w:pPr>
        <w:jc w:val="both"/>
        <w:rPr>
          <w:sz w:val="28"/>
          <w:szCs w:val="28"/>
        </w:rPr>
      </w:pPr>
    </w:p>
    <w:p w:rsidR="001236D9" w:rsidRDefault="001236D9" w:rsidP="001236D9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236D9" w:rsidRDefault="001236D9" w:rsidP="001236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А.И.Дружинин</w:t>
      </w:r>
      <w:proofErr w:type="spellEnd"/>
    </w:p>
    <w:p w:rsidR="001236D9" w:rsidRDefault="001236D9" w:rsidP="001236D9">
      <w:pPr>
        <w:rPr>
          <w:sz w:val="28"/>
          <w:szCs w:val="28"/>
        </w:rPr>
      </w:pPr>
    </w:p>
    <w:p w:rsidR="001236D9" w:rsidRDefault="001236D9" w:rsidP="001236D9"/>
    <w:p w:rsidR="00AE4BBF" w:rsidRDefault="00AE4BBF"/>
    <w:sectPr w:rsidR="00AE4BBF" w:rsidSect="001236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D9"/>
    <w:rsid w:val="001236D9"/>
    <w:rsid w:val="00A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DA26F9"/>
  <w15:chartTrackingRefBased/>
  <w15:docId w15:val="{9B6394B6-84B4-47B6-8007-8DF1F49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36D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6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rsid w:val="001236D9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1236D9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</cp:revision>
  <dcterms:created xsi:type="dcterms:W3CDTF">2017-03-16T06:03:00Z</dcterms:created>
  <dcterms:modified xsi:type="dcterms:W3CDTF">2017-03-16T06:09:00Z</dcterms:modified>
</cp:coreProperties>
</file>