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74" w:rsidRPr="00510849" w:rsidRDefault="00BD1E11" w:rsidP="00BD1E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t>ВНИМАНИЕ!</w:t>
      </w:r>
    </w:p>
    <w:p w:rsidR="00510849" w:rsidRPr="00510849" w:rsidRDefault="00510849" w:rsidP="00510849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BD1E11">
        <w:rPr>
          <w:rFonts w:ascii="Times New Roman" w:hAnsi="Times New Roman" w:cs="Times New Roman"/>
          <w:b/>
          <w:sz w:val="52"/>
          <w:szCs w:val="52"/>
        </w:rPr>
        <w:t>С 03 мая 2018 года МАУ «МФЦ УКГО» не осуществляет</w:t>
      </w:r>
      <w:r w:rsidRPr="00510849">
        <w:rPr>
          <w:rFonts w:ascii="Times New Roman" w:hAnsi="Times New Roman" w:cs="Times New Roman"/>
          <w:sz w:val="52"/>
          <w:szCs w:val="52"/>
        </w:rPr>
        <w:t xml:space="preserve"> </w:t>
      </w:r>
      <w:r w:rsidRPr="00510849">
        <w:rPr>
          <w:rFonts w:ascii="Times New Roman" w:hAnsi="Times New Roman" w:cs="Times New Roman"/>
          <w:b/>
          <w:sz w:val="52"/>
          <w:szCs w:val="52"/>
        </w:rPr>
        <w:t>приём документов на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Pr="00510849">
        <w:rPr>
          <w:rFonts w:ascii="Times New Roman" w:hAnsi="Times New Roman" w:cs="Times New Roman"/>
          <w:sz w:val="52"/>
          <w:szCs w:val="52"/>
        </w:rPr>
        <w:t xml:space="preserve"> </w:t>
      </w:r>
      <w:r w:rsidRPr="00BD1E11">
        <w:rPr>
          <w:rFonts w:ascii="Times New Roman" w:hAnsi="Times New Roman" w:cs="Times New Roman"/>
          <w:b/>
          <w:sz w:val="52"/>
          <w:szCs w:val="52"/>
        </w:rPr>
        <w:t>по техническим причинам.</w:t>
      </w:r>
    </w:p>
    <w:bookmarkEnd w:id="0"/>
    <w:p w:rsidR="00510849" w:rsidRPr="00510849" w:rsidRDefault="00510849" w:rsidP="00510849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510849">
        <w:rPr>
          <w:rFonts w:ascii="Times New Roman" w:hAnsi="Times New Roman" w:cs="Times New Roman"/>
          <w:sz w:val="52"/>
          <w:szCs w:val="52"/>
        </w:rPr>
        <w:t>За предоставлением государственной услуги с документами заявители могут обратиться в регистрирующий орган: лично, почтовым отправлением с объявленной ценностью или в форме электронных документов, подписанных усиленной квалифицированной электронной подписью.</w:t>
      </w:r>
    </w:p>
    <w:p w:rsidR="00510849" w:rsidRPr="00510849" w:rsidRDefault="00510849" w:rsidP="00510849">
      <w:pPr>
        <w:rPr>
          <w:rFonts w:ascii="Times New Roman" w:hAnsi="Times New Roman" w:cs="Times New Roman"/>
          <w:sz w:val="48"/>
          <w:szCs w:val="48"/>
        </w:rPr>
      </w:pPr>
    </w:p>
    <w:sectPr w:rsidR="00510849" w:rsidRPr="00510849" w:rsidSect="00510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3E"/>
    <w:rsid w:val="001A463E"/>
    <w:rsid w:val="004B3E74"/>
    <w:rsid w:val="00510849"/>
    <w:rsid w:val="00B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A54"/>
  <w15:docId w15:val="{2086A6B0-A12B-4F3B-9A9B-9D6523D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Шкерина Наталья Александровна</cp:lastModifiedBy>
  <cp:revision>4</cp:revision>
  <cp:lastPrinted>2018-05-03T05:03:00Z</cp:lastPrinted>
  <dcterms:created xsi:type="dcterms:W3CDTF">2018-05-03T04:56:00Z</dcterms:created>
  <dcterms:modified xsi:type="dcterms:W3CDTF">2018-05-03T05:32:00Z</dcterms:modified>
</cp:coreProperties>
</file>