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477D16">
            <w:pPr>
              <w:spacing w:line="240" w:lineRule="exact"/>
              <w:ind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477D16" w:rsidRDefault="00477D16" w:rsidP="00477D16">
      <w:pPr>
        <w:ind w:firstLine="709"/>
        <w:jc w:val="both"/>
      </w:pPr>
      <w:r>
        <w:t>В соответствии со ст. 281 УК РФ под диверсией понимается совершение взрыва, поджога или иных действий, направленных на разрушение                            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в целях подрыва экономической безопасности              и обороноспособности Российской Федерации.</w:t>
      </w:r>
    </w:p>
    <w:p w:rsidR="00477D16" w:rsidRDefault="00477D16" w:rsidP="00477D16">
      <w:pPr>
        <w:ind w:firstLine="709"/>
        <w:jc w:val="both"/>
      </w:pPr>
      <w:r>
        <w:t>Ответственности за диверсию подлежит любое вменяемое физическое лицо, то есть гражданин Российской Федерации, иностранный гражданин или лицо без гражданства, достигшее 16-летнего возраста.</w:t>
      </w:r>
    </w:p>
    <w:p w:rsidR="00477D16" w:rsidRDefault="00477D16" w:rsidP="00477D16">
      <w:pPr>
        <w:ind w:firstLine="709"/>
        <w:jc w:val="both"/>
      </w:pPr>
      <w:r>
        <w:t>За совершение диверсии наступает уголовная ответственность в виде лишения свобо</w:t>
      </w:r>
      <w:bookmarkStart w:id="0" w:name="_GoBack"/>
      <w:bookmarkEnd w:id="0"/>
      <w:r>
        <w:t>ды на срок от 10-ти до 20-ти лет.</w:t>
      </w:r>
    </w:p>
    <w:p w:rsidR="00477D16" w:rsidRDefault="00477D16" w:rsidP="00477D16">
      <w:pPr>
        <w:ind w:firstLine="709"/>
        <w:jc w:val="both"/>
      </w:pPr>
      <w:r>
        <w:t xml:space="preserve">Если диверсия совершена организованной группой или повлекла причинение значительного имущественного ущерба, либо наступления иных тяжких последствий, наступает уголовная ответственность в виде лишения свободы на срок от 12-ти до 20-ти лет. </w:t>
      </w:r>
    </w:p>
    <w:p w:rsidR="00477D16" w:rsidRDefault="00477D16" w:rsidP="00477D16">
      <w:pPr>
        <w:ind w:firstLine="709"/>
        <w:jc w:val="both"/>
      </w:pPr>
      <w:r>
        <w:t>Если последствием диверсии стало умышленное причинение смерти человеку, то наступает уголовная ответственность в виде лишения свободы               на срок от 15-ти до 20-ти лет или пожизненное лишение свободы.</w:t>
      </w:r>
    </w:p>
    <w:p w:rsidR="00477D16" w:rsidRDefault="00477D16" w:rsidP="00477D16">
      <w:pPr>
        <w:ind w:firstLine="709"/>
        <w:jc w:val="both"/>
      </w:pPr>
      <w:r>
        <w:t>Федеральным законом от 29.12.2022 № 586-ФЗ Уголовный кодекс Российской Федерации дополнен новыми статьями</w:t>
      </w:r>
      <w:r w:rsidRPr="00913E75">
        <w:t>:</w:t>
      </w:r>
      <w:r>
        <w:t xml:space="preserve"> 281.1 – содействие диверсионной деятельности, 281.2 – прохождение обучения в целях осуществления диверсионной деятельности и 281.3 – организация диверсионного сообщества и участие в нем. </w:t>
      </w:r>
    </w:p>
    <w:p w:rsidR="00477D16" w:rsidRDefault="00477D16" w:rsidP="00477D16">
      <w:pPr>
        <w:ind w:firstLine="709"/>
        <w:jc w:val="both"/>
      </w:pPr>
      <w:r>
        <w:t>Под содействием диверсионной деятельности понимается склонение, вербовка или иное вовлечение лица в совершение диверсии, а равно финансирование диверсии.</w:t>
      </w:r>
    </w:p>
    <w:p w:rsidR="00477D16" w:rsidRDefault="00477D16" w:rsidP="00477D16">
      <w:pPr>
        <w:ind w:firstLine="709"/>
        <w:jc w:val="both"/>
      </w:pPr>
      <w:r>
        <w:t>Максимальное наказание за указанные деяния – пожизненное лишение свободы.</w:t>
      </w:r>
    </w:p>
    <w:p w:rsidR="00477D16" w:rsidRPr="00913E75" w:rsidRDefault="00477D16" w:rsidP="00477D16">
      <w:pPr>
        <w:ind w:firstLine="709"/>
        <w:jc w:val="both"/>
      </w:pPr>
      <w:r>
        <w:t xml:space="preserve">Кроме того, согласно п. «с» ч. 1 ст. 63 УК РФ совершение преступления в целях пропаганды, оправдания и поддержки диверсии признается обстоятельством, отягчающим наказание. </w:t>
      </w:r>
    </w:p>
    <w:p w:rsidR="00F30D5F" w:rsidRDefault="00F30D5F" w:rsidP="00B035CA">
      <w:pPr>
        <w:ind w:firstLine="709"/>
        <w:jc w:val="both"/>
      </w:pPr>
    </w:p>
    <w:p w:rsidR="00B226F0" w:rsidRDefault="00B226F0" w:rsidP="00B035CA">
      <w:pPr>
        <w:ind w:firstLine="709"/>
        <w:jc w:val="both"/>
      </w:pPr>
    </w:p>
    <w:p w:rsidR="000B76CF" w:rsidRDefault="000B76CF" w:rsidP="00AF54EF">
      <w:pPr>
        <w:spacing w:line="240" w:lineRule="exact"/>
        <w:jc w:val="both"/>
      </w:pPr>
      <w:r>
        <w:t>Помощник прокурора</w:t>
      </w:r>
      <w:r w:rsidR="00F46769">
        <w:t xml:space="preserve">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F54EF" w:rsidRDefault="00AF54EF" w:rsidP="00AF54EF">
      <w:pPr>
        <w:spacing w:line="240" w:lineRule="exact"/>
        <w:jc w:val="both"/>
      </w:pPr>
    </w:p>
    <w:p w:rsidR="006D4770" w:rsidRDefault="00F46769" w:rsidP="00AF54EF">
      <w:pPr>
        <w:spacing w:line="240" w:lineRule="exact"/>
        <w:jc w:val="both"/>
      </w:pPr>
      <w:r>
        <w:t xml:space="preserve">юрист 3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Зорин</w:t>
      </w: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368C3"/>
    <w:rsid w:val="00077151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77D16"/>
    <w:rsid w:val="004A03B6"/>
    <w:rsid w:val="00502A7B"/>
    <w:rsid w:val="00560A10"/>
    <w:rsid w:val="005B0A4C"/>
    <w:rsid w:val="00637BB4"/>
    <w:rsid w:val="00681EA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B75C1"/>
    <w:rsid w:val="00DC1656"/>
    <w:rsid w:val="00DE31BE"/>
    <w:rsid w:val="00E57BB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BBFC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76</cp:revision>
  <cp:lastPrinted>2024-01-16T11:01:00Z</cp:lastPrinted>
  <dcterms:created xsi:type="dcterms:W3CDTF">2021-04-15T05:44:00Z</dcterms:created>
  <dcterms:modified xsi:type="dcterms:W3CDTF">2024-05-27T16:19:00Z</dcterms:modified>
</cp:coreProperties>
</file>