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8B" w:rsidRDefault="005D3E8B" w:rsidP="005D3E8B">
      <w:pPr>
        <w:jc w:val="both"/>
        <w:rPr>
          <w:sz w:val="20"/>
          <w:szCs w:val="20"/>
        </w:rPr>
      </w:pPr>
    </w:p>
    <w:p w:rsidR="00A0437A" w:rsidRDefault="00A0437A" w:rsidP="005D3E8B">
      <w:pPr>
        <w:jc w:val="both"/>
        <w:rPr>
          <w:sz w:val="20"/>
          <w:szCs w:val="20"/>
        </w:rPr>
      </w:pPr>
    </w:p>
    <w:p w:rsidR="00A0437A" w:rsidRPr="00A0437A" w:rsidRDefault="00A0437A" w:rsidP="00A0437A">
      <w:pPr>
        <w:ind w:left="3600" w:right="4565" w:firstLine="720"/>
        <w:rPr>
          <w:rFonts w:ascii="Arial" w:hAnsi="Arial"/>
        </w:rPr>
      </w:pPr>
      <w:r w:rsidRPr="00A0437A">
        <w:rPr>
          <w:noProof/>
          <w:sz w:val="28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7A" w:rsidRPr="00A0437A" w:rsidRDefault="00A0437A" w:rsidP="00A0437A">
      <w:pPr>
        <w:jc w:val="center"/>
        <w:rPr>
          <w:rFonts w:ascii="Arial Narrow" w:hAnsi="Arial Narrow"/>
          <w:b/>
          <w:bCs/>
          <w:sz w:val="40"/>
        </w:rPr>
      </w:pPr>
      <w:r w:rsidRPr="00A0437A"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0437A" w:rsidRPr="00A0437A" w:rsidRDefault="00A0437A" w:rsidP="00A0437A">
      <w:pPr>
        <w:keepNext/>
        <w:jc w:val="center"/>
        <w:outlineLvl w:val="1"/>
        <w:rPr>
          <w:rFonts w:ascii="Arial Narrow" w:hAnsi="Arial Narrow"/>
          <w:b/>
          <w:bCs/>
          <w:sz w:val="40"/>
        </w:rPr>
      </w:pPr>
      <w:r w:rsidRPr="00A0437A">
        <w:rPr>
          <w:rFonts w:ascii="Arial Narrow" w:hAnsi="Arial Narrow"/>
          <w:b/>
          <w:bCs/>
          <w:sz w:val="40"/>
        </w:rPr>
        <w:t>Челябинской области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A0437A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A0437A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A0437A" w:rsidRPr="00A0437A" w:rsidTr="000F122B">
        <w:trPr>
          <w:trHeight w:val="100"/>
        </w:trPr>
        <w:tc>
          <w:tcPr>
            <w:tcW w:w="9594" w:type="dxa"/>
          </w:tcPr>
          <w:p w:rsidR="00A0437A" w:rsidRPr="00A0437A" w:rsidRDefault="00A0437A" w:rsidP="00A0437A">
            <w:pPr>
              <w:rPr>
                <w:sz w:val="28"/>
              </w:rPr>
            </w:pPr>
          </w:p>
        </w:tc>
      </w:tr>
    </w:tbl>
    <w:p w:rsidR="00A0437A" w:rsidRPr="00A0437A" w:rsidRDefault="00272D8D" w:rsidP="00A0437A">
      <w:pPr>
        <w:rPr>
          <w:sz w:val="28"/>
        </w:rPr>
      </w:pPr>
      <w:r>
        <w:rPr>
          <w:sz w:val="28"/>
        </w:rPr>
        <w:t>От 23.04.2021</w:t>
      </w:r>
      <w:r w:rsidR="00A0437A" w:rsidRPr="00A0437A">
        <w:rPr>
          <w:sz w:val="28"/>
        </w:rPr>
        <w:t xml:space="preserve"> г. </w:t>
      </w:r>
      <w:r w:rsidR="00A0437A" w:rsidRPr="00A0437A">
        <w:rPr>
          <w:sz w:val="28"/>
        </w:rPr>
        <w:tab/>
      </w:r>
      <w:r w:rsidR="00A0437A" w:rsidRPr="00A0437A">
        <w:rPr>
          <w:sz w:val="28"/>
        </w:rPr>
        <w:tab/>
      </w:r>
      <w:r w:rsidR="00A0437A" w:rsidRPr="00A0437A">
        <w:rPr>
          <w:sz w:val="28"/>
        </w:rPr>
        <w:tab/>
        <w:t xml:space="preserve">                             </w:t>
      </w:r>
      <w:r w:rsidR="00A0437A" w:rsidRPr="00A0437A">
        <w:rPr>
          <w:sz w:val="28"/>
        </w:rPr>
        <w:tab/>
      </w:r>
      <w:r>
        <w:rPr>
          <w:sz w:val="28"/>
        </w:rPr>
        <w:t xml:space="preserve">                                           </w:t>
      </w:r>
      <w:r w:rsidR="00A0437A" w:rsidRPr="00A0437A">
        <w:rPr>
          <w:sz w:val="28"/>
        </w:rPr>
        <w:t>№</w:t>
      </w:r>
      <w:r>
        <w:rPr>
          <w:sz w:val="28"/>
        </w:rPr>
        <w:t xml:space="preserve"> 626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 xml:space="preserve">О назначении публичных слушаний по проекту решения Собрания депутатов Усть-Катавского городского </w:t>
      </w:r>
      <w:r w:rsidR="00EC6B60" w:rsidRPr="00A0437A">
        <w:rPr>
          <w:sz w:val="28"/>
        </w:rPr>
        <w:t>округа «</w:t>
      </w:r>
      <w:r w:rsidRPr="00A0437A">
        <w:rPr>
          <w:sz w:val="28"/>
        </w:rPr>
        <w:t>О внесении изменений и дополнений</w:t>
      </w: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 xml:space="preserve">в </w:t>
      </w:r>
      <w:r w:rsidR="00EC6B60" w:rsidRPr="00A0437A">
        <w:rPr>
          <w:sz w:val="28"/>
        </w:rPr>
        <w:t>Устав Усть</w:t>
      </w:r>
      <w:r w:rsidRPr="00A0437A">
        <w:rPr>
          <w:sz w:val="28"/>
        </w:rPr>
        <w:t xml:space="preserve">-Катавского </w:t>
      </w:r>
    </w:p>
    <w:p w:rsidR="00A0437A" w:rsidRPr="00A0437A" w:rsidRDefault="00A0437A" w:rsidP="00A0437A">
      <w:pPr>
        <w:ind w:right="5274"/>
        <w:jc w:val="both"/>
        <w:rPr>
          <w:sz w:val="28"/>
        </w:rPr>
      </w:pPr>
      <w:r w:rsidRPr="00A0437A">
        <w:rPr>
          <w:sz w:val="28"/>
        </w:rPr>
        <w:t>городского округа»</w:t>
      </w:r>
    </w:p>
    <w:p w:rsidR="00A0437A" w:rsidRPr="00A0437A" w:rsidRDefault="00A0437A" w:rsidP="00A0437A">
      <w:pPr>
        <w:rPr>
          <w:sz w:val="28"/>
        </w:rPr>
      </w:pPr>
    </w:p>
    <w:p w:rsidR="00A0437A" w:rsidRPr="00A0437A" w:rsidRDefault="00A0437A" w:rsidP="00A0437A">
      <w:pPr>
        <w:autoSpaceDE w:val="0"/>
        <w:autoSpaceDN w:val="0"/>
        <w:adjustRightInd w:val="0"/>
        <w:ind w:right="34"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 Уставом Уст</w:t>
      </w:r>
      <w:r w:rsidR="00EC6B60">
        <w:rPr>
          <w:sz w:val="28"/>
          <w:szCs w:val="28"/>
        </w:rPr>
        <w:t xml:space="preserve">ь-Катавского городского округа, </w:t>
      </w:r>
      <w:r w:rsidRPr="00A0437A">
        <w:rPr>
          <w:sz w:val="28"/>
          <w:szCs w:val="28"/>
        </w:rPr>
        <w:t xml:space="preserve">Положением </w:t>
      </w:r>
      <w:r w:rsidRPr="00A0437A">
        <w:rPr>
          <w:sz w:val="28"/>
          <w:szCs w:val="28"/>
        </w:rPr>
        <w:br/>
        <w:t>о порядке организации и проведения публичных слушаний в Усть-Катавском городском округе, утвержденным решением Собрания депутатов Усть-Катавского городского округа от 14.11.2006 № 90 (в ред. решения Собрания депутатов Усть-Катавского городского округа от 22.05.2007 № 5),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администрация Усть-Катавского городского округа ПОСТАНОВЛЯЕТ: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0" w:name="sub_1"/>
      <w:r w:rsidRPr="00A0437A">
        <w:rPr>
          <w:sz w:val="28"/>
          <w:szCs w:val="28"/>
        </w:rPr>
        <w:t xml:space="preserve">1. Назначить публичные слушания по проекту решения Собрания депутатов Усть-Катавского городского </w:t>
      </w:r>
      <w:r w:rsidR="00EC6B60" w:rsidRPr="00A0437A">
        <w:rPr>
          <w:sz w:val="28"/>
          <w:szCs w:val="28"/>
        </w:rPr>
        <w:t>округа «</w:t>
      </w:r>
      <w:r w:rsidRPr="00A0437A">
        <w:rPr>
          <w:sz w:val="28"/>
          <w:szCs w:val="28"/>
        </w:rPr>
        <w:t xml:space="preserve">О внесении изменений и дополнений в </w:t>
      </w:r>
      <w:r w:rsidR="00EC6B60" w:rsidRPr="00A0437A">
        <w:rPr>
          <w:sz w:val="28"/>
          <w:szCs w:val="28"/>
        </w:rPr>
        <w:t>Устав Усть</w:t>
      </w:r>
      <w:r w:rsidRPr="00A0437A">
        <w:rPr>
          <w:sz w:val="28"/>
          <w:szCs w:val="28"/>
        </w:rPr>
        <w:t xml:space="preserve">-Катавского городского </w:t>
      </w:r>
      <w:r w:rsidR="00EC6B60" w:rsidRPr="00A0437A">
        <w:rPr>
          <w:sz w:val="28"/>
          <w:szCs w:val="28"/>
        </w:rPr>
        <w:t>округа</w:t>
      </w:r>
      <w:r w:rsidR="00EC6B60">
        <w:rPr>
          <w:sz w:val="28"/>
          <w:szCs w:val="28"/>
        </w:rPr>
        <w:t>» (</w:t>
      </w:r>
      <w:r w:rsidR="00AB35E7">
        <w:rPr>
          <w:sz w:val="28"/>
          <w:szCs w:val="28"/>
        </w:rPr>
        <w:t>приложение) на 14 часов 1</w:t>
      </w:r>
      <w:r w:rsidR="00315A7C">
        <w:rPr>
          <w:sz w:val="28"/>
          <w:szCs w:val="28"/>
        </w:rPr>
        <w:t>7</w:t>
      </w:r>
      <w:r w:rsidR="00AB35E7">
        <w:rPr>
          <w:sz w:val="28"/>
          <w:szCs w:val="28"/>
        </w:rPr>
        <w:t xml:space="preserve"> </w:t>
      </w:r>
      <w:r w:rsidR="00315A7C">
        <w:rPr>
          <w:sz w:val="28"/>
          <w:szCs w:val="28"/>
        </w:rPr>
        <w:t>мая</w:t>
      </w:r>
      <w:r w:rsidR="00AB35E7">
        <w:rPr>
          <w:sz w:val="28"/>
          <w:szCs w:val="28"/>
        </w:rPr>
        <w:t xml:space="preserve"> 202</w:t>
      </w:r>
      <w:r w:rsidR="00315A7C">
        <w:rPr>
          <w:sz w:val="28"/>
          <w:szCs w:val="28"/>
        </w:rPr>
        <w:t>1</w:t>
      </w:r>
      <w:r w:rsidRPr="00A0437A">
        <w:rPr>
          <w:sz w:val="28"/>
          <w:szCs w:val="28"/>
        </w:rPr>
        <w:t xml:space="preserve"> года в актовом зале администрации Усть-Катавского городского округа, по адресу: город Усть-Катав, ул. Ленина, 47а.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1" w:name="sub_2"/>
      <w:bookmarkEnd w:id="0"/>
      <w:r w:rsidRPr="00A0437A">
        <w:rPr>
          <w:sz w:val="28"/>
          <w:szCs w:val="28"/>
        </w:rPr>
        <w:t xml:space="preserve">2. </w:t>
      </w:r>
      <w:bookmarkStart w:id="2" w:name="sub_3"/>
      <w:bookmarkEnd w:id="1"/>
      <w:r w:rsidRPr="00A0437A">
        <w:rPr>
          <w:sz w:val="28"/>
          <w:szCs w:val="28"/>
        </w:rPr>
        <w:t>Создать комиссию по организации и проведению публичных слушаний по проекту решения Собрания депутатов Усть-Катавского городского округа «О внесении изменений и дополнений в Устав  Усть-Катавского городского округа»,  в следующем составе: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bookmarkStart w:id="3" w:name="sub_4"/>
      <w:bookmarkEnd w:id="2"/>
      <w:r w:rsidRPr="00A0437A">
        <w:rPr>
          <w:sz w:val="28"/>
          <w:szCs w:val="28"/>
        </w:rPr>
        <w:t>Семков С.Д. – глава Усть-Катавского городского округа, председатель комиссии;</w:t>
      </w:r>
    </w:p>
    <w:p w:rsidR="00A0437A" w:rsidRPr="00A0437A" w:rsidRDefault="00315A7C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Харитонов С.В.</w:t>
      </w:r>
      <w:r w:rsidR="00A0437A" w:rsidRPr="00A0437A">
        <w:rPr>
          <w:sz w:val="28"/>
          <w:szCs w:val="28"/>
        </w:rPr>
        <w:t xml:space="preserve"> – первый заместитель главы Усть-Катавского городского округа по вопросам социально-культурной политики, охране здоровья населения, заместитель председателя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 xml:space="preserve">Титенок Я.А. – заместитель начальника юридического отдела администрации Усть-Катавского городского округа, секретарь комиссии;  </w:t>
      </w:r>
    </w:p>
    <w:p w:rsidR="00A0437A" w:rsidRPr="00A0437A" w:rsidRDefault="00315A7C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Пульдяев С.Н.</w:t>
      </w:r>
      <w:r w:rsidR="00A0437A" w:rsidRPr="00A0437A">
        <w:rPr>
          <w:sz w:val="28"/>
          <w:szCs w:val="28"/>
        </w:rPr>
        <w:t xml:space="preserve"> – председатель Собрания депутатов Усть-Катавского городского округа, член комиссии (по согласованию);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Дьячковский Д.Н. – заместитель главы Усть-Катавского городского округа – начальник управления инфраструктуры и строительства,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Логинова А.П. – заместитель главы Усть-Катавского городского округа-начальник финансового управления,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Мамешина С.Ю. – ведущий специалист аппарата Собрания депутатов Усть-Ка</w:t>
      </w:r>
      <w:r w:rsidR="00315A7C">
        <w:rPr>
          <w:sz w:val="28"/>
          <w:szCs w:val="28"/>
        </w:rPr>
        <w:t>тавского городского округа,</w:t>
      </w:r>
      <w:r w:rsidRPr="00A0437A">
        <w:rPr>
          <w:sz w:val="28"/>
          <w:szCs w:val="28"/>
        </w:rPr>
        <w:t xml:space="preserve"> член комиссии (по согласованию);</w:t>
      </w:r>
    </w:p>
    <w:p w:rsidR="00A0437A" w:rsidRPr="00A0437A" w:rsidRDefault="00315A7C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Гриновский Я.В</w:t>
      </w:r>
      <w:r w:rsidR="00A0437A" w:rsidRPr="00A0437A">
        <w:rPr>
          <w:sz w:val="28"/>
          <w:szCs w:val="28"/>
        </w:rPr>
        <w:t>. –  заместитель главы Усть-Катавского городского округа – начальник управления экономических, имущественных и земельных отношений, член комиссии;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Селюнина Е.В. – председатель Контрольно-счётной комиссии Усть-Катавского городского округа,  член комиссии (по согласованию);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Толоконникова О.Л. – начальник общего отдела администрации Усть-Катавского городского округа, член комиссии;</w:t>
      </w:r>
    </w:p>
    <w:p w:rsidR="00A0437A" w:rsidRPr="00A0437A" w:rsidRDefault="00315A7C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Мировчикова Т.В.</w:t>
      </w:r>
      <w:r w:rsidR="00A0437A" w:rsidRPr="00A0437A">
        <w:rPr>
          <w:sz w:val="28"/>
          <w:szCs w:val="28"/>
        </w:rPr>
        <w:t xml:space="preserve"> – управляющий делами администрации Усть-Катавского городского округа, член комиссии.</w:t>
      </w:r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 xml:space="preserve">3. Установить, что участниками публичных слушаний являются жители Усть-Катавского городского округа, обладающие избирательным правом, органы местного самоуправления Усть-Катавского городского округа, представители органов государственной власти, юридических лиц, общественных организаций и иные участники публичных слушаний в соответствии с законом. 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bookmarkStart w:id="4" w:name="sub_6"/>
      <w:bookmarkEnd w:id="3"/>
      <w:r w:rsidRPr="00A0437A">
        <w:rPr>
          <w:sz w:val="28"/>
          <w:szCs w:val="28"/>
        </w:rPr>
        <w:t>4. Предложения и замечания по проекту решения Собрания депутатов Усть-Катавского городского округа «Об Уставе Усть-Катавского городского округа Челябинской области» подаются в письменной форме с указанием контактной информации (фамилия, имя, отчество, место жительства, телефон, место работы или учебы) в юридический отдел администрации Усть-К</w:t>
      </w:r>
      <w:r w:rsidR="003A484E">
        <w:rPr>
          <w:sz w:val="28"/>
          <w:szCs w:val="28"/>
        </w:rPr>
        <w:t xml:space="preserve">атавского городского округа с </w:t>
      </w:r>
      <w:r w:rsidR="00315A7C">
        <w:rPr>
          <w:sz w:val="28"/>
          <w:szCs w:val="28"/>
        </w:rPr>
        <w:t>30</w:t>
      </w:r>
      <w:r w:rsidR="003A484E">
        <w:rPr>
          <w:sz w:val="28"/>
          <w:szCs w:val="28"/>
        </w:rPr>
        <w:t xml:space="preserve"> </w:t>
      </w:r>
      <w:r w:rsidR="00315A7C">
        <w:rPr>
          <w:sz w:val="28"/>
          <w:szCs w:val="28"/>
        </w:rPr>
        <w:t>апреля</w:t>
      </w:r>
      <w:r w:rsidR="003A484E">
        <w:rPr>
          <w:sz w:val="28"/>
          <w:szCs w:val="28"/>
        </w:rPr>
        <w:t xml:space="preserve"> 202</w:t>
      </w:r>
      <w:r w:rsidR="00315A7C">
        <w:rPr>
          <w:sz w:val="28"/>
          <w:szCs w:val="28"/>
        </w:rPr>
        <w:t>1</w:t>
      </w:r>
      <w:r w:rsidRPr="00A0437A">
        <w:rPr>
          <w:sz w:val="28"/>
          <w:szCs w:val="28"/>
        </w:rPr>
        <w:t xml:space="preserve"> г</w:t>
      </w:r>
      <w:r w:rsidR="00D36FAF">
        <w:rPr>
          <w:sz w:val="28"/>
          <w:szCs w:val="28"/>
        </w:rPr>
        <w:t>ода по 1</w:t>
      </w:r>
      <w:r w:rsidR="00315A7C">
        <w:rPr>
          <w:sz w:val="28"/>
          <w:szCs w:val="28"/>
        </w:rPr>
        <w:t>6</w:t>
      </w:r>
      <w:r w:rsidR="003A484E">
        <w:rPr>
          <w:sz w:val="28"/>
          <w:szCs w:val="28"/>
        </w:rPr>
        <w:t xml:space="preserve"> </w:t>
      </w:r>
      <w:r w:rsidR="00315A7C">
        <w:rPr>
          <w:sz w:val="28"/>
          <w:szCs w:val="28"/>
        </w:rPr>
        <w:t>мая</w:t>
      </w:r>
      <w:r w:rsidR="003A484E">
        <w:rPr>
          <w:sz w:val="28"/>
          <w:szCs w:val="28"/>
        </w:rPr>
        <w:t xml:space="preserve"> 202</w:t>
      </w:r>
      <w:r w:rsidR="00315A7C">
        <w:rPr>
          <w:sz w:val="28"/>
          <w:szCs w:val="28"/>
        </w:rPr>
        <w:t>1</w:t>
      </w:r>
      <w:r w:rsidRPr="00A0437A">
        <w:rPr>
          <w:sz w:val="28"/>
          <w:szCs w:val="28"/>
        </w:rPr>
        <w:t xml:space="preserve"> года  в рабочие дни с 10 до 17 часов по адресу: 456043, город Усть-Катав, улица Ленина, 47а, кабинет № 24, телефон (факс): (35167) 2-56-59, где регистрируются и передаются на рассмотрение комиссии по организации и  проведению публичных слушаний.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bookmarkStart w:id="5" w:name="sub_7"/>
      <w:bookmarkEnd w:id="4"/>
      <w:r w:rsidRPr="00A0437A">
        <w:rPr>
          <w:sz w:val="28"/>
          <w:szCs w:val="28"/>
        </w:rPr>
        <w:t>5. Поступившие предложения систематизируются и представляются участникам публичных слушаний в составе материалов публичных слушаний. Решение по итогам публичных слушаний подлежит опубликованию в газете «Усть-Катавская неделя», размещению на официальном сайте администрации Усть-Катавского городского округа и носит рекомендательный характер.</w:t>
      </w:r>
      <w:bookmarkEnd w:id="5"/>
    </w:p>
    <w:p w:rsidR="00A0437A" w:rsidRPr="00A0437A" w:rsidRDefault="00A0437A" w:rsidP="00A0437A">
      <w:pPr>
        <w:autoSpaceDE w:val="0"/>
        <w:autoSpaceDN w:val="0"/>
        <w:adjustRightInd w:val="0"/>
        <w:ind w:firstLine="654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6. Общему отделу администрации Усть-Катавского городского округа (О.Л. Толоконникова) опубликовать настоящее постановление в газете «Усть-Катавская неделя», обнародовать его на стенде администрации Усть-Катавского городского округа и разместить на официальном сайте администрации Усть-Катавского городского округа (www.</w:t>
      </w:r>
      <w:r w:rsidRPr="00A0437A">
        <w:rPr>
          <w:sz w:val="28"/>
          <w:szCs w:val="28"/>
          <w:lang w:val="en-US"/>
        </w:rPr>
        <w:t>ukgo</w:t>
      </w:r>
      <w:r w:rsidRPr="00A0437A">
        <w:rPr>
          <w:sz w:val="28"/>
          <w:szCs w:val="28"/>
        </w:rPr>
        <w:t>.</w:t>
      </w:r>
      <w:r w:rsidRPr="00A0437A">
        <w:rPr>
          <w:sz w:val="28"/>
          <w:szCs w:val="28"/>
          <w:lang w:val="en-US"/>
        </w:rPr>
        <w:t>s</w:t>
      </w:r>
      <w:r w:rsidRPr="00A0437A">
        <w:rPr>
          <w:sz w:val="28"/>
          <w:szCs w:val="28"/>
        </w:rPr>
        <w:t>u).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7. Настоящее постановление вступает в силу со дня опубликования в газете «Усть-Катавская неделя».</w:t>
      </w:r>
    </w:p>
    <w:p w:rsidR="00A0437A" w:rsidRPr="00A0437A" w:rsidRDefault="00A0437A" w:rsidP="00A0437A">
      <w:pPr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</w:p>
    <w:p w:rsidR="00A0437A" w:rsidRPr="00A0437A" w:rsidRDefault="00A0437A" w:rsidP="00A0437A">
      <w:pPr>
        <w:jc w:val="both"/>
        <w:rPr>
          <w:sz w:val="28"/>
          <w:szCs w:val="28"/>
        </w:rPr>
      </w:pPr>
    </w:p>
    <w:p w:rsidR="00A0437A" w:rsidRDefault="00A0437A" w:rsidP="00A0437A">
      <w:pPr>
        <w:ind w:firstLine="545"/>
        <w:jc w:val="both"/>
        <w:rPr>
          <w:sz w:val="28"/>
          <w:szCs w:val="28"/>
        </w:rPr>
      </w:pPr>
      <w:r w:rsidRPr="00A0437A">
        <w:rPr>
          <w:sz w:val="28"/>
          <w:szCs w:val="28"/>
        </w:rPr>
        <w:t>Глава Усть-Катавского городского округа                            С.Д. Семков</w:t>
      </w:r>
    </w:p>
    <w:p w:rsidR="00A0437A" w:rsidRDefault="00A0437A" w:rsidP="00A0437A">
      <w:pPr>
        <w:ind w:firstLine="545"/>
        <w:jc w:val="both"/>
        <w:rPr>
          <w:sz w:val="28"/>
          <w:szCs w:val="28"/>
        </w:rPr>
      </w:pPr>
    </w:p>
    <w:p w:rsidR="00A0437A" w:rsidRPr="00A0437A" w:rsidRDefault="00A0437A" w:rsidP="00A0437A">
      <w:pPr>
        <w:ind w:right="-81"/>
        <w:jc w:val="right"/>
        <w:rPr>
          <w:sz w:val="28"/>
          <w:szCs w:val="28"/>
        </w:rPr>
      </w:pPr>
      <w:r w:rsidRPr="00A0437A">
        <w:rPr>
          <w:sz w:val="28"/>
          <w:szCs w:val="28"/>
        </w:rPr>
        <w:lastRenderedPageBreak/>
        <w:t>ПРИЛОЖЕНИЕ</w:t>
      </w:r>
    </w:p>
    <w:p w:rsidR="00A0437A" w:rsidRPr="00A0437A" w:rsidRDefault="00A0437A" w:rsidP="00A0437A">
      <w:pPr>
        <w:ind w:right="-81"/>
        <w:jc w:val="right"/>
        <w:rPr>
          <w:sz w:val="28"/>
          <w:szCs w:val="28"/>
        </w:rPr>
      </w:pPr>
      <w:r w:rsidRPr="00A0437A">
        <w:rPr>
          <w:sz w:val="28"/>
          <w:szCs w:val="28"/>
        </w:rPr>
        <w:t xml:space="preserve">к Постановлению администрации </w:t>
      </w:r>
    </w:p>
    <w:p w:rsidR="00A0437A" w:rsidRPr="00A0437A" w:rsidRDefault="00A0437A" w:rsidP="00A0437A">
      <w:pPr>
        <w:ind w:right="-81"/>
        <w:jc w:val="right"/>
        <w:rPr>
          <w:sz w:val="28"/>
          <w:szCs w:val="28"/>
        </w:rPr>
      </w:pPr>
      <w:r w:rsidRPr="00A0437A">
        <w:rPr>
          <w:sz w:val="28"/>
          <w:szCs w:val="28"/>
        </w:rPr>
        <w:t xml:space="preserve">Усть-Катавского городского округа </w:t>
      </w:r>
    </w:p>
    <w:p w:rsidR="00A0437A" w:rsidRPr="00A0437A" w:rsidRDefault="00272D8D" w:rsidP="00A0437A">
      <w:pPr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№ 626 от 23.04.</w:t>
      </w:r>
      <w:bookmarkStart w:id="6" w:name="_GoBack"/>
      <w:bookmarkEnd w:id="6"/>
      <w:r w:rsidR="003A484E">
        <w:rPr>
          <w:sz w:val="28"/>
          <w:szCs w:val="28"/>
        </w:rPr>
        <w:t>202</w:t>
      </w:r>
      <w:r w:rsidR="00315A7C">
        <w:rPr>
          <w:sz w:val="28"/>
          <w:szCs w:val="28"/>
        </w:rPr>
        <w:t>1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center"/>
        <w:rPr>
          <w:sz w:val="32"/>
          <w:szCs w:val="32"/>
        </w:rPr>
      </w:pPr>
      <w:r w:rsidRPr="00315A7C">
        <w:rPr>
          <w:sz w:val="32"/>
          <w:szCs w:val="32"/>
        </w:rPr>
        <w:t>ПРОЕКТ</w:t>
      </w:r>
    </w:p>
    <w:p w:rsidR="00315A7C" w:rsidRPr="00315A7C" w:rsidRDefault="00315A7C" w:rsidP="00315A7C">
      <w:pPr>
        <w:ind w:right="-81"/>
        <w:jc w:val="center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center"/>
        <w:rPr>
          <w:sz w:val="32"/>
          <w:szCs w:val="32"/>
        </w:rPr>
      </w:pPr>
      <w:r w:rsidRPr="00315A7C">
        <w:rPr>
          <w:sz w:val="32"/>
          <w:szCs w:val="32"/>
        </w:rPr>
        <w:t>СОБРАНИЕ  ДЕПУТАТОВ</w:t>
      </w:r>
    </w:p>
    <w:p w:rsidR="00315A7C" w:rsidRPr="00315A7C" w:rsidRDefault="00315A7C" w:rsidP="00315A7C">
      <w:pPr>
        <w:ind w:right="-81"/>
        <w:jc w:val="center"/>
        <w:rPr>
          <w:sz w:val="32"/>
          <w:szCs w:val="32"/>
        </w:rPr>
      </w:pPr>
      <w:r w:rsidRPr="00315A7C">
        <w:rPr>
          <w:sz w:val="32"/>
          <w:szCs w:val="32"/>
        </w:rPr>
        <w:t>УСТЬ-КАТАВСКОГО ГОРОДСКОГО ОКРУГА</w:t>
      </w:r>
    </w:p>
    <w:p w:rsidR="00315A7C" w:rsidRPr="00315A7C" w:rsidRDefault="00315A7C" w:rsidP="00315A7C">
      <w:pPr>
        <w:ind w:right="-81"/>
        <w:jc w:val="center"/>
        <w:rPr>
          <w:sz w:val="32"/>
          <w:szCs w:val="32"/>
        </w:rPr>
      </w:pPr>
      <w:r w:rsidRPr="00315A7C">
        <w:rPr>
          <w:sz w:val="32"/>
          <w:szCs w:val="32"/>
        </w:rPr>
        <w:t>ЧЕЛЯБИНСКОЙ ОБЛАСТИ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 РЕШЕНИЕ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ab/>
      </w:r>
      <w:r w:rsidRPr="00315A7C">
        <w:rPr>
          <w:sz w:val="32"/>
          <w:szCs w:val="32"/>
        </w:rPr>
        <w:tab/>
        <w:t xml:space="preserve">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«__» _________   2021 г.                                                                № _______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О внесении изменений и дополнений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в Устав  Усть-Катавского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городского округа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целях приведения Устава Усть-Катавского городского округа Челябинской области, принятого решением Собрания депутатов Усть-Катавского городского округа от 30.05.2018 г. №98 «Об Уставе Усть-Катавского городского округа Челябинской области», в соответствии с действующим законодательством Российской Федерации и руководствуясь статьей 60 Устава Усть-Катавского городского округа Челябинской области, Собрание депутатов Усть-Катавского городского округа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РЕШАЕТ: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 1. Внести в Устав Усть-Катавского городского округа Челябинской области, принятый решением Собрания депутатов Усть-Катавского городского округа от 30.05.2018 г. №98 «Об Уставе Усть-Катавского городского округа Челябинской области», следующие изменения и дополнения: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</w:t>
      </w:r>
      <w:r w:rsidRPr="00315A7C">
        <w:rPr>
          <w:sz w:val="32"/>
          <w:szCs w:val="32"/>
        </w:rPr>
        <w:tab/>
        <w:t>В пункте 1 статьи 5 «Вопросы местного значения городского округа»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подпункт 15 изложить в новой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«15) 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lastRenderedPageBreak/>
        <w:t>в подпункте 27 после слов «территории, выдача» дополнить словами «градостроительного плана земельного участка, расположенного в границах городского округа, выдача»;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дополнить подпунктом 44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«44)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2) пункт 1 статьи 6 «Права органов местного самоуправления городского округа на решение вопросов, не отнесенных к вопросам местного значения городского округа» дополнить подпунктами 16 и 17, следующего содержания: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«16)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17)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3)</w:t>
      </w:r>
      <w:r w:rsidRPr="00315A7C">
        <w:rPr>
          <w:sz w:val="32"/>
          <w:szCs w:val="32"/>
        </w:rPr>
        <w:tab/>
        <w:t>Пункт 8 статьи 9 «Глава Усть-Катавского городского округа»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«8. Глава городского округа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6 октября 2003 года №131-ФЗ «Об общих принципах организации местного самоуправления в Российской Федерации».»;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4)</w:t>
      </w:r>
      <w:r w:rsidRPr="00315A7C">
        <w:rPr>
          <w:sz w:val="32"/>
          <w:szCs w:val="32"/>
        </w:rPr>
        <w:tab/>
        <w:t>В статье 10 «Полномочия главы городского округа»: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подпункт 2 пункта 1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«2) подписывает и опубликовывает (обнародует) в порядке, установленном настоящим уставом, нормативные правовые акты, принятые Собранием депутатов;»;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4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«4. В случае временного отсутствия главы городского округа вследствие непредвиденных обстоятельств (временная нетрудоспособность, арест, задержание, заключение под стражу и т.п.) его полномочия по решению Собрания депутатов, принятому в течение одного рабочего дня, временно исполняет заместитель главы городского округа.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случае временного отсутствия в связи с отпуском или командировкой глава городского округа возлагает исполнение своих обязанностей на заместителя главы городского округа.»;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5)  Пункт 7 статьи 12 «Досрочное прекращение полномочий главы городского округа»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«7.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Собрания депутатов, принятому в течение одного рабочего дня временно исполняет заместитель главы городского округа.»;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6) В пункте 2 статьи 16 «Полномочия Собрания депутатов Усть-Катавского городского округа»: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подпункт 26 считать подпунктом 34;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дополнить подпунктами 26-33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«26) установление порядка определения части территории Усть-Катавского городского округа, на которой могут реализовываться инициативные проекты;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27)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28)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lastRenderedPageBreak/>
        <w:t>29)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30)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Усть-Катавского городского округа;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31) определение размера и условий оплаты труда выборных должностных лиц органов местного самоуправления Усть-Катавского городского округа, депутатов,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Бюджетным кодексом Российской Федерации;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32) образование Контрольно-счетной комиссии Усть-Катавского городского округа, назначение на должность председателя, заместителя председателя и аудиторов Контрольно-счетной комиссии Усть-Катавского городского округа.».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33) утверждение программы комплексного развития систем коммунальной инфраструктуры городского округа, программы комплексного развития транспортной и социальной инфраструктуры городского округа, требования к которым устанавливаются правительством Российской Федерации.»;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7) Пункт 2 статьи 18 «Правовые акты Собрания депутатов»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«2. Нормативные правовые акты Собрания депутатов направляются главе городского округа для подписания и опубликования (обнародования) в течение 10 дней.»;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8) Подпункт 3 пункта 3 статьи 21 «Заместитель председателя Собрания депутатов»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«3) в отсутствие председателя Собрания депутатов и в случае досрочного прекращения его полномочий, исполняет его обязанности, в том числе обладает правом подписи решений Собрания депутатов Усть-Катавского городского округа в качестве заместителя председателя Собрания депутатов;»;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9) В пункте 10 статьи 25 «Депутат Собрания депутатов Усть-Катавского городского округа» после слов «финансовыми инструментами» дополнить словами: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lastRenderedPageBreak/>
        <w:t xml:space="preserve"> «, если иное не предусмотрено Федеральным законом от 6 октября 2003 года №131-ФЗ «Об общих принципах организации местного самоуправления в Российской Федерации».»;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10) В пункте 1 статье 26 «Гарантии для депутата Собрания депутатов» после слов «Собрания депутатов» дополнить словами: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«и не может составлять в совокупности менее двух и более трёх рабочих дней в месяц.»;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 11) В статье 29 «Полномочия администрации городского округа»: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пункте 3 слова «и утверждает» исключить;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 пункт 12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«12) организует в соответствии с федеральным законом выполнение комплексных кадастровых работ и утверждает карту-план территории;»;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 пункт 19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«19) выдает градостроительный план земельного участка, расположенный в границах городского округа,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ведет информационную систему обеспечения градостроительной деятельности, осуществляемой на территории городского округа, резервирует земли и изымает земельные участки в границах городского округа для муниципальных нужд, осуществляет муниципальный земельный контроль в границах городского округа, 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</w:r>
      <w:r w:rsidRPr="00315A7C">
        <w:rPr>
          <w:sz w:val="32"/>
          <w:szCs w:val="32"/>
        </w:rPr>
        <w:lastRenderedPageBreak/>
        <w:t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округов, принимает в соответствии с гражданским законодательством Российской Федерации решение о сносе самовольной постройки, решение о сносе самовольной постройки или ее приведении в соответствие с установленными требованиями, решение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дополнить пунктом 79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«79) принимает решение и проводит на территории Усть-Катавского городского округа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12) В статье 33 «Контрольно-счетный орган Усть-Катавского городского округа»: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4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«4. Контрольно-счетная комиссия обладает правами юридического лица, имеет гербовую печать и бланки со своим наименованием и с изображением герба Усть-Катавского городского округа.»;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дополнить пунктами 7 и 8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«7. 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Собрания депутатов.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8. Полномочия, состав и порядок деятельности Контрольно-счетной комиссии устанавливается Положением о Контрольно-счетной комиссии, утверждаемым решением Собрания депутатов.»;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13) В статье 35 «Муниципальные выборы»: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пункте 1 слова «, главы городского округа» исключить;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lastRenderedPageBreak/>
        <w:t>пункт 4 исключить;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14) В статье 37 «Собрание (сход) граждан»: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1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округа могут проводиться собрания (сход) граждан.»;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пункте 3 цифры «15» заменить на цифры «30»;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5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«5. Инициатива населения о проведении собрания (схода) граждан оформляется в виде обращения в Собрание депутатов городского округа, в котором указываются: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 вопрос (вопросы), предлагаемый (предлагаемые) к рассмотрению на собрании (сходе) граждан;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2) обоснование необходимости его (их) рассмотрения на собрании (сходе) граждан;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3) предложения по дате, времени и месту проведения собрания (схода) граждан;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4) территория Усть-Катавского городского округа, в пределах которой предполагается провести собрание (сход) граждан;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5) контактная информация о лицах, ответственных за проведение собрания (схода) граждан.»;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6 дополнить абзацем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«Собрание (сход) граждан по вопросам внесения инициативных проектов и их рассмотрение может проводиться инициативной группой численностью не менее десяти граждан, достигших шестнадцатилетнего возраста и проживающих на территории Усть-Катавского городского округа, органами территориального общественного самоуправления. Минимальная численность инициативной группы может быть уменьшена решением Собрания депутатов Усть-Катавского городского округа нормативного характера.»;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11 дополнить абзацем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«В собрании (сходе) граждан по вопросам внесения инициативных проектов и их рассмотрения вправе принимать участие жители </w:t>
      </w:r>
      <w:r w:rsidRPr="00315A7C">
        <w:rPr>
          <w:sz w:val="32"/>
          <w:szCs w:val="32"/>
        </w:rPr>
        <w:lastRenderedPageBreak/>
        <w:t>соответствующей территории, достигшие шестнадцатилетнего возраста. Порядок назначения и проведения собрания (схода) граждан в целях рассмотрения и обсуждения вопросов внесения инициативных проектов определяется правовым актом Собрания депутатов городского округа нормативного характера.»;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абзац 1 пункта 18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«18. Порядок назначения и проведения собрания (схода) граждан, а также полномочия собрания (схода)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Собрания депутатов городского округа нормативного характера.»;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15) В статье 39 «Конференция граждан (собрание делегатов)»: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пункт 2 дополнить абзацем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«В конференции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конференции граждан в целях рассмотрения и обсуждения вопросов внесения инициативных проектов определяется решением Собрания депутатов Усть-Катавского городского округа.»;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16) Статью 40. «Опрос граждан»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«Статья 40. Опрос граждан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1. Опрос граждан проводится на всей территории Усть-Катавского городского округа или на части его территории для выявления мнения населения и его учета при принятии решений органами местного самоуправления Усть-Катавского городского округа и должностными лицами местного самоуправления Усть-Катавского городского округа, а также органами государственной власти.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2. Результаты опроса граждан носят рекомендательный характер.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3. В опросе граждан имеют право участвовать жители Усть-Катавского городского округа, обладающие избирательным правом.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опросе граждан по вопросу выявления мнения граждан о поддержке инициативного проекта вправе участвовать жители Усть-Катавского городского округа или его части, в которых предлагается реализовать инициативный проект, достигшие шестнадцатилетнего возраста.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4. Опрос граждан проводится по инициативе: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 Собрания депутатов Усть-Катавского городского округа или главы Усть-Катавского городского округа - по вопросам местного значения;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lastRenderedPageBreak/>
        <w:t>2) органов государственной власти Челябинской области - для учета мнения граждан при принятии решений об изменении целевого назначения земель Усть-Катавского городского округа для объектов регионального и межрегионального значения.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3) жителей Усть-Катавского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5. Порядок назначения и проведения опроса граждан определяется решением Собрания депутатов Усть-Катавского городского округа нормативного характера в соответствии с законом Челябинской области.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6. Решение о назначении опроса граждан принимается Собранием депутатов Усть-Катавского городского округа. Для проведения опроса граждан может использоваться официальный сайт органов местного самоуправления Усть-Катавского городского округа в информационно-телекоммуникационной сети «Интернет».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В решении Собрания депутатов Усть-Катавского городского округа нормативного характера о назначении опроса граждан устанавливаются: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 дата и сроки проведения опроса граждан;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2) формулировка вопроса (вопросов), предлагаемого (предлагаемых) при проведении опроса;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3) методика проведения опроса граждан;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4) форма опросного листа;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5) минимальная численность жителей Усть-Катавского городского округа, участвующих в опросе;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6) порядок идентификации участников опроса в случае проведения опроса граждан с использованием официального сайта органов местного самоуправления Усть-Катавского городского округа в информационно-телекоммуникационной сети «Интернет».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7. Жители Усть-Катавского городского округа должны быть проинформированы о проведении опроса граждан не менее чем за 10 дней до его проведения.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8. Финансирование мероприятий, связанных с подготовкой и проведением опроса граждан, осуществляется: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 за счет средств бюджета Усть-Катавского городского округа - при проведении опроса граждан по инициативе органов местного самоуправления Усть-Катавского городского округа или жителей Усть-Катавского городского округа;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17) Пункт 6 статьи 43.1 «Староста сельского населённого пункта» дополнить подпунктом 4.1 следующего содержания: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18) Главу IX. «Формы, порядок и гарантии непосредственного участия населения в решении вопросов местного значения» дополнить статьёй 43.2 следующего содержания: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«Статья 43.2. Инициативные проекты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1. В целях реализации мероприятий, имеющих приоритетное значение для жителей Усть-Катавского городского округа или его части, по решению вопросов местного значения или иных вопросов, право решения, которых предоставлено органам местного самоуправления Усть-Катавского городского округа, в администрацию Усть-Катавского городского округа может быть внесен инициативный проект. Порядок определения части территории Усть-Катавского городского округа, на которой могут реализовываться инициативные проекты, устанавливается решением Собрания депутатов Усть-Катавского городского округа нормативного характера.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Усть-Катавского городского округа, органы территориального общественного самоуправления. Минимальная численность инициативной группы может быть уменьшена решением Собрания депутатов Усть-Катавского городского округа нормативного характера. Право выступить инициатором проекта в соответствии с решением Собрания депутатов Усть-Катавского городского округа нормативного характера может быть предоставлено также иным лицам, осуществляющим деятельность на территории Усть-Катавского городского округа.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3. Инициативный проект должен содержать следующие сведения: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 описание проблемы, решение которой имеет приоритетное значение для жителей Усть-Катавского городского округа или его части;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2) обоснование предложений по решению указанной проблемы;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3) описание ожидаемого результата (ожидаемых результатов) реализации инициативного проекта;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4) предварительный расчет необходимых расходов на реализацию инициативного проекта;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5) планируемые сроки реализации инициативного проекта;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7) указание на объем средств бюджета Усть-Катавского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8) указание на территорию Усть-Катавского городского округа или его часть, в границах которой будет реализовываться инициативный проект, в соответствии с порядком, установленным решением Собрания депутатов Усть-Катавского городского округа нормативного характера;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9) иные сведения, предусмотренные решением Собрания депутатов Усть-Катавского городского округа нормативного характера.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Усть-Катавского городского округа.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6. В случае, если в администрацию Усть-Катавского городского округа внесено несколько инициативных проектов, в том числе с описанием аналогичных по содержанию приоритетных проблем, администрация Усть-Катавского городского округа организует проведение конкурсного отбора и информирует об этом инициаторов проекта.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7.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Собрания депутатов Усть-Катавского городского округа нормативного характера. Состав коллегиального органа (комиссии) формируется администрацией Усть-Катавского городского округа. При этом половина от общего числа членов коллегиального органа (комиссии) должна быть назначена на основе предложений Собрания депутатов Усть-Катавского городского округа.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19) Главу ХI «Ответственность органов местного самоуправления и должностных лиц местного самоуправления» дополнить статьей 58.1 следующего содержания: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«Статья 58.1. Меры ответственности депутатов и выборных должностных лиц местного самоуправления»: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1. К депутатам Собрания депутатов городского округа, главе городского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1) предупреждение;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5) запрет исполнять полномочия на постоянной основе до прекращения срока его полномочий.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2. Порядок принятия решения о применении к депутату, главе городского округа мер ответственности, указанных в пункте 1 настоящей статьи, определяется решением Собрания депутатов в соответствии с Законом Челябинской области от 11.02.2009 № 353-ЗО «О противодействии коррупции в Челябинской области».»;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20) Пункт 5 статьи 60 «Порядок принятия, внесения изменений и дополнений в Устав городского округа» изложить в следующей редакции: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«5. Устав Усть-Катавского городского округа, решения о внесении изменений и дополнений в Устав Усть-Катавского городского округа подлежат официальному опубликованию (обнародованию) после их государственной регистрации и вступают в силу после их официального </w:t>
      </w:r>
      <w:r w:rsidRPr="00315A7C">
        <w:rPr>
          <w:sz w:val="32"/>
          <w:szCs w:val="32"/>
        </w:rPr>
        <w:lastRenderedPageBreak/>
        <w:t>опубликования (обнародования). Глава Усть-Катавского городского округа обязан опубликовать (обнародовать) зарегистрированные Устав Усть-Катавского городского округа, решение о внесении изменений и дополнений в Устав Усть-Катавского городского округа в течение семи дней со дня поступления уведомления о включении сведений об Уставе Усть-Катавского городского округа, решении о внесении изменений и дополнений в Устав Усть-Катавского городского округа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образований».».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2. Настоящее решение подлежит официальному опубликованию в газете «Усть-Катавская неделя»,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 xml:space="preserve">Председатель Собрания 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депутатов Усть-Катавского городского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округа                                                                                      ____________________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  <w:r w:rsidRPr="00315A7C">
        <w:rPr>
          <w:sz w:val="32"/>
          <w:szCs w:val="32"/>
        </w:rPr>
        <w:t>Глава Усть-Катавского городского округа                        ____________________</w:t>
      </w: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315A7C" w:rsidRPr="00315A7C" w:rsidRDefault="00315A7C" w:rsidP="00315A7C">
      <w:pPr>
        <w:ind w:right="-81"/>
        <w:jc w:val="both"/>
        <w:rPr>
          <w:sz w:val="32"/>
          <w:szCs w:val="32"/>
        </w:rPr>
      </w:pPr>
    </w:p>
    <w:p w:rsidR="00A0437A" w:rsidRPr="00315A7C" w:rsidRDefault="00A0437A" w:rsidP="00315A7C">
      <w:pPr>
        <w:ind w:right="-81"/>
        <w:jc w:val="both"/>
        <w:rPr>
          <w:sz w:val="32"/>
          <w:szCs w:val="32"/>
        </w:rPr>
      </w:pPr>
    </w:p>
    <w:sectPr w:rsidR="00A0437A" w:rsidRPr="00315A7C" w:rsidSect="0072578A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95" w:rsidRDefault="001F5A95" w:rsidP="005D3E8B">
      <w:r>
        <w:separator/>
      </w:r>
    </w:p>
  </w:endnote>
  <w:endnote w:type="continuationSeparator" w:id="0">
    <w:p w:rsidR="001F5A95" w:rsidRDefault="001F5A95" w:rsidP="005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95" w:rsidRDefault="001F5A95" w:rsidP="005D3E8B">
      <w:r>
        <w:separator/>
      </w:r>
    </w:p>
  </w:footnote>
  <w:footnote w:type="continuationSeparator" w:id="0">
    <w:p w:rsidR="001F5A95" w:rsidRDefault="001F5A95" w:rsidP="005D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B"/>
    <w:rsid w:val="00035F7D"/>
    <w:rsid w:val="000C3F47"/>
    <w:rsid w:val="00124844"/>
    <w:rsid w:val="00131094"/>
    <w:rsid w:val="001476D3"/>
    <w:rsid w:val="001777CA"/>
    <w:rsid w:val="001829C5"/>
    <w:rsid w:val="001F1DBE"/>
    <w:rsid w:val="001F5A95"/>
    <w:rsid w:val="00272D8D"/>
    <w:rsid w:val="002957F5"/>
    <w:rsid w:val="002C573F"/>
    <w:rsid w:val="002E217B"/>
    <w:rsid w:val="00315A7C"/>
    <w:rsid w:val="0033741E"/>
    <w:rsid w:val="003717D7"/>
    <w:rsid w:val="003A484E"/>
    <w:rsid w:val="003E2B8B"/>
    <w:rsid w:val="003F024E"/>
    <w:rsid w:val="00407776"/>
    <w:rsid w:val="00411B17"/>
    <w:rsid w:val="00466957"/>
    <w:rsid w:val="004C31D0"/>
    <w:rsid w:val="005A084B"/>
    <w:rsid w:val="005D3E8B"/>
    <w:rsid w:val="00670654"/>
    <w:rsid w:val="00694F91"/>
    <w:rsid w:val="006C6696"/>
    <w:rsid w:val="006D5C76"/>
    <w:rsid w:val="006E2ECD"/>
    <w:rsid w:val="00715682"/>
    <w:rsid w:val="0072578A"/>
    <w:rsid w:val="007277F5"/>
    <w:rsid w:val="00761A01"/>
    <w:rsid w:val="00786449"/>
    <w:rsid w:val="007D4FA4"/>
    <w:rsid w:val="00844569"/>
    <w:rsid w:val="008A3CD6"/>
    <w:rsid w:val="008A6CE8"/>
    <w:rsid w:val="00995B94"/>
    <w:rsid w:val="009F6432"/>
    <w:rsid w:val="00A0437A"/>
    <w:rsid w:val="00A82B0E"/>
    <w:rsid w:val="00A95630"/>
    <w:rsid w:val="00AB35E7"/>
    <w:rsid w:val="00B05C74"/>
    <w:rsid w:val="00B23B99"/>
    <w:rsid w:val="00B306A3"/>
    <w:rsid w:val="00B33A37"/>
    <w:rsid w:val="00BA00B0"/>
    <w:rsid w:val="00BB5F3C"/>
    <w:rsid w:val="00D36FAF"/>
    <w:rsid w:val="00DC2093"/>
    <w:rsid w:val="00DD48F2"/>
    <w:rsid w:val="00DE0909"/>
    <w:rsid w:val="00DE28DE"/>
    <w:rsid w:val="00E13B0A"/>
    <w:rsid w:val="00EC64BD"/>
    <w:rsid w:val="00EC6B60"/>
    <w:rsid w:val="00F222C5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EACF"/>
  <w15:docId w15:val="{84AE24CF-F1C1-48EA-984C-FA8F1793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E8B"/>
    <w:rPr>
      <w:color w:val="A75E2E"/>
      <w:u w:val="single"/>
    </w:rPr>
  </w:style>
  <w:style w:type="paragraph" w:styleId="a4">
    <w:name w:val="footnote text"/>
    <w:basedOn w:val="a"/>
    <w:link w:val="a5"/>
    <w:semiHidden/>
    <w:rsid w:val="005D3E8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D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D3E8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4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F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Чернова Елена Александровна</cp:lastModifiedBy>
  <cp:revision>5</cp:revision>
  <cp:lastPrinted>2021-04-26T03:56:00Z</cp:lastPrinted>
  <dcterms:created xsi:type="dcterms:W3CDTF">2021-04-23T04:03:00Z</dcterms:created>
  <dcterms:modified xsi:type="dcterms:W3CDTF">2021-04-26T05:18:00Z</dcterms:modified>
</cp:coreProperties>
</file>