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0B" w:rsidRDefault="0035160B" w:rsidP="0035160B">
      <w:pPr>
        <w:widowControl w:val="0"/>
        <w:autoSpaceDE w:val="0"/>
        <w:autoSpaceDN w:val="0"/>
        <w:adjustRightInd w:val="0"/>
        <w:spacing w:after="0" w:line="240" w:lineRule="auto"/>
        <w:jc w:val="center"/>
        <w:rPr>
          <w:rFonts w:ascii="Arial" w:hAnsi="Arial" w:cs="Arial"/>
          <w:sz w:val="24"/>
          <w:szCs w:val="24"/>
        </w:rPr>
      </w:pPr>
    </w:p>
    <w:p w:rsidR="0035160B" w:rsidRPr="00995FE6" w:rsidRDefault="0035160B" w:rsidP="0035160B">
      <w:pPr>
        <w:rPr>
          <w:rFonts w:ascii="Arial" w:hAnsi="Arial" w:cs="Arial"/>
          <w:sz w:val="24"/>
          <w:szCs w:val="24"/>
        </w:rPr>
      </w:pPr>
    </w:p>
    <w:p w:rsidR="0035160B" w:rsidRPr="00995FE6" w:rsidRDefault="0035160B" w:rsidP="0035160B">
      <w:pPr>
        <w:spacing w:after="0"/>
        <w:jc w:val="center"/>
        <w:rPr>
          <w:rFonts w:ascii="Arial" w:hAnsi="Arial" w:cs="Arial"/>
          <w:sz w:val="50"/>
          <w:szCs w:val="50"/>
        </w:rPr>
      </w:pPr>
    </w:p>
    <w:p w:rsidR="0035160B" w:rsidRPr="00995FE6" w:rsidRDefault="0035160B" w:rsidP="0035160B">
      <w:pPr>
        <w:spacing w:after="0"/>
        <w:jc w:val="center"/>
        <w:rPr>
          <w:rFonts w:ascii="Arial" w:hAnsi="Arial" w:cs="Arial"/>
          <w:sz w:val="50"/>
          <w:szCs w:val="50"/>
        </w:rPr>
      </w:pPr>
    </w:p>
    <w:p w:rsidR="0035160B" w:rsidRPr="00995FE6" w:rsidRDefault="0035160B" w:rsidP="0035160B">
      <w:pPr>
        <w:spacing w:after="0"/>
        <w:jc w:val="center"/>
        <w:rPr>
          <w:rFonts w:ascii="Arial" w:hAnsi="Arial" w:cs="Arial"/>
          <w:sz w:val="50"/>
          <w:szCs w:val="50"/>
        </w:rPr>
      </w:pPr>
    </w:p>
    <w:p w:rsidR="0035160B" w:rsidRPr="00995FE6" w:rsidRDefault="0035160B" w:rsidP="0035160B">
      <w:pPr>
        <w:spacing w:after="0"/>
        <w:jc w:val="center"/>
        <w:rPr>
          <w:rFonts w:ascii="Arial" w:hAnsi="Arial" w:cs="Arial"/>
          <w:sz w:val="50"/>
          <w:szCs w:val="50"/>
        </w:rPr>
      </w:pPr>
    </w:p>
    <w:p w:rsidR="0035160B" w:rsidRPr="00995FE6" w:rsidRDefault="0035160B" w:rsidP="0035160B">
      <w:pPr>
        <w:spacing w:after="0"/>
        <w:jc w:val="center"/>
        <w:rPr>
          <w:rFonts w:ascii="Arial" w:hAnsi="Arial" w:cs="Arial"/>
          <w:sz w:val="50"/>
          <w:szCs w:val="50"/>
        </w:rPr>
      </w:pPr>
    </w:p>
    <w:p w:rsidR="0035160B" w:rsidRPr="00995FE6" w:rsidRDefault="0035160B" w:rsidP="0035160B">
      <w:pPr>
        <w:spacing w:after="0"/>
        <w:jc w:val="center"/>
        <w:rPr>
          <w:rFonts w:ascii="Arial" w:hAnsi="Arial" w:cs="Arial"/>
          <w:sz w:val="50"/>
          <w:szCs w:val="50"/>
        </w:rPr>
      </w:pPr>
    </w:p>
    <w:p w:rsidR="0035160B" w:rsidRPr="00995FE6" w:rsidRDefault="0035160B" w:rsidP="0035160B">
      <w:pPr>
        <w:spacing w:after="0"/>
        <w:jc w:val="center"/>
        <w:rPr>
          <w:rFonts w:ascii="Arial" w:hAnsi="Arial" w:cs="Arial"/>
          <w:sz w:val="50"/>
          <w:szCs w:val="50"/>
        </w:rPr>
      </w:pPr>
    </w:p>
    <w:p w:rsidR="0035160B" w:rsidRPr="00995FE6" w:rsidRDefault="0035160B" w:rsidP="0035160B">
      <w:pPr>
        <w:spacing w:after="0"/>
        <w:jc w:val="center"/>
        <w:rPr>
          <w:rFonts w:ascii="Arial" w:hAnsi="Arial" w:cs="Arial"/>
          <w:sz w:val="50"/>
          <w:szCs w:val="50"/>
        </w:rPr>
      </w:pPr>
      <w:r w:rsidRPr="00995FE6">
        <w:rPr>
          <w:rFonts w:ascii="Arial" w:hAnsi="Arial" w:cs="Arial"/>
          <w:sz w:val="50"/>
          <w:szCs w:val="50"/>
        </w:rPr>
        <w:t>Приказ Минтруда России от 12.02.2018 № 71</w:t>
      </w:r>
      <w:r w:rsidRPr="00995FE6">
        <w:rPr>
          <w:rFonts w:ascii="Arial" w:hAnsi="Arial" w:cs="Arial"/>
          <w:sz w:val="50"/>
          <w:szCs w:val="50"/>
        </w:rPr>
        <w:br/>
      </w:r>
      <w:r>
        <w:rPr>
          <w:rFonts w:ascii="Arial" w:hAnsi="Arial" w:cs="Arial"/>
          <w:sz w:val="50"/>
          <w:szCs w:val="50"/>
        </w:rPr>
        <w:t>«</w:t>
      </w:r>
      <w:r w:rsidRPr="00995FE6">
        <w:rPr>
          <w:rFonts w:ascii="Arial" w:hAnsi="Arial" w:cs="Arial"/>
          <w:sz w:val="50"/>
          <w:szCs w:val="50"/>
        </w:rPr>
        <w:t>Об утверждении примерного ведомственного плана мероприятий по снижению производственного травматизма</w:t>
      </w:r>
      <w:r>
        <w:rPr>
          <w:rFonts w:ascii="Arial" w:hAnsi="Arial" w:cs="Arial"/>
          <w:sz w:val="50"/>
          <w:szCs w:val="50"/>
        </w:rPr>
        <w:t>»</w:t>
      </w:r>
    </w:p>
    <w:p w:rsidR="0035160B" w:rsidRPr="00995FE6" w:rsidRDefault="0035160B" w:rsidP="0035160B">
      <w:pPr>
        <w:spacing w:after="0"/>
        <w:jc w:val="center"/>
        <w:rPr>
          <w:rFonts w:ascii="Arial" w:hAnsi="Arial" w:cs="Arial"/>
          <w:sz w:val="50"/>
          <w:szCs w:val="50"/>
        </w:rPr>
      </w:pPr>
    </w:p>
    <w:p w:rsidR="0035160B" w:rsidRPr="00995FE6" w:rsidRDefault="0035160B" w:rsidP="0035160B">
      <w:pPr>
        <w:spacing w:after="0"/>
        <w:jc w:val="center"/>
        <w:rPr>
          <w:rFonts w:ascii="Arial" w:hAnsi="Arial" w:cs="Arial"/>
          <w:sz w:val="50"/>
          <w:szCs w:val="50"/>
        </w:rPr>
        <w:sectPr w:rsidR="0035160B" w:rsidRPr="00995FE6">
          <w:pgSz w:w="11906" w:h="16838"/>
          <w:pgMar w:top="841" w:right="595" w:bottom="841" w:left="595" w:header="0" w:footer="0" w:gutter="0"/>
          <w:cols w:space="720"/>
          <w:noEndnote/>
        </w:sectPr>
      </w:pPr>
    </w:p>
    <w:p w:rsidR="0035160B" w:rsidRPr="00995FE6" w:rsidRDefault="0035160B" w:rsidP="0035160B">
      <w:pPr>
        <w:pStyle w:val="ConsPlusTitle"/>
        <w:jc w:val="center"/>
        <w:outlineLvl w:val="0"/>
        <w:rPr>
          <w:sz w:val="20"/>
          <w:szCs w:val="20"/>
        </w:rPr>
      </w:pPr>
      <w:r w:rsidRPr="00995FE6">
        <w:rPr>
          <w:sz w:val="20"/>
          <w:szCs w:val="20"/>
        </w:rPr>
        <w:lastRenderedPageBreak/>
        <w:t>МИНИСТЕРСТВО ТРУДА И СОЦИАЛЬНОЙ ЗАЩИТЫ РОССИЙСКОЙ ФЕДЕРАЦИИ</w:t>
      </w:r>
    </w:p>
    <w:p w:rsidR="0035160B" w:rsidRPr="00995FE6" w:rsidRDefault="0035160B" w:rsidP="0035160B">
      <w:pPr>
        <w:pStyle w:val="ConsPlusTitle"/>
        <w:jc w:val="both"/>
        <w:rPr>
          <w:sz w:val="20"/>
          <w:szCs w:val="20"/>
        </w:rPr>
      </w:pPr>
    </w:p>
    <w:p w:rsidR="0035160B" w:rsidRPr="00995FE6" w:rsidRDefault="0035160B" w:rsidP="0035160B">
      <w:pPr>
        <w:pStyle w:val="ConsPlusTitle"/>
        <w:jc w:val="center"/>
        <w:rPr>
          <w:sz w:val="20"/>
          <w:szCs w:val="20"/>
        </w:rPr>
      </w:pPr>
      <w:r w:rsidRPr="00995FE6">
        <w:rPr>
          <w:sz w:val="20"/>
          <w:szCs w:val="20"/>
        </w:rPr>
        <w:t>ПРИКАЗ</w:t>
      </w:r>
    </w:p>
    <w:p w:rsidR="0035160B" w:rsidRPr="00995FE6" w:rsidRDefault="0035160B" w:rsidP="0035160B">
      <w:pPr>
        <w:pStyle w:val="ConsPlusTitle"/>
        <w:jc w:val="center"/>
        <w:rPr>
          <w:sz w:val="20"/>
          <w:szCs w:val="20"/>
        </w:rPr>
      </w:pPr>
      <w:r w:rsidRPr="00995FE6">
        <w:rPr>
          <w:sz w:val="20"/>
          <w:szCs w:val="20"/>
        </w:rPr>
        <w:t>от 12 февраля 2018 г. № 71</w:t>
      </w:r>
    </w:p>
    <w:p w:rsidR="0035160B" w:rsidRPr="00995FE6" w:rsidRDefault="0035160B" w:rsidP="0035160B">
      <w:pPr>
        <w:pStyle w:val="ConsPlusTitle"/>
        <w:jc w:val="both"/>
        <w:rPr>
          <w:sz w:val="20"/>
          <w:szCs w:val="20"/>
        </w:rPr>
      </w:pPr>
    </w:p>
    <w:p w:rsidR="0035160B" w:rsidRPr="00995FE6" w:rsidRDefault="0035160B" w:rsidP="0035160B">
      <w:pPr>
        <w:pStyle w:val="ConsPlusTitle"/>
        <w:jc w:val="center"/>
        <w:rPr>
          <w:sz w:val="20"/>
          <w:szCs w:val="20"/>
        </w:rPr>
      </w:pPr>
      <w:r w:rsidRPr="00995FE6">
        <w:rPr>
          <w:sz w:val="20"/>
          <w:szCs w:val="20"/>
        </w:rPr>
        <w:t>ОБ УТВЕРЖДЕНИИ ПРИМЕРНОГО ВЕДОМСТВЕННОГО ПЛАНА</w:t>
      </w:r>
    </w:p>
    <w:p w:rsidR="0035160B" w:rsidRPr="00995FE6" w:rsidRDefault="0035160B" w:rsidP="0035160B">
      <w:pPr>
        <w:pStyle w:val="ConsPlusTitle"/>
        <w:jc w:val="center"/>
        <w:rPr>
          <w:sz w:val="20"/>
          <w:szCs w:val="20"/>
        </w:rPr>
      </w:pPr>
      <w:r w:rsidRPr="00995FE6">
        <w:rPr>
          <w:sz w:val="20"/>
          <w:szCs w:val="20"/>
        </w:rPr>
        <w:t>МЕРОПРИЯТИЙ ПО СНИЖЕНИЮ ПРОИЗВОДСТВЕННОГО ТРАВМАТИЗМА</w:t>
      </w:r>
    </w:p>
    <w:p w:rsidR="0035160B" w:rsidRPr="00995FE6" w:rsidRDefault="0035160B" w:rsidP="0035160B">
      <w:pPr>
        <w:pStyle w:val="ConsPlusNormal"/>
        <w:jc w:val="both"/>
      </w:pPr>
    </w:p>
    <w:p w:rsidR="0035160B" w:rsidRPr="00995FE6" w:rsidRDefault="0035160B" w:rsidP="0035160B">
      <w:pPr>
        <w:pStyle w:val="ConsPlusNormal"/>
        <w:ind w:firstLine="540"/>
        <w:jc w:val="both"/>
      </w:pPr>
      <w:r w:rsidRPr="00995FE6">
        <w:t>В целях реализации пункта 2 протокола совещания у Председателя Правительства Российской Федерации Д.А. Медведева от 12 декабря 2017 г. № ДМ-П12-70пр приказываю:</w:t>
      </w:r>
    </w:p>
    <w:p w:rsidR="0035160B" w:rsidRPr="00995FE6" w:rsidRDefault="0035160B" w:rsidP="0035160B">
      <w:pPr>
        <w:pStyle w:val="ConsPlusNormal"/>
        <w:spacing w:before="200"/>
        <w:ind w:firstLine="540"/>
        <w:jc w:val="both"/>
      </w:pPr>
      <w:r w:rsidRPr="00995FE6">
        <w:t>1. Утвердить примерный ведомственный план мероприятий по снижению производственного травматизма согласно приложению.</w:t>
      </w:r>
    </w:p>
    <w:p w:rsidR="0035160B" w:rsidRPr="00995FE6" w:rsidRDefault="0035160B" w:rsidP="0035160B">
      <w:pPr>
        <w:pStyle w:val="ConsPlusNormal"/>
        <w:spacing w:before="200"/>
        <w:ind w:firstLine="540"/>
        <w:jc w:val="both"/>
      </w:pPr>
      <w:r w:rsidRPr="00995FE6">
        <w:t>2. Рекомендовать федеральным органам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и органам исполнительной власти субъектов Российской Федерации руководствоваться примерным ведомственным планом мероприятий по снижению производственного травматизма, утвержденным настоящим приказом, при разработке ведомственных планов по снижению производственного травматизма (далее - ведомственные планы по снижению производственного травматизма).</w:t>
      </w:r>
    </w:p>
    <w:p w:rsidR="0035160B" w:rsidRPr="00995FE6" w:rsidRDefault="0035160B" w:rsidP="0035160B">
      <w:pPr>
        <w:pStyle w:val="ConsPlusNormal"/>
        <w:spacing w:before="200"/>
        <w:ind w:firstLine="540"/>
        <w:jc w:val="both"/>
      </w:pPr>
      <w:r w:rsidRPr="00995FE6">
        <w:t>3. Департаменту условий и охраны труда (В.А. Корж):</w:t>
      </w:r>
    </w:p>
    <w:p w:rsidR="0035160B" w:rsidRPr="00995FE6" w:rsidRDefault="0035160B" w:rsidP="0035160B">
      <w:pPr>
        <w:pStyle w:val="ConsPlusNormal"/>
        <w:spacing w:before="200"/>
        <w:ind w:firstLine="540"/>
        <w:jc w:val="both"/>
      </w:pPr>
      <w:r w:rsidRPr="00995FE6">
        <w:t>подготовить в срок до 28 февраля 2018 г. методические рекомендации по разработке ведомственных планов по снижению производственного травматизма;</w:t>
      </w:r>
    </w:p>
    <w:p w:rsidR="0035160B" w:rsidRPr="00995FE6" w:rsidRDefault="0035160B" w:rsidP="0035160B">
      <w:pPr>
        <w:pStyle w:val="ConsPlusNormal"/>
        <w:spacing w:before="200"/>
        <w:ind w:firstLine="540"/>
        <w:jc w:val="both"/>
      </w:pPr>
      <w:r w:rsidRPr="00995FE6">
        <w:t>оказывать методическую помощь в разработке ведомственных планов по снижению производственного травматизма;</w:t>
      </w:r>
    </w:p>
    <w:p w:rsidR="0035160B" w:rsidRPr="00995FE6" w:rsidRDefault="0035160B" w:rsidP="0035160B">
      <w:pPr>
        <w:pStyle w:val="ConsPlusNormal"/>
        <w:spacing w:before="200"/>
        <w:ind w:firstLine="540"/>
        <w:jc w:val="both"/>
      </w:pPr>
      <w:r w:rsidRPr="00995FE6">
        <w:t>обеспечить в срок до 17 мая 2018 г. согласование ведомственных планов мероприятий по снижению производственного травматизма.</w:t>
      </w:r>
    </w:p>
    <w:p w:rsidR="0035160B" w:rsidRPr="00995FE6" w:rsidRDefault="0035160B" w:rsidP="0035160B">
      <w:pPr>
        <w:pStyle w:val="ConsPlusNormal"/>
        <w:spacing w:before="200"/>
        <w:ind w:firstLine="540"/>
        <w:jc w:val="both"/>
      </w:pPr>
      <w:r w:rsidRPr="00995FE6">
        <w:t>4. Контроль за исполнением настоящего приказа возложить на заместителя Министра труда и социальной защиты Российской Федерации Г.Г. Лекарева.</w:t>
      </w:r>
    </w:p>
    <w:p w:rsidR="0035160B" w:rsidRPr="00995FE6" w:rsidRDefault="0035160B" w:rsidP="0035160B">
      <w:pPr>
        <w:pStyle w:val="ConsPlusNormal"/>
        <w:jc w:val="both"/>
      </w:pPr>
    </w:p>
    <w:p w:rsidR="0035160B" w:rsidRPr="00995FE6" w:rsidRDefault="0035160B" w:rsidP="0035160B">
      <w:pPr>
        <w:pStyle w:val="ConsPlusNormal"/>
        <w:jc w:val="right"/>
      </w:pPr>
      <w:r w:rsidRPr="00995FE6">
        <w:t>Министр</w:t>
      </w:r>
    </w:p>
    <w:p w:rsidR="0035160B" w:rsidRPr="00995FE6" w:rsidRDefault="0035160B" w:rsidP="0035160B">
      <w:pPr>
        <w:pStyle w:val="ConsPlusNormal"/>
        <w:jc w:val="right"/>
      </w:pPr>
      <w:r w:rsidRPr="00995FE6">
        <w:t>М.ТОПИЛИН</w:t>
      </w:r>
    </w:p>
    <w:p w:rsidR="0035160B" w:rsidRPr="00995FE6" w:rsidRDefault="0035160B" w:rsidP="0035160B">
      <w:pPr>
        <w:pStyle w:val="ConsPlusNormal"/>
        <w:jc w:val="both"/>
      </w:pPr>
    </w:p>
    <w:p w:rsidR="0035160B" w:rsidRPr="00995FE6" w:rsidRDefault="0035160B" w:rsidP="0035160B">
      <w:pPr>
        <w:pStyle w:val="ConsPlusNormal"/>
        <w:jc w:val="both"/>
      </w:pPr>
    </w:p>
    <w:p w:rsidR="0035160B" w:rsidRPr="00995FE6" w:rsidRDefault="0035160B" w:rsidP="0035160B">
      <w:pPr>
        <w:pStyle w:val="ConsPlusNormal"/>
        <w:jc w:val="both"/>
      </w:pPr>
    </w:p>
    <w:p w:rsidR="0035160B" w:rsidRPr="00995FE6" w:rsidRDefault="0035160B" w:rsidP="0035160B">
      <w:pPr>
        <w:pStyle w:val="ConsPlusNormal"/>
        <w:jc w:val="both"/>
      </w:pPr>
    </w:p>
    <w:p w:rsidR="0035160B" w:rsidRPr="00995FE6" w:rsidRDefault="0035160B" w:rsidP="0035160B">
      <w:pPr>
        <w:pStyle w:val="ConsPlusNormal"/>
        <w:jc w:val="both"/>
      </w:pPr>
    </w:p>
    <w:p w:rsidR="0035160B" w:rsidRPr="00995FE6" w:rsidRDefault="0035160B" w:rsidP="0035160B">
      <w:pPr>
        <w:pStyle w:val="ConsPlusNormal"/>
        <w:jc w:val="right"/>
        <w:outlineLvl w:val="0"/>
      </w:pPr>
      <w:r w:rsidRPr="00995FE6">
        <w:t>Приложение</w:t>
      </w:r>
    </w:p>
    <w:p w:rsidR="0035160B" w:rsidRPr="00995FE6" w:rsidRDefault="0035160B" w:rsidP="0035160B">
      <w:pPr>
        <w:pStyle w:val="ConsPlusNormal"/>
        <w:jc w:val="right"/>
      </w:pPr>
      <w:r w:rsidRPr="00995FE6">
        <w:t>к приказу Министерства труда</w:t>
      </w:r>
    </w:p>
    <w:p w:rsidR="0035160B" w:rsidRPr="00995FE6" w:rsidRDefault="0035160B" w:rsidP="0035160B">
      <w:pPr>
        <w:pStyle w:val="ConsPlusNormal"/>
        <w:jc w:val="right"/>
      </w:pPr>
      <w:r w:rsidRPr="00995FE6">
        <w:t>и социальной защиты</w:t>
      </w:r>
    </w:p>
    <w:p w:rsidR="0035160B" w:rsidRPr="00995FE6" w:rsidRDefault="0035160B" w:rsidP="0035160B">
      <w:pPr>
        <w:pStyle w:val="ConsPlusNormal"/>
        <w:jc w:val="right"/>
      </w:pPr>
      <w:r w:rsidRPr="00995FE6">
        <w:t>Российской Федерации</w:t>
      </w:r>
    </w:p>
    <w:p w:rsidR="0035160B" w:rsidRPr="00995FE6" w:rsidRDefault="0035160B" w:rsidP="0035160B">
      <w:pPr>
        <w:pStyle w:val="ConsPlusNormal"/>
        <w:jc w:val="right"/>
      </w:pPr>
      <w:r w:rsidRPr="00995FE6">
        <w:t>от 12 февраля 2018 г. № 71</w:t>
      </w:r>
    </w:p>
    <w:p w:rsidR="0035160B" w:rsidRPr="00995FE6" w:rsidRDefault="0035160B" w:rsidP="0035160B">
      <w:pPr>
        <w:pStyle w:val="ConsPlusNormal"/>
        <w:jc w:val="both"/>
      </w:pPr>
    </w:p>
    <w:p w:rsidR="0035160B" w:rsidRPr="00995FE6" w:rsidRDefault="0035160B" w:rsidP="0035160B">
      <w:pPr>
        <w:pStyle w:val="ConsPlusTitle"/>
        <w:jc w:val="center"/>
        <w:rPr>
          <w:sz w:val="20"/>
          <w:szCs w:val="20"/>
        </w:rPr>
      </w:pPr>
      <w:bookmarkStart w:id="0" w:name="Par31"/>
      <w:bookmarkEnd w:id="0"/>
      <w:r w:rsidRPr="00995FE6">
        <w:rPr>
          <w:sz w:val="20"/>
          <w:szCs w:val="20"/>
        </w:rPr>
        <w:t>ПРИМЕРНЫЙ ВЕДОМСТВЕННЫЙ ПЛАН</w:t>
      </w:r>
    </w:p>
    <w:p w:rsidR="0035160B" w:rsidRPr="00995FE6" w:rsidRDefault="0035160B" w:rsidP="0035160B">
      <w:pPr>
        <w:pStyle w:val="ConsPlusTitle"/>
        <w:jc w:val="center"/>
        <w:rPr>
          <w:sz w:val="20"/>
          <w:szCs w:val="20"/>
        </w:rPr>
      </w:pPr>
      <w:r w:rsidRPr="00995FE6">
        <w:rPr>
          <w:sz w:val="20"/>
          <w:szCs w:val="20"/>
        </w:rPr>
        <w:t>МЕРОПРИЯТИЙ ПО СНИЖЕНИЮ ПРОИЗВОДСТВЕННОГО ТРАВМАТИЗМА</w:t>
      </w:r>
    </w:p>
    <w:p w:rsidR="0035160B" w:rsidRPr="00995FE6" w:rsidRDefault="0035160B" w:rsidP="0035160B">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80"/>
        <w:gridCol w:w="4025"/>
        <w:gridCol w:w="1701"/>
        <w:gridCol w:w="2835"/>
      </w:tblGrid>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 п/п</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Исполнители</w:t>
            </w:r>
          </w:p>
        </w:tc>
      </w:tr>
      <w:tr w:rsidR="0035160B" w:rsidRPr="00995FE6" w:rsidTr="007C5367">
        <w:trPr>
          <w:jc w:val="center"/>
        </w:trPr>
        <w:tc>
          <w:tcPr>
            <w:tcW w:w="9041" w:type="dxa"/>
            <w:gridSpan w:val="4"/>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outlineLvl w:val="1"/>
            </w:pPr>
            <w:r w:rsidRPr="00995FE6">
              <w:t>I. Анализ производственного травматизма</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Проведение детального анализа состояния смертельного травматизма в отрасли по:</w:t>
            </w:r>
          </w:p>
          <w:p w:rsidR="0035160B" w:rsidRPr="00995FE6" w:rsidRDefault="0035160B" w:rsidP="007C5367">
            <w:pPr>
              <w:pStyle w:val="ConsPlusNormal"/>
              <w:ind w:firstLine="283"/>
              <w:jc w:val="both"/>
            </w:pPr>
            <w:r w:rsidRPr="00995FE6">
              <w:t xml:space="preserve">виду (видам) экономической </w:t>
            </w:r>
            <w:r w:rsidRPr="00995FE6">
              <w:lastRenderedPageBreak/>
              <w:t>деятельности организаций, входящих в состав отрасли;</w:t>
            </w:r>
          </w:p>
          <w:p w:rsidR="0035160B" w:rsidRPr="00995FE6" w:rsidRDefault="0035160B" w:rsidP="007C5367">
            <w:pPr>
              <w:pStyle w:val="ConsPlusNormal"/>
              <w:ind w:firstLine="283"/>
              <w:jc w:val="both"/>
            </w:pPr>
            <w:r w:rsidRPr="00995FE6">
              <w:t>видам несчастных случаев на производстве;</w:t>
            </w:r>
          </w:p>
          <w:p w:rsidR="0035160B" w:rsidRPr="00995FE6" w:rsidRDefault="0035160B" w:rsidP="007C5367">
            <w:pPr>
              <w:pStyle w:val="ConsPlusNormal"/>
              <w:jc w:val="both"/>
            </w:pPr>
            <w:r w:rsidRPr="00995FE6">
              <w:t>основным причинам несчастных случаев на производстве;</w:t>
            </w:r>
          </w:p>
          <w:p w:rsidR="0035160B" w:rsidRPr="00995FE6" w:rsidRDefault="0035160B" w:rsidP="007C5367">
            <w:pPr>
              <w:pStyle w:val="ConsPlusNormal"/>
              <w:jc w:val="both"/>
            </w:pPr>
            <w:r w:rsidRPr="00995FE6">
              <w:t>субъектам Российской Федерации;</w:t>
            </w:r>
          </w:p>
          <w:p w:rsidR="0035160B" w:rsidRPr="00995FE6" w:rsidRDefault="0035160B" w:rsidP="007C5367">
            <w:pPr>
              <w:pStyle w:val="ConsPlusNormal"/>
              <w:jc w:val="both"/>
            </w:pPr>
            <w:r w:rsidRPr="00995FE6">
              <w:t>отдельным работодателям (группам работодателей);</w:t>
            </w:r>
          </w:p>
          <w:p w:rsidR="0035160B" w:rsidRPr="00995FE6" w:rsidRDefault="0035160B" w:rsidP="007C5367">
            <w:pPr>
              <w:pStyle w:val="ConsPlusNormal"/>
              <w:ind w:firstLine="283"/>
              <w:jc w:val="both"/>
            </w:pPr>
            <w:r w:rsidRPr="00995FE6">
              <w:t>опасным производственным объектам (если несчастные случаи произошли в результате аварий на таких объектах).</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lastRenderedPageBreak/>
              <w:t>Ежеквартально</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 xml:space="preserve">Федеральный орган исполнительной власти, осуществляющие функции по выработке </w:t>
            </w:r>
            <w:r w:rsidRPr="00995FE6">
              <w:lastRenderedPageBreak/>
              <w:t>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bookmarkStart w:id="1" w:name="_Hlk509501709"/>
            <w:proofErr w:type="spellStart"/>
            <w:r w:rsidRPr="00995FE6">
              <w:t>Роструд</w:t>
            </w:r>
            <w:proofErr w:type="spellEnd"/>
          </w:p>
          <w:p w:rsidR="0035160B" w:rsidRPr="00995FE6" w:rsidRDefault="0035160B" w:rsidP="007C5367">
            <w:pPr>
              <w:pStyle w:val="ConsPlusNormal"/>
              <w:jc w:val="center"/>
            </w:pPr>
            <w:proofErr w:type="spellStart"/>
            <w:r w:rsidRPr="00995FE6">
              <w:t>Ростехнадзор</w:t>
            </w:r>
            <w:proofErr w:type="spellEnd"/>
          </w:p>
          <w:p w:rsidR="0035160B" w:rsidRPr="00995FE6" w:rsidRDefault="0035160B" w:rsidP="007C5367">
            <w:pPr>
              <w:pStyle w:val="ConsPlusNormal"/>
              <w:jc w:val="center"/>
            </w:pPr>
            <w:r w:rsidRPr="00995FE6">
              <w:t>Росстат</w:t>
            </w:r>
          </w:p>
          <w:p w:rsidR="0035160B" w:rsidRPr="00995FE6" w:rsidRDefault="0035160B" w:rsidP="007C5367">
            <w:pPr>
              <w:pStyle w:val="ConsPlusNormal"/>
              <w:jc w:val="center"/>
            </w:pPr>
            <w:r w:rsidRPr="00995FE6">
              <w:t>органы исполнительной власти субъектов Российской Федерации</w:t>
            </w:r>
          </w:p>
          <w:p w:rsidR="0035160B" w:rsidRPr="00995FE6" w:rsidRDefault="0035160B" w:rsidP="007C5367">
            <w:pPr>
              <w:pStyle w:val="ConsPlusNormal"/>
              <w:jc w:val="center"/>
            </w:pPr>
            <w:r w:rsidRPr="00995FE6">
              <w:t>отраслевые научные организации</w:t>
            </w:r>
            <w:bookmarkEnd w:id="1"/>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lastRenderedPageBreak/>
              <w:t>2.</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Составление рейтинга видов экономической деятельности, субъектов Российской Федерации, работодателей по степени убывания числа несчастных случаев со смертельным исходом.</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Ежеквартально</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bookmarkStart w:id="2" w:name="_Hlk509501798"/>
            <w:r w:rsidRPr="00995FE6">
              <w:t>Федеральный орган исполнительной власти, осуществляющие функции по выработке государственной политики и нормативно-правовому регулированию в соответствующей сфере деятельности</w:t>
            </w:r>
            <w:bookmarkEnd w:id="2"/>
          </w:p>
          <w:p w:rsidR="0035160B" w:rsidRPr="00995FE6" w:rsidRDefault="0035160B" w:rsidP="007C5367">
            <w:pPr>
              <w:pStyle w:val="ConsPlusNormal"/>
              <w:jc w:val="center"/>
            </w:pPr>
            <w:proofErr w:type="spellStart"/>
            <w:r w:rsidRPr="00995FE6">
              <w:t>Роструд</w:t>
            </w:r>
            <w:proofErr w:type="spellEnd"/>
          </w:p>
          <w:p w:rsidR="0035160B" w:rsidRPr="00995FE6" w:rsidRDefault="0035160B" w:rsidP="007C5367">
            <w:pPr>
              <w:pStyle w:val="ConsPlusNormal"/>
              <w:jc w:val="center"/>
            </w:pPr>
            <w:proofErr w:type="spellStart"/>
            <w:r w:rsidRPr="00995FE6">
              <w:t>Ростехнадзор</w:t>
            </w:r>
            <w:proofErr w:type="spellEnd"/>
          </w:p>
          <w:p w:rsidR="0035160B" w:rsidRPr="00995FE6" w:rsidRDefault="0035160B" w:rsidP="007C5367">
            <w:pPr>
              <w:pStyle w:val="ConsPlusNormal"/>
              <w:jc w:val="center"/>
            </w:pPr>
            <w:r w:rsidRPr="00995FE6">
              <w:t>Росстат</w:t>
            </w:r>
          </w:p>
          <w:p w:rsidR="0035160B" w:rsidRPr="00995FE6" w:rsidRDefault="0035160B" w:rsidP="007C5367">
            <w:pPr>
              <w:pStyle w:val="ConsPlusNormal"/>
              <w:jc w:val="center"/>
            </w:pPr>
            <w:r w:rsidRPr="00995FE6">
              <w:t>органы исполнительной власти субъектов Российской Федерации</w:t>
            </w:r>
          </w:p>
          <w:p w:rsidR="0035160B" w:rsidRPr="00995FE6" w:rsidRDefault="0035160B" w:rsidP="007C5367">
            <w:pPr>
              <w:pStyle w:val="ConsPlusNormal"/>
              <w:jc w:val="center"/>
            </w:pPr>
            <w:r w:rsidRPr="00995FE6">
              <w:t>отраслевые научные организации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3.</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Выявление и описание по результатам анализа состояния смертельного травматизма в отрасли наиболее массовых причин и видов несчастных случаев со смертельным исходом, а также опасностей - источников таких несчастных случаев (технологическое оборудование, машины, механизмы и т.п.); составление рейтинга видов, причин и опасностей несчастных случаев со смертельным исходом (например, "топ-3" или "топ-5").</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Ежеквартально</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осуществляющие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proofErr w:type="spellStart"/>
            <w:r w:rsidRPr="00995FE6">
              <w:t>Роструд</w:t>
            </w:r>
            <w:proofErr w:type="spellEnd"/>
          </w:p>
          <w:p w:rsidR="0035160B" w:rsidRPr="00995FE6" w:rsidRDefault="0035160B" w:rsidP="007C5367">
            <w:pPr>
              <w:pStyle w:val="ConsPlusNormal"/>
              <w:jc w:val="center"/>
            </w:pPr>
            <w:proofErr w:type="spellStart"/>
            <w:r w:rsidRPr="00995FE6">
              <w:t>Ростехнадзор</w:t>
            </w:r>
            <w:proofErr w:type="spellEnd"/>
          </w:p>
          <w:p w:rsidR="0035160B" w:rsidRPr="00995FE6" w:rsidRDefault="0035160B" w:rsidP="007C5367">
            <w:pPr>
              <w:pStyle w:val="ConsPlusNormal"/>
              <w:jc w:val="center"/>
            </w:pPr>
            <w:r w:rsidRPr="00995FE6">
              <w:t>отраслевые научные организации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4.</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Анализ выявленных в ходе расследований несчастных случаев со смертельным исходом (в том числе происшедших в результате аварий на опасных производственных объектах) нарушений обязательных требований, содержащихся в соответствующих законодательных и иных нормативных правовых актах, послуживших причинами таких несчастных случаев, составление перечня наиболее типичных нарушений.</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Ежеквартально</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proofErr w:type="spellStart"/>
            <w:r w:rsidRPr="00995FE6">
              <w:t>Роструд</w:t>
            </w:r>
            <w:proofErr w:type="spellEnd"/>
          </w:p>
          <w:p w:rsidR="0035160B" w:rsidRPr="00995FE6" w:rsidRDefault="0035160B" w:rsidP="007C5367">
            <w:pPr>
              <w:pStyle w:val="ConsPlusNormal"/>
              <w:jc w:val="center"/>
            </w:pPr>
            <w:proofErr w:type="spellStart"/>
            <w:r w:rsidRPr="00995FE6">
              <w:t>Ростехнадзор</w:t>
            </w:r>
            <w:proofErr w:type="spellEnd"/>
          </w:p>
          <w:p w:rsidR="0035160B" w:rsidRPr="00995FE6" w:rsidRDefault="0035160B" w:rsidP="007C5367">
            <w:pPr>
              <w:pStyle w:val="ConsPlusNormal"/>
              <w:jc w:val="center"/>
            </w:pPr>
            <w:r w:rsidRPr="00995FE6">
              <w:t>отраслевые научные организации</w:t>
            </w:r>
          </w:p>
        </w:tc>
      </w:tr>
      <w:tr w:rsidR="0035160B" w:rsidRPr="00995FE6" w:rsidTr="007C5367">
        <w:trPr>
          <w:jc w:val="center"/>
        </w:trPr>
        <w:tc>
          <w:tcPr>
            <w:tcW w:w="9041" w:type="dxa"/>
            <w:gridSpan w:val="4"/>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outlineLvl w:val="1"/>
            </w:pPr>
            <w:r w:rsidRPr="00995FE6">
              <w:lastRenderedPageBreak/>
              <w:t>II. Совершенствование нормативных правовых актов в целях снижения производственного травматизма</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5.</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Анализ законодательных и иных нормативных правовых актов, содержащих обязательные требования, выполнение которых направлено на исключение несчастных случаев на производстве со смертельным исходом в целях:</w:t>
            </w:r>
          </w:p>
          <w:p w:rsidR="0035160B" w:rsidRPr="00995FE6" w:rsidRDefault="0035160B" w:rsidP="007C5367">
            <w:pPr>
              <w:pStyle w:val="ConsPlusNormal"/>
              <w:ind w:firstLine="283"/>
              <w:jc w:val="both"/>
            </w:pPr>
            <w:r w:rsidRPr="00995FE6">
              <w:t>определения достаточности указанных обязательных требований, выполнение которых позволит предотвратить несчастные случаи;</w:t>
            </w:r>
          </w:p>
          <w:p w:rsidR="0035160B" w:rsidRPr="00995FE6" w:rsidRDefault="0035160B" w:rsidP="007C5367">
            <w:pPr>
              <w:pStyle w:val="ConsPlusNormal"/>
              <w:ind w:firstLine="283"/>
              <w:jc w:val="both"/>
            </w:pPr>
            <w:r w:rsidRPr="00995FE6">
              <w:t>выявления устаревших требований, в том числе содержащихся в отраслевых нормативных правовых актах СССР и РСФСР (или их отдельных положениях), не соответствующим современному развитию техники и технологии в отрасли.</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 исполнения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Минтруд России</w:t>
            </w:r>
          </w:p>
          <w:p w:rsidR="0035160B" w:rsidRPr="00995FE6" w:rsidRDefault="0035160B" w:rsidP="007C5367">
            <w:pPr>
              <w:pStyle w:val="ConsPlusNormal"/>
              <w:jc w:val="center"/>
            </w:pPr>
            <w:r w:rsidRPr="00995FE6">
              <w:t>отраслевые научные организации</w:t>
            </w:r>
          </w:p>
          <w:p w:rsidR="0035160B" w:rsidRPr="00995FE6" w:rsidRDefault="0035160B" w:rsidP="007C5367">
            <w:pPr>
              <w:pStyle w:val="ConsPlusNormal"/>
              <w:jc w:val="center"/>
            </w:pPr>
            <w:bookmarkStart w:id="3" w:name="_Hlk509501838"/>
            <w:r w:rsidRPr="00995FE6">
              <w:t>общероссийские отраслевые объединения работодателей</w:t>
            </w:r>
          </w:p>
          <w:p w:rsidR="0035160B" w:rsidRPr="00995FE6" w:rsidRDefault="0035160B" w:rsidP="007C5367">
            <w:pPr>
              <w:pStyle w:val="ConsPlusNormal"/>
              <w:jc w:val="center"/>
            </w:pPr>
            <w:r w:rsidRPr="00995FE6">
              <w:t>общероссийские отраслевые объединения профсоюзов</w:t>
            </w:r>
            <w:bookmarkEnd w:id="3"/>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6.</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Разработка новых и (или) актуализация (пересмотр) действующих нормативных правовых актов, содержащих обязательные требования, выполнение которых направлено на исключение несчастных случаев на производстве со смертельным исходом, для обеспечения достаточности обязательных требований, выполнение которых позволит предотвратить несчастные случаи.</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 исполнения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Минтруд России</w:t>
            </w:r>
          </w:p>
          <w:p w:rsidR="0035160B" w:rsidRPr="00995FE6" w:rsidRDefault="0035160B" w:rsidP="007C5367">
            <w:pPr>
              <w:pStyle w:val="ConsPlusNormal"/>
              <w:jc w:val="center"/>
            </w:pPr>
            <w:r w:rsidRPr="00995FE6">
              <w:t>отраслевые научные организации</w:t>
            </w:r>
          </w:p>
          <w:p w:rsidR="0035160B" w:rsidRPr="00995FE6" w:rsidRDefault="0035160B" w:rsidP="007C5367">
            <w:pPr>
              <w:pStyle w:val="ConsPlusNormal"/>
              <w:jc w:val="center"/>
            </w:pPr>
            <w:r w:rsidRPr="00995FE6">
              <w:t>общероссийские отраслевые объединения работодателей</w:t>
            </w:r>
          </w:p>
          <w:p w:rsidR="0035160B" w:rsidRPr="00995FE6" w:rsidRDefault="0035160B" w:rsidP="007C5367">
            <w:pPr>
              <w:pStyle w:val="ConsPlusNormal"/>
              <w:jc w:val="center"/>
            </w:pPr>
            <w:r w:rsidRPr="00995FE6">
              <w:t>общероссийские отраслевые объединения профсоюзов</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7.</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Подготовка ведомственного документа (документов), отражающего особенности организации охраны труда в отрасли.</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 xml:space="preserve">Срок исполнения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995FE6">
              <w:lastRenderedPageBreak/>
              <w:t>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lastRenderedPageBreak/>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отраслевые научные организации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8.</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 xml:space="preserve">Включение обязательных требований, содержащихся в законодательных и иных нормативных правовых актах, направленных на исключение случаев </w:t>
            </w:r>
            <w:proofErr w:type="spellStart"/>
            <w:r w:rsidRPr="00995FE6">
              <w:t>травмирования</w:t>
            </w:r>
            <w:proofErr w:type="spellEnd"/>
            <w:r w:rsidRPr="00995FE6">
              <w:t xml:space="preserve"> работников, в стандарты профессиональных сообществ отрасли (например, саморегулируемой организации (далее - СРО).</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 исполнения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отраслевые объединения работодателей</w:t>
            </w:r>
          </w:p>
          <w:p w:rsidR="0035160B" w:rsidRPr="00995FE6" w:rsidRDefault="0035160B" w:rsidP="007C5367">
            <w:pPr>
              <w:pStyle w:val="ConsPlusNormal"/>
              <w:jc w:val="center"/>
            </w:pPr>
            <w:r w:rsidRPr="00995FE6">
              <w:t>СРО</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9.</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Формирование на основе анализа производственного травматизма в отрасли базы типовых решений, позволяющих исключить основные повторяющиеся причины и виды несчастных случаев на производстве со смертельным исходом.</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 исполнения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Минтруд России</w:t>
            </w:r>
          </w:p>
          <w:p w:rsidR="0035160B" w:rsidRPr="00995FE6" w:rsidRDefault="0035160B" w:rsidP="007C5367">
            <w:pPr>
              <w:pStyle w:val="ConsPlusNormal"/>
              <w:jc w:val="center"/>
            </w:pPr>
            <w:proofErr w:type="spellStart"/>
            <w:r w:rsidRPr="00995FE6">
              <w:t>Роструд</w:t>
            </w:r>
            <w:proofErr w:type="spellEnd"/>
          </w:p>
          <w:p w:rsidR="0035160B" w:rsidRPr="00995FE6" w:rsidRDefault="0035160B" w:rsidP="007C5367">
            <w:pPr>
              <w:pStyle w:val="ConsPlusNormal"/>
              <w:jc w:val="center"/>
            </w:pPr>
            <w:proofErr w:type="spellStart"/>
            <w:r w:rsidRPr="00995FE6">
              <w:t>Ростехнадзор</w:t>
            </w:r>
            <w:proofErr w:type="spellEnd"/>
          </w:p>
          <w:p w:rsidR="0035160B" w:rsidRPr="00995FE6" w:rsidRDefault="0035160B" w:rsidP="007C5367">
            <w:pPr>
              <w:pStyle w:val="ConsPlusNormal"/>
              <w:jc w:val="center"/>
            </w:pPr>
            <w:r w:rsidRPr="00995FE6">
              <w:t>отраслевые научные организации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10.</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Включение в государственные программы Российской Федерации комплекса мероприятий по улучшению условий и охраны труда в соответствующих отраслях (видах экономической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 xml:space="preserve">Срок исполнения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Pr="00995FE6">
              <w:lastRenderedPageBreak/>
              <w:t>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lastRenderedPageBreak/>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Минтруд России</w:t>
            </w:r>
          </w:p>
        </w:tc>
      </w:tr>
      <w:tr w:rsidR="0035160B" w:rsidRPr="00995FE6" w:rsidTr="007C5367">
        <w:trPr>
          <w:jc w:val="center"/>
        </w:trPr>
        <w:tc>
          <w:tcPr>
            <w:tcW w:w="9041" w:type="dxa"/>
            <w:gridSpan w:val="4"/>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outlineLvl w:val="1"/>
            </w:pPr>
            <w:r w:rsidRPr="00995FE6">
              <w:t>III. Обеспечение кадрового потенциала и повышение компетенций руководителей организаций отрасли, специалистов служб охраны труда, специалистов по охране труда, специалистов инженерно-технических служб</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11.</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Организация отраслевых тематических всероссийских и региональных совещаний (семинаров) по вопросам охраны труда и предотвращения несчастных случаев на производстве:</w:t>
            </w:r>
          </w:p>
          <w:p w:rsidR="0035160B" w:rsidRPr="00995FE6" w:rsidRDefault="0035160B" w:rsidP="007C5367">
            <w:pPr>
              <w:pStyle w:val="ConsPlusNormal"/>
              <w:ind w:firstLine="283"/>
              <w:jc w:val="both"/>
            </w:pPr>
            <w:r w:rsidRPr="00995FE6">
              <w:t>с руководителями организаций;</w:t>
            </w:r>
          </w:p>
          <w:p w:rsidR="0035160B" w:rsidRPr="00995FE6" w:rsidRDefault="0035160B" w:rsidP="007C5367">
            <w:pPr>
              <w:pStyle w:val="ConsPlusNormal"/>
              <w:ind w:firstLine="283"/>
              <w:jc w:val="both"/>
            </w:pPr>
            <w:r w:rsidRPr="00995FE6">
              <w:t>с руководителями и специалистами служб охраны труда организаций;</w:t>
            </w:r>
          </w:p>
          <w:p w:rsidR="0035160B" w:rsidRPr="00995FE6" w:rsidRDefault="0035160B" w:rsidP="007C5367">
            <w:pPr>
              <w:pStyle w:val="ConsPlusNormal"/>
              <w:ind w:firstLine="283"/>
              <w:jc w:val="both"/>
            </w:pPr>
            <w:r w:rsidRPr="00995FE6">
              <w:t>техническими руководителями (главными инженерами) организаций.</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 исполнения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Минтруд России</w:t>
            </w:r>
          </w:p>
          <w:p w:rsidR="0035160B" w:rsidRPr="00995FE6" w:rsidRDefault="0035160B" w:rsidP="007C5367">
            <w:pPr>
              <w:pStyle w:val="ConsPlusNormal"/>
              <w:jc w:val="center"/>
            </w:pPr>
            <w:proofErr w:type="spellStart"/>
            <w:r w:rsidRPr="00995FE6">
              <w:t>Роструд</w:t>
            </w:r>
            <w:proofErr w:type="spellEnd"/>
          </w:p>
          <w:p w:rsidR="0035160B" w:rsidRPr="00995FE6" w:rsidRDefault="0035160B" w:rsidP="007C5367">
            <w:pPr>
              <w:pStyle w:val="ConsPlusNormal"/>
              <w:jc w:val="center"/>
            </w:pPr>
            <w:proofErr w:type="spellStart"/>
            <w:r w:rsidRPr="00995FE6">
              <w:t>Ростехнадзор</w:t>
            </w:r>
            <w:proofErr w:type="spellEnd"/>
          </w:p>
          <w:p w:rsidR="0035160B" w:rsidRPr="00995FE6" w:rsidRDefault="0035160B" w:rsidP="007C5367">
            <w:pPr>
              <w:pStyle w:val="ConsPlusNormal"/>
              <w:jc w:val="center"/>
            </w:pPr>
            <w:r w:rsidRPr="00995FE6">
              <w:t>общероссийские отраслевые объединения работодателей</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12.</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Проведение мониторинга наличия специалистов по охране труда в организациях отрасли.</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органы исполнительной власти субъектов Российской Федерации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13.</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Определение на основе мониторинга потребности в специалистах по охране труда в отрасли и формирование (при необходимости) государственного заказа на подготовку таких специалистов в соответствующих (в том числе отраслевых)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14.</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 xml:space="preserve">Подготовка предложений по введению обязательного применения профессиональных стандартов для должностей, профессий и специальностей отдельных работников (специалистов), занятых на наиболее </w:t>
            </w:r>
            <w:proofErr w:type="spellStart"/>
            <w:r w:rsidRPr="00995FE6">
              <w:t>травмоопасных</w:t>
            </w:r>
            <w:proofErr w:type="spellEnd"/>
            <w:r w:rsidRPr="00995FE6">
              <w:t>, технически и технологически емких производствах.</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Минтруд России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15.</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Содействие в организации обучения по охране труда руководителей и специалистов организаций отрасли.</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Минтруд России</w:t>
            </w:r>
          </w:p>
        </w:tc>
      </w:tr>
      <w:tr w:rsidR="0035160B" w:rsidRPr="00995FE6" w:rsidTr="007C5367">
        <w:trPr>
          <w:jc w:val="center"/>
        </w:trPr>
        <w:tc>
          <w:tcPr>
            <w:tcW w:w="9041" w:type="dxa"/>
            <w:gridSpan w:val="4"/>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outlineLvl w:val="1"/>
            </w:pPr>
            <w:r w:rsidRPr="00995FE6">
              <w:t>IV. Меры по снижению числа несчастных случаев со смертельным исходом в конкретных организациях отрасли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16.</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Сбор и обобщение информации об организации работ по охране труда и недопущению несчастных случаев на производстве в организациях.</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органы исполнительной власти субъектов Российской Федерации</w:t>
            </w:r>
          </w:p>
          <w:p w:rsidR="0035160B" w:rsidRPr="00995FE6" w:rsidRDefault="0035160B" w:rsidP="007C5367">
            <w:pPr>
              <w:pStyle w:val="ConsPlusNormal"/>
              <w:jc w:val="center"/>
            </w:pPr>
            <w:r w:rsidRPr="00995FE6">
              <w:t>общероссийские отраслевые объединения работодателей</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17.</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Создание и размещение в открытом доступе на официальном сайте федерального органа, осуществляющего функции по выработке государственной политики и нормативно-правовому регулированию в соответствующей сфере деятельности, а также на официальном сайте Минтруда России в Единой информационно-справочной системе по охране труда базы лучших отраслевых практик по организации работ по охране труда и недопущению несчастных случаев на производстве.</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Минтруд России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18.</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Оказание содействия организациям, группам организаций, на которых сложилась неблагополучная обстановка с производственным травматизмом, в разработке конкретных мер по снижению уровня производственного травматизма с использованием лучших практик и базы типовых решений по исключению причин несчастных случаев на производстве.</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proofErr w:type="spellStart"/>
            <w:r w:rsidRPr="00995FE6">
              <w:t>Роструд</w:t>
            </w:r>
            <w:proofErr w:type="spellEnd"/>
          </w:p>
          <w:p w:rsidR="0035160B" w:rsidRPr="00995FE6" w:rsidRDefault="0035160B" w:rsidP="007C5367">
            <w:pPr>
              <w:pStyle w:val="ConsPlusNormal"/>
              <w:jc w:val="center"/>
            </w:pPr>
            <w:proofErr w:type="spellStart"/>
            <w:r w:rsidRPr="00995FE6">
              <w:t>Ростехнадзор</w:t>
            </w:r>
            <w:proofErr w:type="spellEnd"/>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19.</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Подготовка и направление в органы управления государственных корпораций (компаний с государственным участием) директив по разработке планов по снижению производственного травматизма в отдельных организациях, в том числе с применением лучших практик снижения травматизма.</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20.</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Подготовка предложений по составу профилактических мероприятий, направленных на предупреждение нарушений обязательных требований, содержащихся в законодательных и иных нормативных правовых актах, для включения в программы профилактики нарушений обязательных требований, разрабатываемые соответствующими надзорными органами.</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В соответствии с Планом-графиком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proofErr w:type="spellStart"/>
            <w:r w:rsidRPr="00995FE6">
              <w:t>Ростехнадзор</w:t>
            </w:r>
            <w:proofErr w:type="spellEnd"/>
          </w:p>
          <w:p w:rsidR="0035160B" w:rsidRPr="00995FE6" w:rsidRDefault="0035160B" w:rsidP="007C5367">
            <w:pPr>
              <w:pStyle w:val="ConsPlusNormal"/>
              <w:jc w:val="center"/>
            </w:pPr>
            <w:proofErr w:type="spellStart"/>
            <w:r w:rsidRPr="00995FE6">
              <w:t>Роструд</w:t>
            </w:r>
            <w:proofErr w:type="spellEnd"/>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21.</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Проведение совместных мероприятий (совещаний, консультаций, мониторингов) с представительными органами работников предприятий отрасли (отраслевыми профессиональными союзами) в целях выработки решений по снижению травматизма и выявлению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общероссийские отраслевые объединения профсоюзов</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22.</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 xml:space="preserve">Обеспечение возможности создания "личных кабинетов" на официальном сайте </w:t>
            </w:r>
            <w:proofErr w:type="spellStart"/>
            <w:r w:rsidRPr="00995FE6">
              <w:t>Роструда</w:t>
            </w:r>
            <w:proofErr w:type="spellEnd"/>
            <w:r w:rsidRPr="00995FE6">
              <w:t xml:space="preserve"> в подведомственных хозяйствующих субъектах, отнесенных к категориям высокого и значительного риска в целях взаимодействия по вопросам о присвоенной категории риска деятельности работодателя, запланированных проверках, а также возможности электронного декларирования (отправки работодателем заполненных проверочных листов).</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органом исполнительной власти субъекта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Органы исполнительной власти субъектов Российской Федерации</w:t>
            </w:r>
          </w:p>
          <w:p w:rsidR="0035160B" w:rsidRPr="00995FE6" w:rsidRDefault="0035160B" w:rsidP="007C5367">
            <w:pPr>
              <w:pStyle w:val="ConsPlusNormal"/>
              <w:jc w:val="center"/>
            </w:pPr>
            <w:proofErr w:type="spellStart"/>
            <w:r w:rsidRPr="00995FE6">
              <w:t>Роструд</w:t>
            </w:r>
            <w:proofErr w:type="spellEnd"/>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23.</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Продвижение в отрасли инструментов добровольного внутреннего контроля (самоконтроля) работодателями на базе сервиса "</w:t>
            </w:r>
            <w:proofErr w:type="spellStart"/>
            <w:r w:rsidRPr="00995FE6">
              <w:t>Онлайнинспекция.рф</w:t>
            </w:r>
            <w:proofErr w:type="spellEnd"/>
            <w:r w:rsidRPr="00995FE6">
              <w:t>" для организаций высокого и значительного рисков.</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органом исполнительной власти субъекта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Органы исполнительной власти субъектов Российской Федерации</w:t>
            </w:r>
          </w:p>
          <w:p w:rsidR="0035160B" w:rsidRPr="00995FE6" w:rsidRDefault="0035160B" w:rsidP="007C5367">
            <w:pPr>
              <w:pStyle w:val="ConsPlusNormal"/>
              <w:jc w:val="center"/>
            </w:pPr>
            <w:proofErr w:type="spellStart"/>
            <w:r w:rsidRPr="00995FE6">
              <w:t>Роструд</w:t>
            </w:r>
            <w:proofErr w:type="spellEnd"/>
          </w:p>
        </w:tc>
      </w:tr>
      <w:tr w:rsidR="0035160B" w:rsidRPr="00995FE6" w:rsidTr="007C5367">
        <w:trPr>
          <w:jc w:val="center"/>
        </w:trPr>
        <w:tc>
          <w:tcPr>
            <w:tcW w:w="9041" w:type="dxa"/>
            <w:gridSpan w:val="4"/>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outlineLvl w:val="1"/>
            </w:pPr>
            <w:r w:rsidRPr="00995FE6">
              <w:t>V. Мероприятия по информированию работодателей и работников отрасли, пропаганде безопасного труда</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24.</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803A0D">
            <w:pPr>
              <w:pStyle w:val="ConsPlusNormal"/>
              <w:jc w:val="both"/>
            </w:pPr>
            <w:r w:rsidRPr="00995FE6">
              <w:t>Проведение информационно-разъяснительной работы по присоединению организаций отрасли к информационной кампании МАСО "Нулевой травматизм" (</w:t>
            </w:r>
            <w:proofErr w:type="spellStart"/>
            <w:r w:rsidRPr="00995FE6">
              <w:t>Visio</w:t>
            </w:r>
            <w:proofErr w:type="spellEnd"/>
            <w:r w:rsidR="00803A0D">
              <w:rPr>
                <w:lang w:val="en-US"/>
              </w:rPr>
              <w:t>n</w:t>
            </w:r>
            <w:r w:rsidRPr="00995FE6">
              <w:t xml:space="preserve"> </w:t>
            </w:r>
            <w:proofErr w:type="spellStart"/>
            <w:r w:rsidRPr="00995FE6">
              <w:t>Zero</w:t>
            </w:r>
            <w:proofErr w:type="spellEnd"/>
            <w:r w:rsidRPr="00995FE6">
              <w:t>)</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p w:rsidR="0035160B" w:rsidRPr="00995FE6" w:rsidRDefault="0035160B" w:rsidP="007C5367">
            <w:pPr>
              <w:pStyle w:val="ConsPlusNormal"/>
              <w:jc w:val="center"/>
            </w:pPr>
            <w:r w:rsidRPr="00995FE6">
              <w:t>общероссийские отраслевые объединения профсоюзов</w:t>
            </w:r>
          </w:p>
          <w:p w:rsidR="0035160B" w:rsidRPr="00995FE6" w:rsidRDefault="0035160B" w:rsidP="007C5367">
            <w:pPr>
              <w:pStyle w:val="ConsPlusNormal"/>
              <w:jc w:val="center"/>
            </w:pPr>
            <w:r w:rsidRPr="00995FE6">
              <w:t>общероссийские отраслевые объединения работодателей</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25.</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 xml:space="preserve">Освещение вопросов охраны труда и снижения производственного травматизма в ходе проведения отраслевых совещаний, выставочных и </w:t>
            </w:r>
            <w:proofErr w:type="spellStart"/>
            <w:r w:rsidRPr="00995FE6">
              <w:t>форумных</w:t>
            </w:r>
            <w:proofErr w:type="spellEnd"/>
            <w:r w:rsidRPr="00995FE6">
              <w:t xml:space="preserve"> мероприятий</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tc>
      </w:tr>
      <w:tr w:rsidR="0035160B" w:rsidRPr="00995FE6" w:rsidTr="007C5367">
        <w:trPr>
          <w:jc w:val="center"/>
        </w:trPr>
        <w:tc>
          <w:tcPr>
            <w:tcW w:w="480"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26.</w:t>
            </w:r>
          </w:p>
        </w:tc>
        <w:tc>
          <w:tcPr>
            <w:tcW w:w="402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both"/>
            </w:pPr>
            <w:r w:rsidRPr="00995FE6">
              <w:t>Подготовка на регулярной основе информационно-разъяснительных материалов (бюллетеней, отраслевой информации и т.п.) по рассмотрению основных причин происшедших конкретных несчастных случаев на производстве с тяжелыми последствиями и мер по их предотвращению.</w:t>
            </w:r>
          </w:p>
        </w:tc>
        <w:tc>
          <w:tcPr>
            <w:tcW w:w="1701"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Сроки исполнения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w:t>
            </w:r>
          </w:p>
        </w:tc>
        <w:tc>
          <w:tcPr>
            <w:tcW w:w="2835" w:type="dxa"/>
            <w:tcBorders>
              <w:top w:val="single" w:sz="4" w:space="0" w:color="auto"/>
              <w:left w:val="single" w:sz="4" w:space="0" w:color="auto"/>
              <w:bottom w:val="single" w:sz="4" w:space="0" w:color="auto"/>
              <w:right w:val="single" w:sz="4" w:space="0" w:color="auto"/>
            </w:tcBorders>
          </w:tcPr>
          <w:p w:rsidR="0035160B" w:rsidRPr="00995FE6" w:rsidRDefault="0035160B" w:rsidP="007C5367">
            <w:pPr>
              <w:pStyle w:val="ConsPlusNormal"/>
              <w:jc w:val="center"/>
            </w:pPr>
            <w:r w:rsidRPr="00995FE6">
              <w:t>Федеральный орган исполнительной власти, осуществляющий функции по выработке государственной политики и нормативно-правовому регулированию в соответствующей сфере деятельности</w:t>
            </w:r>
          </w:p>
        </w:tc>
      </w:tr>
    </w:tbl>
    <w:p w:rsidR="0035160B" w:rsidRPr="00995FE6" w:rsidRDefault="0035160B" w:rsidP="0035160B">
      <w:pPr>
        <w:pStyle w:val="ConsPlusNormal"/>
        <w:jc w:val="both"/>
      </w:pPr>
      <w:bookmarkStart w:id="4" w:name="_GoBack"/>
      <w:bookmarkEnd w:id="4"/>
    </w:p>
    <w:sectPr w:rsidR="0035160B" w:rsidRPr="00995FE6">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16925">
      <w:pPr>
        <w:spacing w:after="0" w:line="240" w:lineRule="auto"/>
      </w:pPr>
      <w:r>
        <w:separator/>
      </w:r>
    </w:p>
  </w:endnote>
  <w:endnote w:type="continuationSeparator" w:id="0">
    <w:p w:rsidR="00000000" w:rsidRDefault="0041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13D" w:rsidRDefault="0036313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16925">
      <w:pPr>
        <w:spacing w:after="0" w:line="240" w:lineRule="auto"/>
      </w:pPr>
      <w:r>
        <w:separator/>
      </w:r>
    </w:p>
  </w:footnote>
  <w:footnote w:type="continuationSeparator" w:id="0">
    <w:p w:rsidR="00000000" w:rsidRDefault="00416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13D" w:rsidRDefault="0036313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0B"/>
    <w:rsid w:val="0035160B"/>
    <w:rsid w:val="0036313D"/>
    <w:rsid w:val="00416925"/>
    <w:rsid w:val="0080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70FF6-A7B4-4527-A660-E1AC599A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6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6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5160B"/>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3">
    <w:name w:val="Hyperlink"/>
    <w:basedOn w:val="a0"/>
    <w:uiPriority w:val="99"/>
    <w:unhideWhenUsed/>
    <w:rsid w:val="00351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2927</Words>
  <Characters>16689</Characters>
  <Application>Microsoft Office Word</Application>
  <DocSecurity>0</DocSecurity>
  <Lines>139</Lines>
  <Paragraphs>39</Paragraphs>
  <ScaleCrop>false</ScaleCrop>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siot</dc:creator>
  <cp:keywords/>
  <dc:description/>
  <cp:lastModifiedBy>Сергей Огородников</cp:lastModifiedBy>
  <cp:revision>3</cp:revision>
  <dcterms:created xsi:type="dcterms:W3CDTF">2018-03-22T13:58:00Z</dcterms:created>
  <dcterms:modified xsi:type="dcterms:W3CDTF">2018-07-06T04:14:00Z</dcterms:modified>
</cp:coreProperties>
</file>