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A8" w:rsidRDefault="001D67A8" w:rsidP="005865A5">
      <w:pPr>
        <w:spacing w:line="240" w:lineRule="auto"/>
        <w:ind w:right="311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67A8" w:rsidRPr="001D67A8" w:rsidRDefault="001D67A8" w:rsidP="001D67A8">
      <w:pPr>
        <w:widowControl w:val="0"/>
        <w:tabs>
          <w:tab w:val="left" w:pos="3600"/>
          <w:tab w:val="left" w:pos="4140"/>
        </w:tabs>
        <w:suppressAutoHyphens/>
        <w:ind w:left="4395" w:right="3827" w:hanging="929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D67A8">
        <w:rPr>
          <w:rFonts w:ascii="Times New Roman" w:eastAsia="Tahoma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A8" w:rsidRPr="001D67A8" w:rsidRDefault="001D67A8" w:rsidP="001D67A8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</w:pPr>
      <w:proofErr w:type="gramStart"/>
      <w:r w:rsidRPr="001D67A8"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  <w:t>СОБРАНИЕ  ДЕПУТАТОВ</w:t>
      </w:r>
      <w:proofErr w:type="gramEnd"/>
    </w:p>
    <w:p w:rsidR="001D67A8" w:rsidRPr="001D67A8" w:rsidRDefault="001D67A8" w:rsidP="001D67A8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D67A8">
        <w:rPr>
          <w:rFonts w:ascii="Times New Roman" w:eastAsia="Tahoma" w:hAnsi="Times New Roman" w:cs="Times New Roman"/>
          <w:color w:val="000000"/>
          <w:sz w:val="28"/>
          <w:szCs w:val="28"/>
          <w:lang w:eastAsia="ar-SA" w:bidi="ru-RU"/>
        </w:rPr>
        <w:t xml:space="preserve">                          УСТЬ-КАТАВСКОГО ГОРОДСКОГО ОКРУГА</w:t>
      </w:r>
    </w:p>
    <w:p w:rsidR="001D67A8" w:rsidRPr="001D67A8" w:rsidRDefault="001D67A8" w:rsidP="001D67A8">
      <w:pPr>
        <w:widowControl w:val="0"/>
        <w:suppressAutoHyphens/>
        <w:jc w:val="center"/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eastAsia="ar-SA" w:bidi="ru-RU"/>
        </w:rPr>
      </w:pPr>
      <w:r w:rsidRPr="001D67A8">
        <w:rPr>
          <w:rFonts w:ascii="Times New Roman" w:eastAsia="Tahoma" w:hAnsi="Times New Roman" w:cs="Times New Roman"/>
          <w:b/>
          <w:bCs/>
          <w:color w:val="000000"/>
          <w:sz w:val="28"/>
          <w:szCs w:val="24"/>
          <w:lang w:eastAsia="ar-SA" w:bidi="ru-RU"/>
        </w:rPr>
        <w:t>ЧЕЛЯБИН</w:t>
      </w:r>
      <w:bookmarkStart w:id="0" w:name="_GoBack"/>
      <w:bookmarkEnd w:id="0"/>
      <w:r w:rsidRPr="001D67A8">
        <w:rPr>
          <w:rFonts w:ascii="Times New Roman" w:eastAsia="Tahoma" w:hAnsi="Times New Roman" w:cs="Times New Roman"/>
          <w:b/>
          <w:bCs/>
          <w:color w:val="000000"/>
          <w:sz w:val="28"/>
          <w:szCs w:val="24"/>
          <w:lang w:eastAsia="ar-SA" w:bidi="ru-RU"/>
        </w:rPr>
        <w:t>СКОЙ ОБЛАСТИ</w:t>
      </w:r>
    </w:p>
    <w:p w:rsidR="001D67A8" w:rsidRPr="001D67A8" w:rsidRDefault="001D67A8" w:rsidP="001D67A8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1D67A8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ar-SA" w:bidi="ru-RU"/>
        </w:rPr>
        <w:t>Пятнадцатое  заседание</w:t>
      </w:r>
      <w:proofErr w:type="gramEnd"/>
    </w:p>
    <w:p w:rsidR="001D67A8" w:rsidRPr="001D67A8" w:rsidRDefault="001D67A8" w:rsidP="001D67A8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center"/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</w:pPr>
      <w:r w:rsidRPr="001D67A8"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  <w:t>РЕШЕНИЕ</w:t>
      </w:r>
    </w:p>
    <w:p w:rsidR="001D67A8" w:rsidRPr="001D67A8" w:rsidRDefault="001D67A8" w:rsidP="001D67A8">
      <w:pPr>
        <w:widowControl w:val="0"/>
        <w:suppressAutoHyphens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  <w:proofErr w:type="gramStart"/>
      <w:r w:rsidRPr="001D67A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>от  25.10.2023</w:t>
      </w:r>
      <w:proofErr w:type="gramEnd"/>
      <w:r w:rsidRPr="001D67A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  № 9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>4</w:t>
      </w:r>
      <w:r w:rsidRPr="001D67A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                                                                г. Усть-Катав    </w:t>
      </w:r>
    </w:p>
    <w:p w:rsidR="009C144F" w:rsidRPr="009C144F" w:rsidRDefault="009C144F" w:rsidP="005865A5">
      <w:pPr>
        <w:spacing w:line="240" w:lineRule="auto"/>
        <w:ind w:right="311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144F">
        <w:rPr>
          <w:rFonts w:ascii="Times New Roman" w:hAnsi="Times New Roman" w:cs="Times New Roman"/>
          <w:sz w:val="28"/>
          <w:szCs w:val="28"/>
          <w:lang w:bidi="ru-RU"/>
        </w:rPr>
        <w:t xml:space="preserve">О внесении изменений в решение Собрания депутатов </w:t>
      </w:r>
      <w:proofErr w:type="spellStart"/>
      <w:r w:rsidRPr="009C144F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9C144F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от 24.05.2017 года №68 «Об утверждении Положения об оплате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труда работников муниципальных </w:t>
      </w:r>
      <w:r w:rsidRPr="009C144F">
        <w:rPr>
          <w:rFonts w:ascii="Times New Roman" w:hAnsi="Times New Roman" w:cs="Times New Roman"/>
          <w:sz w:val="28"/>
          <w:szCs w:val="28"/>
          <w:lang w:bidi="ru-RU"/>
        </w:rPr>
        <w:t>учреждений,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C144F">
        <w:rPr>
          <w:rFonts w:ascii="Times New Roman" w:hAnsi="Times New Roman" w:cs="Times New Roman"/>
          <w:sz w:val="28"/>
          <w:szCs w:val="28"/>
          <w:lang w:bidi="ru-RU"/>
        </w:rPr>
        <w:t xml:space="preserve">подведомственных Управлению образования администрации </w:t>
      </w:r>
      <w:proofErr w:type="spellStart"/>
      <w:r w:rsidRPr="009C144F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9C144F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округа»</w:t>
      </w:r>
    </w:p>
    <w:p w:rsidR="009C144F" w:rsidRPr="009C144F" w:rsidRDefault="009C144F" w:rsidP="009C144F">
      <w:pPr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1D6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7A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C144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9C144F">
        <w:rPr>
          <w:rFonts w:ascii="Times New Roman" w:hAnsi="Times New Roman" w:cs="Times New Roman"/>
          <w:sz w:val="28"/>
          <w:szCs w:val="28"/>
        </w:rPr>
        <w:t xml:space="preserve">131-Ф3 «Об общих принципах организации местного самоуправления в Российской Федерации», Уставом </w:t>
      </w:r>
      <w:proofErr w:type="spellStart"/>
      <w:r w:rsidRPr="009C144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C144F"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</w:t>
      </w:r>
    </w:p>
    <w:p w:rsidR="009C144F" w:rsidRPr="009C144F" w:rsidRDefault="009C144F" w:rsidP="009C144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4F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9C144F" w:rsidRPr="009C144F" w:rsidRDefault="009C144F" w:rsidP="009C144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144F">
        <w:rPr>
          <w:rFonts w:ascii="Times New Roman" w:hAnsi="Times New Roman" w:cs="Times New Roman"/>
          <w:sz w:val="28"/>
          <w:szCs w:val="28"/>
        </w:rPr>
        <w:t>1.</w:t>
      </w:r>
      <w:r w:rsidRPr="009C144F">
        <w:rPr>
          <w:rFonts w:ascii="Times New Roman" w:hAnsi="Times New Roman" w:cs="Times New Roman"/>
          <w:sz w:val="28"/>
          <w:szCs w:val="28"/>
        </w:rPr>
        <w:tab/>
        <w:t xml:space="preserve">В Положение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Pr="009C144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C144F">
        <w:rPr>
          <w:rFonts w:ascii="Times New Roman" w:hAnsi="Times New Roman" w:cs="Times New Roman"/>
          <w:sz w:val="28"/>
          <w:szCs w:val="28"/>
        </w:rPr>
        <w:t xml:space="preserve"> городского округа (далее - Положение), утвержденное решением Собрания депутатов </w:t>
      </w:r>
      <w:proofErr w:type="spellStart"/>
      <w:r w:rsidRPr="009C144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C144F">
        <w:rPr>
          <w:rFonts w:ascii="Times New Roman" w:hAnsi="Times New Roman" w:cs="Times New Roman"/>
          <w:sz w:val="28"/>
          <w:szCs w:val="28"/>
        </w:rPr>
        <w:t xml:space="preserve"> городского округа от 24.05.2017</w:t>
      </w:r>
      <w:r w:rsidR="001D6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7A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C144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9C144F">
        <w:rPr>
          <w:rFonts w:ascii="Times New Roman" w:hAnsi="Times New Roman" w:cs="Times New Roman"/>
          <w:sz w:val="28"/>
          <w:szCs w:val="28"/>
        </w:rPr>
        <w:t>68, внести следующие изменения:</w:t>
      </w:r>
    </w:p>
    <w:p w:rsidR="009C144F" w:rsidRPr="009C144F" w:rsidRDefault="009C144F" w:rsidP="009C144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144F">
        <w:rPr>
          <w:rFonts w:ascii="Times New Roman" w:hAnsi="Times New Roman" w:cs="Times New Roman"/>
          <w:sz w:val="28"/>
          <w:szCs w:val="28"/>
        </w:rPr>
        <w:t>1.1.</w:t>
      </w:r>
      <w:r w:rsidRPr="009C144F">
        <w:rPr>
          <w:rFonts w:ascii="Times New Roman" w:hAnsi="Times New Roman" w:cs="Times New Roman"/>
          <w:sz w:val="28"/>
          <w:szCs w:val="28"/>
        </w:rPr>
        <w:tab/>
        <w:t xml:space="preserve">в п.1 раздела 1 после слов «муниципальных бюджетных» добавить слова «, автономных и казенных учреждений </w:t>
      </w:r>
      <w:proofErr w:type="spellStart"/>
      <w:r w:rsidRPr="009C144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C144F"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692BB9" w:rsidRDefault="009C144F" w:rsidP="009C144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D67A8">
        <w:rPr>
          <w:rFonts w:ascii="Times New Roman" w:hAnsi="Times New Roman" w:cs="Times New Roman"/>
          <w:sz w:val="28"/>
          <w:szCs w:val="28"/>
        </w:rPr>
        <w:t xml:space="preserve"> </w:t>
      </w:r>
      <w:r w:rsidRPr="009C144F">
        <w:rPr>
          <w:rFonts w:ascii="Times New Roman" w:hAnsi="Times New Roman" w:cs="Times New Roman"/>
          <w:sz w:val="28"/>
          <w:szCs w:val="28"/>
        </w:rPr>
        <w:t>приложение</w:t>
      </w:r>
      <w:r w:rsidR="001D67A8">
        <w:rPr>
          <w:rFonts w:ascii="Times New Roman" w:hAnsi="Times New Roman" w:cs="Times New Roman"/>
          <w:sz w:val="28"/>
          <w:szCs w:val="28"/>
        </w:rPr>
        <w:t xml:space="preserve"> </w:t>
      </w:r>
      <w:r w:rsidRPr="009C144F">
        <w:rPr>
          <w:rFonts w:ascii="Times New Roman" w:hAnsi="Times New Roman" w:cs="Times New Roman"/>
          <w:sz w:val="28"/>
          <w:szCs w:val="28"/>
        </w:rPr>
        <w:t>7 к Положению дополнить строкой 7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758"/>
        <w:gridCol w:w="3475"/>
        <w:gridCol w:w="1540"/>
      </w:tblGrid>
      <w:tr w:rsidR="009C144F" w:rsidRPr="009C144F" w:rsidTr="001D67A8">
        <w:trPr>
          <w:trHeight w:hRule="exact" w:val="5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44F" w:rsidRPr="00015835" w:rsidRDefault="009C144F" w:rsidP="009C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15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  <w:r w:rsidR="00015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44F" w:rsidRPr="009C144F" w:rsidRDefault="009C144F" w:rsidP="009C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Выплата за востребованность дополнительных общеразвивающих программ</w:t>
            </w:r>
          </w:p>
        </w:tc>
      </w:tr>
      <w:tr w:rsidR="009C144F" w:rsidRPr="009C144F" w:rsidTr="001D67A8">
        <w:trPr>
          <w:trHeight w:hRule="exact" w:val="17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44F" w:rsidRPr="009C144F" w:rsidRDefault="009C144F" w:rsidP="009C144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44F" w:rsidRPr="009C144F" w:rsidRDefault="009C144F" w:rsidP="009C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итогам работы (за месяц, квартал, полугодие, год)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44F" w:rsidRPr="009C144F" w:rsidRDefault="00015835" w:rsidP="0001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9C144F" w:rsidRPr="009C1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охранение численного контингента при реализации дополнительной общеразвивающей программы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4F" w:rsidRPr="009C144F" w:rsidRDefault="009C144F" w:rsidP="009C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C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</w:tbl>
    <w:p w:rsidR="001D67A8" w:rsidRDefault="001D67A8" w:rsidP="009C144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67A8" w:rsidRDefault="001D67A8" w:rsidP="009C144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67A8" w:rsidRDefault="001D67A8" w:rsidP="009C144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67A8" w:rsidRDefault="001D67A8" w:rsidP="009C144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67A8" w:rsidRDefault="001D67A8" w:rsidP="009C144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C144F" w:rsidRPr="00EE7D9A" w:rsidRDefault="009C144F" w:rsidP="009C144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9C144F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решение </w:t>
      </w:r>
      <w:r w:rsidR="00B3131D">
        <w:rPr>
          <w:rFonts w:ascii="Times New Roman" w:hAnsi="Times New Roman" w:cs="Times New Roman"/>
          <w:sz w:val="28"/>
          <w:szCs w:val="28"/>
          <w:lang w:bidi="ru-RU"/>
        </w:rPr>
        <w:t>опубликовать в газете «</w:t>
      </w:r>
      <w:proofErr w:type="spellStart"/>
      <w:r w:rsidR="00B3131D">
        <w:rPr>
          <w:rFonts w:ascii="Times New Roman" w:hAnsi="Times New Roman" w:cs="Times New Roman"/>
          <w:sz w:val="28"/>
          <w:szCs w:val="28"/>
          <w:lang w:bidi="ru-RU"/>
        </w:rPr>
        <w:t>Усть-Катавская</w:t>
      </w:r>
      <w:proofErr w:type="spellEnd"/>
      <w:r w:rsidR="00B3131D">
        <w:rPr>
          <w:rFonts w:ascii="Times New Roman" w:hAnsi="Times New Roman" w:cs="Times New Roman"/>
          <w:sz w:val="28"/>
          <w:szCs w:val="28"/>
          <w:lang w:bidi="ru-RU"/>
        </w:rPr>
        <w:t xml:space="preserve"> неделя» и р</w:t>
      </w:r>
      <w:r w:rsidRPr="009C144F">
        <w:rPr>
          <w:rFonts w:ascii="Times New Roman" w:hAnsi="Times New Roman" w:cs="Times New Roman"/>
          <w:sz w:val="28"/>
          <w:szCs w:val="28"/>
          <w:lang w:bidi="ru-RU"/>
        </w:rPr>
        <w:t xml:space="preserve">азместить на официальном сайте администрации </w:t>
      </w:r>
      <w:proofErr w:type="spellStart"/>
      <w:r w:rsidRPr="009C144F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9C144F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</w:t>
      </w:r>
      <w:hyperlink r:id="rId6" w:history="1">
        <w:r w:rsidRPr="009C144F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www</w:t>
        </w:r>
        <w:r w:rsidRPr="009C14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C144F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ukgo</w:t>
        </w:r>
        <w:r w:rsidRPr="009C14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C144F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su</w:t>
        </w:r>
      </w:hyperlink>
      <w:r w:rsidRPr="009C144F">
        <w:rPr>
          <w:rFonts w:ascii="Times New Roman" w:hAnsi="Times New Roman" w:cs="Times New Roman"/>
          <w:sz w:val="28"/>
          <w:szCs w:val="28"/>
        </w:rPr>
        <w:t xml:space="preserve"> </w:t>
      </w:r>
      <w:r w:rsidR="00EE7D9A" w:rsidRPr="00EE7D9A">
        <w:rPr>
          <w:rFonts w:ascii="Times New Roman" w:hAnsi="Times New Roman" w:cs="Times New Roman"/>
          <w:sz w:val="28"/>
          <w:szCs w:val="28"/>
        </w:rPr>
        <w:t>.</w:t>
      </w:r>
    </w:p>
    <w:p w:rsidR="009C144F" w:rsidRPr="009C144F" w:rsidRDefault="009C144F" w:rsidP="009C144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9C144F">
        <w:rPr>
          <w:rFonts w:ascii="Times New Roman" w:hAnsi="Times New Roman" w:cs="Times New Roman"/>
          <w:sz w:val="28"/>
          <w:szCs w:val="28"/>
          <w:lang w:bidi="ru-RU"/>
        </w:rPr>
        <w:t>Настоящее решение распространяет свое действие на правоотношения, возникшие с 1 сентября 2023 г</w:t>
      </w:r>
      <w:r w:rsidR="001D67A8">
        <w:rPr>
          <w:rFonts w:ascii="Times New Roman" w:hAnsi="Times New Roman" w:cs="Times New Roman"/>
          <w:sz w:val="28"/>
          <w:szCs w:val="28"/>
          <w:lang w:bidi="ru-RU"/>
        </w:rPr>
        <w:t>ода</w:t>
      </w:r>
      <w:r w:rsidRPr="009C144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C144F" w:rsidRPr="009C144F" w:rsidRDefault="009C144F" w:rsidP="009C144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4F">
        <w:rPr>
          <w:rFonts w:ascii="Times New Roman" w:hAnsi="Times New Roman" w:cs="Times New Roman"/>
          <w:sz w:val="28"/>
          <w:szCs w:val="28"/>
        </w:rPr>
        <w:t>4.Организацию исполнения настоящего решения возложить на начальника Управления образования администрации Уст-</w:t>
      </w:r>
      <w:proofErr w:type="spellStart"/>
      <w:r w:rsidRPr="009C144F">
        <w:rPr>
          <w:rFonts w:ascii="Times New Roman" w:hAnsi="Times New Roman" w:cs="Times New Roman"/>
          <w:sz w:val="28"/>
          <w:szCs w:val="28"/>
        </w:rPr>
        <w:t>Катавского</w:t>
      </w:r>
      <w:proofErr w:type="spellEnd"/>
      <w:r w:rsidRPr="009C144F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9C144F" w:rsidRDefault="009C144F" w:rsidP="009C144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4F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 w:rsidRPr="009C144F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Pr="009C144F">
        <w:rPr>
          <w:rFonts w:ascii="Times New Roman" w:hAnsi="Times New Roman" w:cs="Times New Roman"/>
          <w:sz w:val="28"/>
          <w:szCs w:val="28"/>
        </w:rPr>
        <w:t>.</w:t>
      </w:r>
    </w:p>
    <w:p w:rsidR="009C144F" w:rsidRDefault="009C144F" w:rsidP="009C144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D67A8" w:rsidRDefault="001D67A8" w:rsidP="009C144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D67A8" w:rsidRDefault="001D67A8" w:rsidP="009C144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144F" w:rsidRDefault="009C144F" w:rsidP="009C144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Собрания депутатов </w:t>
      </w:r>
    </w:p>
    <w:p w:rsidR="009C144F" w:rsidRDefault="009C144F" w:rsidP="009C144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С.Н.Федосова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44F" w:rsidRDefault="009C144F" w:rsidP="009C144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144F" w:rsidRDefault="009C144F" w:rsidP="009C144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D9A" w:rsidRDefault="00EE7D9A" w:rsidP="009C144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7D9A" w:rsidRDefault="00EE7D9A" w:rsidP="009C144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E7D9A" w:rsidSect="009C144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26E"/>
    <w:multiLevelType w:val="multilevel"/>
    <w:tmpl w:val="639E0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A122FD"/>
    <w:multiLevelType w:val="multilevel"/>
    <w:tmpl w:val="07AC9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4F"/>
    <w:rsid w:val="00015835"/>
    <w:rsid w:val="001D67A8"/>
    <w:rsid w:val="005865A5"/>
    <w:rsid w:val="00692BB9"/>
    <w:rsid w:val="009C144F"/>
    <w:rsid w:val="00B3131D"/>
    <w:rsid w:val="00E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6AFD"/>
  <w15:chartTrackingRefBased/>
  <w15:docId w15:val="{1CCD30CF-992A-46FF-A880-73813BCD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2023-10-26T03:26:00Z</dcterms:created>
  <dcterms:modified xsi:type="dcterms:W3CDTF">2023-10-26T03:26:00Z</dcterms:modified>
</cp:coreProperties>
</file>