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1F6" w:rsidRDefault="00F721F6" w:rsidP="00F721F6">
      <w:pPr>
        <w:ind w:left="14" w:right="57"/>
        <w:jc w:val="center"/>
      </w:pPr>
      <w:r>
        <w:t>ИНФОРМАЦИЯ</w:t>
      </w:r>
    </w:p>
    <w:p w:rsidR="00D26EEC" w:rsidRDefault="00F721F6" w:rsidP="00F721F6">
      <w:pPr>
        <w:ind w:left="14" w:right="57"/>
        <w:jc w:val="center"/>
      </w:pPr>
      <w:r>
        <w:t>по упреждению фактов вовлечения граждан в создание фиктивных фирм</w:t>
      </w:r>
    </w:p>
    <w:p w:rsidR="00F721F6" w:rsidRDefault="00F721F6" w:rsidP="00F721F6">
      <w:pPr>
        <w:ind w:left="14" w:right="57"/>
        <w:jc w:val="center"/>
      </w:pPr>
    </w:p>
    <w:p w:rsidR="0029506E" w:rsidRDefault="00C26713">
      <w:pPr>
        <w:spacing w:line="281" w:lineRule="auto"/>
        <w:ind w:left="79" w:right="57"/>
      </w:pPr>
      <w:r>
        <w:t>В соответствии со ст. 153 Г</w:t>
      </w:r>
      <w:r w:rsidR="00D26EEC">
        <w:t>ражданского кодекса</w:t>
      </w:r>
      <w:r>
        <w:t xml:space="preserve"> РФ сделками признаются действия граждан </w:t>
      </w:r>
      <w:r>
        <w:rPr>
          <w:noProof/>
        </w:rPr>
        <w:drawing>
          <wp:inline distT="0" distB="0" distL="0" distR="0">
            <wp:extent cx="4572" cy="4572"/>
            <wp:effectExtent l="0" t="0" r="0" b="0"/>
            <wp:docPr id="6387" name="Picture 6387"/>
            <wp:cNvGraphicFramePr/>
            <a:graphic xmlns:a="http://schemas.openxmlformats.org/drawingml/2006/main">
              <a:graphicData uri="http://schemas.openxmlformats.org/drawingml/2006/picture">
                <pic:pic xmlns:pic="http://schemas.openxmlformats.org/drawingml/2006/picture">
                  <pic:nvPicPr>
                    <pic:cNvPr id="6387" name="Picture 6387"/>
                    <pic:cNvPicPr/>
                  </pic:nvPicPr>
                  <pic:blipFill>
                    <a:blip r:embed="rId7"/>
                    <a:stretch>
                      <a:fillRect/>
                    </a:stretch>
                  </pic:blipFill>
                  <pic:spPr>
                    <a:xfrm>
                      <a:off x="0" y="0"/>
                      <a:ext cx="4572" cy="4572"/>
                    </a:xfrm>
                    <a:prstGeom prst="rect">
                      <a:avLst/>
                    </a:prstGeom>
                  </pic:spPr>
                </pic:pic>
              </a:graphicData>
            </a:graphic>
          </wp:inline>
        </w:drawing>
      </w:r>
      <w:r>
        <w:t>и юридических лиц, направленные на установление, изменение или прекращение гражданских прав и обязанностей.</w:t>
      </w:r>
    </w:p>
    <w:p w:rsidR="0029506E" w:rsidRDefault="00C26713" w:rsidP="00D26EEC">
      <w:pPr>
        <w:spacing w:after="0" w:line="259" w:lineRule="auto"/>
        <w:ind w:left="0" w:right="-358" w:firstLine="0"/>
        <w:jc w:val="center"/>
      </w:pPr>
      <w:r>
        <w:t>Как указано в п. 5 Постановления Пленума Высшего Арбитражного Суда</w:t>
      </w:r>
      <w:r w:rsidR="00D26EEC">
        <w:t xml:space="preserve"> </w:t>
      </w:r>
    </w:p>
    <w:p w:rsidR="00D64D4A" w:rsidRDefault="00C26713" w:rsidP="00D64D4A">
      <w:pPr>
        <w:ind w:left="14" w:right="57" w:firstLine="14"/>
      </w:pPr>
      <w:r>
        <w:t xml:space="preserve">Российской Федерации от 30.04.2009 № 32 «О некоторых вопросах, связанных </w:t>
      </w:r>
      <w:r>
        <w:rPr>
          <w:noProof/>
        </w:rPr>
        <w:drawing>
          <wp:inline distT="0" distB="0" distL="0" distR="0">
            <wp:extent cx="4572" cy="32004"/>
            <wp:effectExtent l="0" t="0" r="0" b="0"/>
            <wp:docPr id="24776" name="Picture 24776"/>
            <wp:cNvGraphicFramePr/>
            <a:graphic xmlns:a="http://schemas.openxmlformats.org/drawingml/2006/main">
              <a:graphicData uri="http://schemas.openxmlformats.org/drawingml/2006/picture">
                <pic:pic xmlns:pic="http://schemas.openxmlformats.org/drawingml/2006/picture">
                  <pic:nvPicPr>
                    <pic:cNvPr id="24776" name="Picture 24776"/>
                    <pic:cNvPicPr/>
                  </pic:nvPicPr>
                  <pic:blipFill>
                    <a:blip r:embed="rId8"/>
                    <a:stretch>
                      <a:fillRect/>
                    </a:stretch>
                  </pic:blipFill>
                  <pic:spPr>
                    <a:xfrm>
                      <a:off x="0" y="0"/>
                      <a:ext cx="4572" cy="32004"/>
                    </a:xfrm>
                    <a:prstGeom prst="rect">
                      <a:avLst/>
                    </a:prstGeom>
                  </pic:spPr>
                </pic:pic>
              </a:graphicData>
            </a:graphic>
          </wp:inline>
        </w:drawing>
      </w:r>
      <w:r>
        <w:t>с оспариванием сделок по основаниям, предусмотренным Федеральным законом «О несостоятельности (банкротстве)» под сделками понимаются также и действия, являющиеся исполнением обязательств (в частности, платеж должником денежного долга кредитору, передача должником иного имущества в собственность кредитора), или действия, влекущие те же правовые</w:t>
      </w:r>
      <w:r>
        <w:rPr>
          <w:noProof/>
        </w:rPr>
        <w:drawing>
          <wp:inline distT="0" distB="0" distL="0" distR="0">
            <wp:extent cx="4572" cy="4572"/>
            <wp:effectExtent l="0" t="0" r="0" b="0"/>
            <wp:docPr id="9077" name="Picture 9077"/>
            <wp:cNvGraphicFramePr/>
            <a:graphic xmlns:a="http://schemas.openxmlformats.org/drawingml/2006/main">
              <a:graphicData uri="http://schemas.openxmlformats.org/drawingml/2006/picture">
                <pic:pic xmlns:pic="http://schemas.openxmlformats.org/drawingml/2006/picture">
                  <pic:nvPicPr>
                    <pic:cNvPr id="9077" name="Picture 9077"/>
                    <pic:cNvPicPr/>
                  </pic:nvPicPr>
                  <pic:blipFill>
                    <a:blip r:embed="rId9"/>
                    <a:stretch>
                      <a:fillRect/>
                    </a:stretch>
                  </pic:blipFill>
                  <pic:spPr>
                    <a:xfrm>
                      <a:off x="0" y="0"/>
                      <a:ext cx="4572" cy="4572"/>
                    </a:xfrm>
                    <a:prstGeom prst="rect">
                      <a:avLst/>
                    </a:prstGeom>
                  </pic:spPr>
                </pic:pic>
              </a:graphicData>
            </a:graphic>
          </wp:inline>
        </w:drawing>
      </w:r>
      <w:r w:rsidR="00D26EEC">
        <w:t xml:space="preserve"> </w:t>
      </w:r>
      <w:r>
        <w:t>последствия (зачет, новация, отступное).</w:t>
      </w:r>
      <w:r>
        <w:rPr>
          <w:noProof/>
        </w:rPr>
        <w:drawing>
          <wp:inline distT="0" distB="0" distL="0" distR="0">
            <wp:extent cx="9144" cy="13716"/>
            <wp:effectExtent l="0" t="0" r="0" b="0"/>
            <wp:docPr id="24778" name="Picture 24778"/>
            <wp:cNvGraphicFramePr/>
            <a:graphic xmlns:a="http://schemas.openxmlformats.org/drawingml/2006/main">
              <a:graphicData uri="http://schemas.openxmlformats.org/drawingml/2006/picture">
                <pic:pic xmlns:pic="http://schemas.openxmlformats.org/drawingml/2006/picture">
                  <pic:nvPicPr>
                    <pic:cNvPr id="24778" name="Picture 24778"/>
                    <pic:cNvPicPr/>
                  </pic:nvPicPr>
                  <pic:blipFill>
                    <a:blip r:embed="rId10"/>
                    <a:stretch>
                      <a:fillRect/>
                    </a:stretch>
                  </pic:blipFill>
                  <pic:spPr>
                    <a:xfrm>
                      <a:off x="0" y="0"/>
                      <a:ext cx="9144" cy="13716"/>
                    </a:xfrm>
                    <a:prstGeom prst="rect">
                      <a:avLst/>
                    </a:prstGeom>
                  </pic:spPr>
                </pic:pic>
              </a:graphicData>
            </a:graphic>
          </wp:inline>
        </w:drawing>
      </w:r>
      <w:r w:rsidR="00D64D4A">
        <w:t xml:space="preserve"> </w:t>
      </w:r>
    </w:p>
    <w:p w:rsidR="0029506E" w:rsidRDefault="00C26713" w:rsidP="00D64D4A">
      <w:pPr>
        <w:ind w:left="14" w:right="57"/>
      </w:pPr>
      <w:r>
        <w:t xml:space="preserve">В соответствии со ст. 169 ГК РФ сделка, совершенная с целью, заведомо </w:t>
      </w:r>
      <w:r>
        <w:rPr>
          <w:noProof/>
        </w:rPr>
        <w:drawing>
          <wp:inline distT="0" distB="0" distL="0" distR="0">
            <wp:extent cx="4572" cy="4572"/>
            <wp:effectExtent l="0" t="0" r="0" b="0"/>
            <wp:docPr id="9087" name="Picture 9087"/>
            <wp:cNvGraphicFramePr/>
            <a:graphic xmlns:a="http://schemas.openxmlformats.org/drawingml/2006/main">
              <a:graphicData uri="http://schemas.openxmlformats.org/drawingml/2006/picture">
                <pic:pic xmlns:pic="http://schemas.openxmlformats.org/drawingml/2006/picture">
                  <pic:nvPicPr>
                    <pic:cNvPr id="9087" name="Picture 9087"/>
                    <pic:cNvPicPr/>
                  </pic:nvPicPr>
                  <pic:blipFill>
                    <a:blip r:embed="rId11"/>
                    <a:stretch>
                      <a:fillRect/>
                    </a:stretch>
                  </pic:blipFill>
                  <pic:spPr>
                    <a:xfrm>
                      <a:off x="0" y="0"/>
                      <a:ext cx="4572" cy="4572"/>
                    </a:xfrm>
                    <a:prstGeom prst="rect">
                      <a:avLst/>
                    </a:prstGeom>
                  </pic:spPr>
                </pic:pic>
              </a:graphicData>
            </a:graphic>
          </wp:inline>
        </w:drawing>
      </w:r>
      <w:r>
        <w:t xml:space="preserve">противной основам правопорядка или нравственности, ничтожна и влечет последствия, установленные статьей 167 настоящего Кодекса. В случаях, </w:t>
      </w:r>
      <w:r>
        <w:rPr>
          <w:noProof/>
        </w:rPr>
        <w:drawing>
          <wp:inline distT="0" distB="0" distL="0" distR="0">
            <wp:extent cx="4572" cy="4572"/>
            <wp:effectExtent l="0" t="0" r="0" b="0"/>
            <wp:docPr id="9088" name="Picture 9088"/>
            <wp:cNvGraphicFramePr/>
            <a:graphic xmlns:a="http://schemas.openxmlformats.org/drawingml/2006/main">
              <a:graphicData uri="http://schemas.openxmlformats.org/drawingml/2006/picture">
                <pic:pic xmlns:pic="http://schemas.openxmlformats.org/drawingml/2006/picture">
                  <pic:nvPicPr>
                    <pic:cNvPr id="9088" name="Picture 9088"/>
                    <pic:cNvPicPr/>
                  </pic:nvPicPr>
                  <pic:blipFill>
                    <a:blip r:embed="rId12"/>
                    <a:stretch>
                      <a:fillRect/>
                    </a:stretch>
                  </pic:blipFill>
                  <pic:spPr>
                    <a:xfrm>
                      <a:off x="0" y="0"/>
                      <a:ext cx="4572" cy="4572"/>
                    </a:xfrm>
                    <a:prstGeom prst="rect">
                      <a:avLst/>
                    </a:prstGeom>
                  </pic:spPr>
                </pic:pic>
              </a:graphicData>
            </a:graphic>
          </wp:inline>
        </w:drawing>
      </w:r>
      <w:r>
        <w:t xml:space="preserve">предусмотренных законом, суд может взыскать в доход Российской Федерации </w:t>
      </w:r>
      <w:r>
        <w:rPr>
          <w:noProof/>
        </w:rPr>
        <w:drawing>
          <wp:inline distT="0" distB="0" distL="0" distR="0">
            <wp:extent cx="13715" cy="86868"/>
            <wp:effectExtent l="0" t="0" r="0" b="0"/>
            <wp:docPr id="24784" name="Picture 24784"/>
            <wp:cNvGraphicFramePr/>
            <a:graphic xmlns:a="http://schemas.openxmlformats.org/drawingml/2006/main">
              <a:graphicData uri="http://schemas.openxmlformats.org/drawingml/2006/picture">
                <pic:pic xmlns:pic="http://schemas.openxmlformats.org/drawingml/2006/picture">
                  <pic:nvPicPr>
                    <pic:cNvPr id="24784" name="Picture 24784"/>
                    <pic:cNvPicPr/>
                  </pic:nvPicPr>
                  <pic:blipFill>
                    <a:blip r:embed="rId13"/>
                    <a:stretch>
                      <a:fillRect/>
                    </a:stretch>
                  </pic:blipFill>
                  <pic:spPr>
                    <a:xfrm>
                      <a:off x="0" y="0"/>
                      <a:ext cx="13715" cy="86868"/>
                    </a:xfrm>
                    <a:prstGeom prst="rect">
                      <a:avLst/>
                    </a:prstGeom>
                  </pic:spPr>
                </pic:pic>
              </a:graphicData>
            </a:graphic>
          </wp:inline>
        </w:drawing>
      </w:r>
      <w:r>
        <w:t>все полученное по такой сделке сторонами, действовавшими умышленно, или применить иные последствия, установленные законом.</w:t>
      </w:r>
    </w:p>
    <w:p w:rsidR="0029506E" w:rsidRDefault="00C26713">
      <w:pPr>
        <w:ind w:left="14" w:right="57"/>
      </w:pPr>
      <w:r>
        <w:t xml:space="preserve">Согласно правовой позиции Конституционного Суда Российской Федерации, выраженной в определении от 08.06.2004 № 226-0, квалифицирующим признаком антисоциальной сделки является ее цель, то есть достижение такого результата, который не просто не отвечает закону или нормам морали, а противоречит - заведомо и очевидно для участников гражданского оборота основам правопорядка и нравственности. Антисоциалъность сделки, дающая суду право, применять данную норму </w:t>
      </w:r>
      <w:r>
        <w:rPr>
          <w:noProof/>
        </w:rPr>
        <w:drawing>
          <wp:inline distT="0" distB="0" distL="0" distR="0">
            <wp:extent cx="4572" cy="4572"/>
            <wp:effectExtent l="0" t="0" r="0" b="0"/>
            <wp:docPr id="9091" name="Picture 9091"/>
            <wp:cNvGraphicFramePr/>
            <a:graphic xmlns:a="http://schemas.openxmlformats.org/drawingml/2006/main">
              <a:graphicData uri="http://schemas.openxmlformats.org/drawingml/2006/picture">
                <pic:pic xmlns:pic="http://schemas.openxmlformats.org/drawingml/2006/picture">
                  <pic:nvPicPr>
                    <pic:cNvPr id="9091" name="Picture 9091"/>
                    <pic:cNvPicPr/>
                  </pic:nvPicPr>
                  <pic:blipFill>
                    <a:blip r:embed="rId14"/>
                    <a:stretch>
                      <a:fillRect/>
                    </a:stretch>
                  </pic:blipFill>
                  <pic:spPr>
                    <a:xfrm>
                      <a:off x="0" y="0"/>
                      <a:ext cx="4572" cy="4572"/>
                    </a:xfrm>
                    <a:prstGeom prst="rect">
                      <a:avLst/>
                    </a:prstGeom>
                  </pic:spPr>
                </pic:pic>
              </a:graphicData>
            </a:graphic>
          </wp:inline>
        </w:drawing>
      </w:r>
      <w:r>
        <w:t>Гражданского кодекса Российской Федерации, выявляется в ходе судопроизводства с учетом всех фактических обстоятельств, характера допущенных сторонами нарушений и их последствий.</w:t>
      </w:r>
    </w:p>
    <w:p w:rsidR="0029506E" w:rsidRDefault="00C26713" w:rsidP="00D64D4A">
      <w:pPr>
        <w:ind w:left="14" w:right="57"/>
      </w:pPr>
      <w:r>
        <w:t xml:space="preserve">В пункте 85 Постановления Пленума Верховного Суда Российской </w:t>
      </w:r>
      <w:r>
        <w:rPr>
          <w:noProof/>
        </w:rPr>
        <w:drawing>
          <wp:inline distT="0" distB="0" distL="0" distR="0">
            <wp:extent cx="4572" cy="4573"/>
            <wp:effectExtent l="0" t="0" r="0" b="0"/>
            <wp:docPr id="9092" name="Picture 9092"/>
            <wp:cNvGraphicFramePr/>
            <a:graphic xmlns:a="http://schemas.openxmlformats.org/drawingml/2006/main">
              <a:graphicData uri="http://schemas.openxmlformats.org/drawingml/2006/picture">
                <pic:pic xmlns:pic="http://schemas.openxmlformats.org/drawingml/2006/picture">
                  <pic:nvPicPr>
                    <pic:cNvPr id="9092" name="Picture 9092"/>
                    <pic:cNvPicPr/>
                  </pic:nvPicPr>
                  <pic:blipFill>
                    <a:blip r:embed="rId14"/>
                    <a:stretch>
                      <a:fillRect/>
                    </a:stretch>
                  </pic:blipFill>
                  <pic:spPr>
                    <a:xfrm>
                      <a:off x="0" y="0"/>
                      <a:ext cx="4572" cy="4573"/>
                    </a:xfrm>
                    <a:prstGeom prst="rect">
                      <a:avLst/>
                    </a:prstGeom>
                  </pic:spPr>
                </pic:pic>
              </a:graphicData>
            </a:graphic>
          </wp:inline>
        </w:drawing>
      </w:r>
      <w:r>
        <w:t>Федерации от 23.06.2015 № 25 «О применении судами некоторых положений раздела части первой Гражданского кодекса Российской Федерации» разъяснено, что в качестве сделок, совершенных с указанной целью, мо</w:t>
      </w:r>
      <w:r w:rsidR="00F6276D">
        <w:t>гу</w:t>
      </w:r>
      <w:r>
        <w:t xml:space="preserve">т быть квалифицированы сделки, которые нарушают основополагающие начала российского правопорядка, принципы общественной, политической и </w:t>
      </w:r>
      <w:r>
        <w:rPr>
          <w:noProof/>
        </w:rPr>
        <w:drawing>
          <wp:inline distT="0" distB="0" distL="0" distR="0">
            <wp:extent cx="4572" cy="4572"/>
            <wp:effectExtent l="0" t="0" r="0" b="0"/>
            <wp:docPr id="9093" name="Picture 9093"/>
            <wp:cNvGraphicFramePr/>
            <a:graphic xmlns:a="http://schemas.openxmlformats.org/drawingml/2006/main">
              <a:graphicData uri="http://schemas.openxmlformats.org/drawingml/2006/picture">
                <pic:pic xmlns:pic="http://schemas.openxmlformats.org/drawingml/2006/picture">
                  <pic:nvPicPr>
                    <pic:cNvPr id="9093" name="Picture 9093"/>
                    <pic:cNvPicPr/>
                  </pic:nvPicPr>
                  <pic:blipFill>
                    <a:blip r:embed="rId15"/>
                    <a:stretch>
                      <a:fillRect/>
                    </a:stretch>
                  </pic:blipFill>
                  <pic:spPr>
                    <a:xfrm>
                      <a:off x="0" y="0"/>
                      <a:ext cx="4572" cy="4572"/>
                    </a:xfrm>
                    <a:prstGeom prst="rect">
                      <a:avLst/>
                    </a:prstGeom>
                  </pic:spPr>
                </pic:pic>
              </a:graphicData>
            </a:graphic>
          </wp:inline>
        </w:drawing>
      </w:r>
      <w:r>
        <w:t xml:space="preserve">экономической организации общества, его нравственные устои. К названным </w:t>
      </w:r>
      <w:r>
        <w:rPr>
          <w:noProof/>
        </w:rPr>
        <w:drawing>
          <wp:inline distT="0" distB="0" distL="0" distR="0">
            <wp:extent cx="9144" cy="4572"/>
            <wp:effectExtent l="0" t="0" r="0" b="0"/>
            <wp:docPr id="9094" name="Picture 9094"/>
            <wp:cNvGraphicFramePr/>
            <a:graphic xmlns:a="http://schemas.openxmlformats.org/drawingml/2006/main">
              <a:graphicData uri="http://schemas.openxmlformats.org/drawingml/2006/picture">
                <pic:pic xmlns:pic="http://schemas.openxmlformats.org/drawingml/2006/picture">
                  <pic:nvPicPr>
                    <pic:cNvPr id="9094" name="Picture 9094"/>
                    <pic:cNvPicPr/>
                  </pic:nvPicPr>
                  <pic:blipFill>
                    <a:blip r:embed="rId16"/>
                    <a:stretch>
                      <a:fillRect/>
                    </a:stretch>
                  </pic:blipFill>
                  <pic:spPr>
                    <a:xfrm>
                      <a:off x="0" y="0"/>
                      <a:ext cx="9144" cy="4572"/>
                    </a:xfrm>
                    <a:prstGeom prst="rect">
                      <a:avLst/>
                    </a:prstGeom>
                  </pic:spPr>
                </pic:pic>
              </a:graphicData>
            </a:graphic>
          </wp:inline>
        </w:drawing>
      </w:r>
      <w:r>
        <w:t xml:space="preserve">сделкам могут быть отнесены, в частности, сделки, направленные на производство и отчуждение объектов, ограниченных в гражданском обороте (соответствующие виды оружия, боеприпасов, наркотических средств, другой продукции, обладающей свойствами, опасными для жизни и здоровья граждан, </w:t>
      </w:r>
      <w:r>
        <w:rPr>
          <w:noProof/>
        </w:rPr>
        <w:drawing>
          <wp:inline distT="0" distB="0" distL="0" distR="0">
            <wp:extent cx="4572" cy="4572"/>
            <wp:effectExtent l="0" t="0" r="0" b="0"/>
            <wp:docPr id="9095" name="Picture 9095"/>
            <wp:cNvGraphicFramePr/>
            <a:graphic xmlns:a="http://schemas.openxmlformats.org/drawingml/2006/main">
              <a:graphicData uri="http://schemas.openxmlformats.org/drawingml/2006/picture">
                <pic:pic xmlns:pic="http://schemas.openxmlformats.org/drawingml/2006/picture">
                  <pic:nvPicPr>
                    <pic:cNvPr id="9095" name="Picture 9095"/>
                    <pic:cNvPicPr/>
                  </pic:nvPicPr>
                  <pic:blipFill>
                    <a:blip r:embed="rId17"/>
                    <a:stretch>
                      <a:fillRect/>
                    </a:stretch>
                  </pic:blipFill>
                  <pic:spPr>
                    <a:xfrm>
                      <a:off x="0" y="0"/>
                      <a:ext cx="4572" cy="4572"/>
                    </a:xfrm>
                    <a:prstGeom prst="rect">
                      <a:avLst/>
                    </a:prstGeom>
                  </pic:spPr>
                </pic:pic>
              </a:graphicData>
            </a:graphic>
          </wp:inline>
        </w:drawing>
      </w:r>
      <w:r>
        <w:t xml:space="preserve">и т.п.); сделки, направленные на изготовление, распространение литературы и иной продукции, пропагандирующей войну, национальную, расовую или </w:t>
      </w:r>
      <w:r>
        <w:rPr>
          <w:noProof/>
        </w:rPr>
        <w:drawing>
          <wp:inline distT="0" distB="0" distL="0" distR="0">
            <wp:extent cx="4572" cy="68580"/>
            <wp:effectExtent l="0" t="0" r="0" b="0"/>
            <wp:docPr id="24786" name="Picture 24786"/>
            <wp:cNvGraphicFramePr/>
            <a:graphic xmlns:a="http://schemas.openxmlformats.org/drawingml/2006/main">
              <a:graphicData uri="http://schemas.openxmlformats.org/drawingml/2006/picture">
                <pic:pic xmlns:pic="http://schemas.openxmlformats.org/drawingml/2006/picture">
                  <pic:nvPicPr>
                    <pic:cNvPr id="24786" name="Picture 24786"/>
                    <pic:cNvPicPr/>
                  </pic:nvPicPr>
                  <pic:blipFill>
                    <a:blip r:embed="rId18"/>
                    <a:stretch>
                      <a:fillRect/>
                    </a:stretch>
                  </pic:blipFill>
                  <pic:spPr>
                    <a:xfrm>
                      <a:off x="0" y="0"/>
                      <a:ext cx="4572" cy="68580"/>
                    </a:xfrm>
                    <a:prstGeom prst="rect">
                      <a:avLst/>
                    </a:prstGeom>
                  </pic:spPr>
                </pic:pic>
              </a:graphicData>
            </a:graphic>
          </wp:inline>
        </w:drawing>
      </w:r>
      <w:r>
        <w:t>религиозную вражду; сделки, направленные на изготовление или сбыт</w:t>
      </w:r>
      <w:r w:rsidR="00D64D4A">
        <w:t xml:space="preserve"> </w:t>
      </w:r>
      <w:r>
        <w:t>поддельных документов и ценных бумаг; сделки, нарушающие основы отношений между родителями и детьми.</w:t>
      </w:r>
    </w:p>
    <w:p w:rsidR="0029506E" w:rsidRDefault="00C26713">
      <w:pPr>
        <w:spacing w:after="49"/>
        <w:ind w:left="79" w:right="57"/>
      </w:pPr>
      <w:r>
        <w:t>Нарушение стороной сделки закона или иного правового акта, в частности уклонение от уплаты налога, само по себе не означает, что сделка совершена с целью, заведомо противной основам правопорядка или нравственности,</w:t>
      </w:r>
    </w:p>
    <w:p w:rsidR="0029506E" w:rsidRDefault="00C26713">
      <w:pPr>
        <w:ind w:left="14" w:right="57"/>
      </w:pPr>
      <w:r>
        <w:t xml:space="preserve">Для применения статьи 169 ГК РФ необходимо установить, что цель сделки, а также права и обязанности, которые стороны стремились установить </w:t>
      </w:r>
      <w:r>
        <w:rPr>
          <w:noProof/>
        </w:rPr>
        <w:drawing>
          <wp:inline distT="0" distB="0" distL="0" distR="0">
            <wp:extent cx="9144" cy="9144"/>
            <wp:effectExtent l="0" t="0" r="0" b="0"/>
            <wp:docPr id="11521" name="Picture 11521"/>
            <wp:cNvGraphicFramePr/>
            <a:graphic xmlns:a="http://schemas.openxmlformats.org/drawingml/2006/main">
              <a:graphicData uri="http://schemas.openxmlformats.org/drawingml/2006/picture">
                <pic:pic xmlns:pic="http://schemas.openxmlformats.org/drawingml/2006/picture">
                  <pic:nvPicPr>
                    <pic:cNvPr id="11521" name="Picture 11521"/>
                    <pic:cNvPicPr/>
                  </pic:nvPicPr>
                  <pic:blipFill>
                    <a:blip r:embed="rId19"/>
                    <a:stretch>
                      <a:fillRect/>
                    </a:stretch>
                  </pic:blipFill>
                  <pic:spPr>
                    <a:xfrm>
                      <a:off x="0" y="0"/>
                      <a:ext cx="9144" cy="9144"/>
                    </a:xfrm>
                    <a:prstGeom prst="rect">
                      <a:avLst/>
                    </a:prstGeom>
                  </pic:spPr>
                </pic:pic>
              </a:graphicData>
            </a:graphic>
          </wp:inline>
        </w:drawing>
      </w:r>
      <w:r>
        <w:t xml:space="preserve">при ее </w:t>
      </w:r>
      <w:r>
        <w:lastRenderedPageBreak/>
        <w:t>совершении, либо желаемое изменение или прекращение существующих прав и обязанностей заведомо противоречили основам правопорядка или нравственности, и хотя бы одна из сторон сделки действовала умышленно.</w:t>
      </w:r>
    </w:p>
    <w:p w:rsidR="0029506E" w:rsidRDefault="00C26713">
      <w:pPr>
        <w:spacing w:after="37"/>
        <w:ind w:left="14" w:right="57"/>
      </w:pPr>
      <w:r>
        <w:t xml:space="preserve">Сделка, совершенная с целью, заведомо противной основам правопорядка или нравственности, влечет общие последствия, установленные статьей 167 ГК РФ (двусторонняя реституция). В случаях, предусмотренных законом, суд </w:t>
      </w:r>
      <w:r w:rsidR="00D64D4A">
        <w:t xml:space="preserve">может </w:t>
      </w:r>
      <w:r>
        <w:t>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29506E" w:rsidRDefault="00C26713">
      <w:pPr>
        <w:spacing w:after="33"/>
        <w:ind w:left="14" w:right="57"/>
      </w:pPr>
      <w:r>
        <w:t xml:space="preserve">Статья 169 ГК РФ направлена на поддержание основ правопорядка и нравственности и недопущение совершения соответствующих антисоциапьных </w:t>
      </w:r>
      <w:r>
        <w:rPr>
          <w:noProof/>
        </w:rPr>
        <w:drawing>
          <wp:inline distT="0" distB="0" distL="0" distR="0">
            <wp:extent cx="4572" cy="13716"/>
            <wp:effectExtent l="0" t="0" r="0" b="0"/>
            <wp:docPr id="11522" name="Picture 11522"/>
            <wp:cNvGraphicFramePr/>
            <a:graphic xmlns:a="http://schemas.openxmlformats.org/drawingml/2006/main">
              <a:graphicData uri="http://schemas.openxmlformats.org/drawingml/2006/picture">
                <pic:pic xmlns:pic="http://schemas.openxmlformats.org/drawingml/2006/picture">
                  <pic:nvPicPr>
                    <pic:cNvPr id="11522" name="Picture 11522"/>
                    <pic:cNvPicPr/>
                  </pic:nvPicPr>
                  <pic:blipFill>
                    <a:blip r:embed="rId20"/>
                    <a:stretch>
                      <a:fillRect/>
                    </a:stretch>
                  </pic:blipFill>
                  <pic:spPr>
                    <a:xfrm>
                      <a:off x="0" y="0"/>
                      <a:ext cx="4572" cy="13716"/>
                    </a:xfrm>
                    <a:prstGeom prst="rect">
                      <a:avLst/>
                    </a:prstGeom>
                  </pic:spPr>
                </pic:pic>
              </a:graphicData>
            </a:graphic>
          </wp:inline>
        </w:drawing>
      </w:r>
      <w:r>
        <w:t>сделок.</w:t>
      </w:r>
    </w:p>
    <w:p w:rsidR="0029506E" w:rsidRDefault="00C26713">
      <w:pPr>
        <w:ind w:left="14" w:right="-7"/>
      </w:pPr>
      <w:r>
        <w:t xml:space="preserve">При этом сохранение в пользовании виновного лица денег, ценностей и </w:t>
      </w:r>
      <w:r>
        <w:rPr>
          <w:noProof/>
        </w:rPr>
        <w:drawing>
          <wp:inline distT="0" distB="0" distL="0" distR="0">
            <wp:extent cx="4573" cy="4572"/>
            <wp:effectExtent l="0" t="0" r="0" b="0"/>
            <wp:docPr id="11523" name="Picture 11523"/>
            <wp:cNvGraphicFramePr/>
            <a:graphic xmlns:a="http://schemas.openxmlformats.org/drawingml/2006/main">
              <a:graphicData uri="http://schemas.openxmlformats.org/drawingml/2006/picture">
                <pic:pic xmlns:pic="http://schemas.openxmlformats.org/drawingml/2006/picture">
                  <pic:nvPicPr>
                    <pic:cNvPr id="11523" name="Picture 11523"/>
                    <pic:cNvPicPr/>
                  </pic:nvPicPr>
                  <pic:blipFill>
                    <a:blip r:embed="rId9"/>
                    <a:stretch>
                      <a:fillRect/>
                    </a:stretch>
                  </pic:blipFill>
                  <pic:spPr>
                    <a:xfrm>
                      <a:off x="0" y="0"/>
                      <a:ext cx="4573" cy="4572"/>
                    </a:xfrm>
                    <a:prstGeom prst="rect">
                      <a:avLst/>
                    </a:prstGeom>
                  </pic:spPr>
                </pic:pic>
              </a:graphicData>
            </a:graphic>
          </wp:inline>
        </w:drawing>
      </w:r>
      <w:r>
        <w:t>иного имущества, полученных в результате совершения им преступления, потенциально способствует такому общественно опасному и противоправному поведению, а потому противоречит достижению задач Уголовного кодекса Российской Федерации.</w:t>
      </w:r>
    </w:p>
    <w:p w:rsidR="00DC5F98" w:rsidRDefault="00DC5F98" w:rsidP="00DC5F98">
      <w:pPr>
        <w:ind w:left="14" w:right="-7"/>
      </w:pPr>
      <w:r>
        <w:t>С</w:t>
      </w:r>
      <w:r>
        <w:t>татья 173.1.</w:t>
      </w:r>
      <w:r>
        <w:t xml:space="preserve"> Уголовного кодекса Российской Федерации  предусматривает уголовную ответственность за о</w:t>
      </w:r>
      <w:r>
        <w:t>бра</w:t>
      </w:r>
      <w:r>
        <w:t>зование (создание, реорганизацию</w:t>
      </w:r>
      <w:r>
        <w:t>)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w:t>
      </w:r>
      <w:r>
        <w:t>ц сведений о подставных лицах.</w:t>
      </w:r>
    </w:p>
    <w:p w:rsidR="00DC5F98" w:rsidRDefault="00DC5F98" w:rsidP="00DC5F98">
      <w:pPr>
        <w:ind w:left="14" w:right="-7"/>
      </w:pPr>
      <w:r>
        <w:t xml:space="preserve">За совершении указанных преступлений предусмотрено наказание  в виде </w:t>
      </w:r>
      <w:r>
        <w:t>штраф</w:t>
      </w:r>
      <w:r>
        <w:t>а</w:t>
      </w:r>
      <w:r>
        <w:t xml:space="preserve">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rsidR="00DC5F98" w:rsidRDefault="00DC5F98" w:rsidP="00DC5F98">
      <w:pPr>
        <w:ind w:left="14" w:right="-7"/>
      </w:pPr>
      <w:r>
        <w:t>При совершении т</w:t>
      </w:r>
      <w:r>
        <w:t>е</w:t>
      </w:r>
      <w:r>
        <w:t>х</w:t>
      </w:r>
      <w:r>
        <w:t xml:space="preserve"> же деяни</w:t>
      </w:r>
      <w:r>
        <w:t xml:space="preserve">й, но </w:t>
      </w:r>
      <w:r>
        <w:t>лицом с использованием своего служебного положения</w:t>
      </w:r>
      <w:r>
        <w:t>;</w:t>
      </w:r>
      <w:r>
        <w:t xml:space="preserve"> группой лиц по предварительному сговору, </w:t>
      </w:r>
      <w:r>
        <w:t xml:space="preserve"> предусмотрено наказание в виде </w:t>
      </w:r>
      <w:r>
        <w:t xml:space="preserve"> штраф</w:t>
      </w:r>
      <w:r>
        <w:t>а</w:t>
      </w:r>
      <w:r>
        <w:t xml:space="preserve">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rsidR="00DC5F98" w:rsidRDefault="00DC5F98" w:rsidP="00DC5F98">
      <w:pPr>
        <w:ind w:left="14" w:right="-7"/>
      </w:pPr>
      <w:r>
        <w:t>Под подставными лицами в настоящей статье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
    <w:p w:rsidR="00DC5F98" w:rsidRDefault="00DC5F98" w:rsidP="00DC5F98">
      <w:pPr>
        <w:ind w:left="0" w:right="-7" w:firstLine="0"/>
      </w:pPr>
    </w:p>
    <w:p w:rsidR="00DC5F98" w:rsidRDefault="00DC5F98" w:rsidP="00DC5F98">
      <w:pPr>
        <w:ind w:left="0" w:right="-7" w:firstLine="0"/>
      </w:pPr>
    </w:p>
    <w:p w:rsidR="00DC5F98" w:rsidRDefault="00DC5F98" w:rsidP="00DC5F98">
      <w:pPr>
        <w:ind w:left="0" w:right="-7" w:firstLine="0"/>
      </w:pPr>
      <w:r>
        <w:t>Старший помощник прокурора города</w:t>
      </w:r>
    </w:p>
    <w:p w:rsidR="00DC5F98" w:rsidRDefault="00DC5F98" w:rsidP="00DC5F98">
      <w:pPr>
        <w:ind w:left="0" w:right="-7" w:firstLine="0"/>
      </w:pPr>
      <w:r>
        <w:t>младший советник юстиции</w:t>
      </w:r>
      <w:r>
        <w:tab/>
      </w:r>
      <w:r>
        <w:tab/>
      </w:r>
      <w:r>
        <w:tab/>
      </w:r>
      <w:r>
        <w:tab/>
      </w:r>
      <w:r>
        <w:tab/>
      </w:r>
      <w:r>
        <w:tab/>
        <w:t xml:space="preserve">        Л.Н. </w:t>
      </w:r>
      <w:bookmarkStart w:id="0" w:name="_GoBack"/>
      <w:bookmarkEnd w:id="0"/>
      <w:r>
        <w:t>Падукова</w:t>
      </w:r>
    </w:p>
    <w:sectPr w:rsidR="00DC5F98" w:rsidSect="00DC5F98">
      <w:pgSz w:w="11902" w:h="16834"/>
      <w:pgMar w:top="1636" w:right="677" w:bottom="709" w:left="2009" w:header="111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60C" w:rsidRDefault="00EE360C">
      <w:pPr>
        <w:spacing w:after="0" w:line="240" w:lineRule="auto"/>
      </w:pPr>
      <w:r>
        <w:separator/>
      </w:r>
    </w:p>
  </w:endnote>
  <w:endnote w:type="continuationSeparator" w:id="0">
    <w:p w:rsidR="00EE360C" w:rsidRDefault="00EE3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60C" w:rsidRDefault="00EE360C">
      <w:pPr>
        <w:spacing w:after="0" w:line="240" w:lineRule="auto"/>
      </w:pPr>
      <w:r>
        <w:separator/>
      </w:r>
    </w:p>
  </w:footnote>
  <w:footnote w:type="continuationSeparator" w:id="0">
    <w:p w:rsidR="00EE360C" w:rsidRDefault="00EE3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2" style="width:1pt;height:.35pt" coordsize="" o:spt="100" o:bullet="t" adj="0,,0" path="" stroked="f">
        <v:stroke joinstyle="miter"/>
        <v:imagedata r:id="rId1" o:title="image69"/>
        <v:formulas/>
        <v:path o:connecttype="segments"/>
      </v:shape>
    </w:pict>
  </w:numPicBullet>
  <w:abstractNum w:abstractNumId="0" w15:restartNumberingAfterBreak="0">
    <w:nsid w:val="29280BB7"/>
    <w:multiLevelType w:val="hybridMultilevel"/>
    <w:tmpl w:val="21BA2DA8"/>
    <w:lvl w:ilvl="0" w:tplc="D8C21758">
      <w:start w:val="1"/>
      <w:numFmt w:val="bullet"/>
      <w:lvlText w:val="-"/>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CF44942">
      <w:start w:val="1"/>
      <w:numFmt w:val="bullet"/>
      <w:lvlText w:val="o"/>
      <w:lvlJc w:val="left"/>
      <w:pPr>
        <w:ind w:left="17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7980BEA">
      <w:start w:val="1"/>
      <w:numFmt w:val="bullet"/>
      <w:lvlText w:val="▪"/>
      <w:lvlJc w:val="left"/>
      <w:pPr>
        <w:ind w:left="24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F66CD62">
      <w:start w:val="1"/>
      <w:numFmt w:val="bullet"/>
      <w:lvlText w:val="•"/>
      <w:lvlJc w:val="left"/>
      <w:pPr>
        <w:ind w:left="32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1A8D2E4">
      <w:start w:val="1"/>
      <w:numFmt w:val="bullet"/>
      <w:lvlText w:val="o"/>
      <w:lvlJc w:val="left"/>
      <w:pPr>
        <w:ind w:left="39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7B0F690">
      <w:start w:val="1"/>
      <w:numFmt w:val="bullet"/>
      <w:lvlText w:val="▪"/>
      <w:lvlJc w:val="left"/>
      <w:pPr>
        <w:ind w:left="46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4542918">
      <w:start w:val="1"/>
      <w:numFmt w:val="bullet"/>
      <w:lvlText w:val="•"/>
      <w:lvlJc w:val="left"/>
      <w:pPr>
        <w:ind w:left="53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18C69C8">
      <w:start w:val="1"/>
      <w:numFmt w:val="bullet"/>
      <w:lvlText w:val="o"/>
      <w:lvlJc w:val="left"/>
      <w:pPr>
        <w:ind w:left="60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66C6C44">
      <w:start w:val="1"/>
      <w:numFmt w:val="bullet"/>
      <w:lvlText w:val="▪"/>
      <w:lvlJc w:val="left"/>
      <w:pPr>
        <w:ind w:left="68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5FCC62AD"/>
    <w:multiLevelType w:val="hybridMultilevel"/>
    <w:tmpl w:val="93E42708"/>
    <w:lvl w:ilvl="0" w:tplc="A2ECDFDA">
      <w:start w:val="1"/>
      <w:numFmt w:val="bullet"/>
      <w:lvlText w:val="•"/>
      <w:lvlPicBulletId w:val="0"/>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3603BC">
      <w:start w:val="1"/>
      <w:numFmt w:val="bullet"/>
      <w:lvlText w:val="o"/>
      <w:lvlJc w:val="left"/>
      <w:pPr>
        <w:ind w:left="1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1CD65A">
      <w:start w:val="1"/>
      <w:numFmt w:val="bullet"/>
      <w:lvlText w:val="▪"/>
      <w:lvlJc w:val="left"/>
      <w:pPr>
        <w:ind w:left="2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38ED52">
      <w:start w:val="1"/>
      <w:numFmt w:val="bullet"/>
      <w:lvlText w:val="•"/>
      <w:lvlJc w:val="left"/>
      <w:pPr>
        <w:ind w:left="3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8420C6">
      <w:start w:val="1"/>
      <w:numFmt w:val="bullet"/>
      <w:lvlText w:val="o"/>
      <w:lvlJc w:val="left"/>
      <w:pPr>
        <w:ind w:left="4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5CD36C">
      <w:start w:val="1"/>
      <w:numFmt w:val="bullet"/>
      <w:lvlText w:val="▪"/>
      <w:lvlJc w:val="left"/>
      <w:pPr>
        <w:ind w:left="4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5C1472">
      <w:start w:val="1"/>
      <w:numFmt w:val="bullet"/>
      <w:lvlText w:val="•"/>
      <w:lvlJc w:val="left"/>
      <w:pPr>
        <w:ind w:left="5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64C364">
      <w:start w:val="1"/>
      <w:numFmt w:val="bullet"/>
      <w:lvlText w:val="o"/>
      <w:lvlJc w:val="left"/>
      <w:pPr>
        <w:ind w:left="6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4AE5FA">
      <w:start w:val="1"/>
      <w:numFmt w:val="bullet"/>
      <w:lvlText w:val="▪"/>
      <w:lvlJc w:val="left"/>
      <w:pPr>
        <w:ind w:left="7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5DF44B9"/>
    <w:multiLevelType w:val="hybridMultilevel"/>
    <w:tmpl w:val="6C4C02C0"/>
    <w:lvl w:ilvl="0" w:tplc="E46245F0">
      <w:start w:val="1"/>
      <w:numFmt w:val="bullet"/>
      <w:lvlText w:val="-"/>
      <w:lvlJc w:val="left"/>
      <w:pPr>
        <w:ind w:left="8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98D00394">
      <w:start w:val="1"/>
      <w:numFmt w:val="bullet"/>
      <w:lvlText w:val="o"/>
      <w:lvlJc w:val="left"/>
      <w:pPr>
        <w:ind w:left="17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97704EE6">
      <w:start w:val="1"/>
      <w:numFmt w:val="bullet"/>
      <w:lvlText w:val="▪"/>
      <w:lvlJc w:val="left"/>
      <w:pPr>
        <w:ind w:left="24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51687E9A">
      <w:start w:val="1"/>
      <w:numFmt w:val="bullet"/>
      <w:lvlText w:val="•"/>
      <w:lvlJc w:val="left"/>
      <w:pPr>
        <w:ind w:left="32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4DA56D8">
      <w:start w:val="1"/>
      <w:numFmt w:val="bullet"/>
      <w:lvlText w:val="o"/>
      <w:lvlJc w:val="left"/>
      <w:pPr>
        <w:ind w:left="39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F02A11DE">
      <w:start w:val="1"/>
      <w:numFmt w:val="bullet"/>
      <w:lvlText w:val="▪"/>
      <w:lvlJc w:val="left"/>
      <w:pPr>
        <w:ind w:left="46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BAAA8C14">
      <w:start w:val="1"/>
      <w:numFmt w:val="bullet"/>
      <w:lvlText w:val="•"/>
      <w:lvlJc w:val="left"/>
      <w:pPr>
        <w:ind w:left="53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4F664FD6">
      <w:start w:val="1"/>
      <w:numFmt w:val="bullet"/>
      <w:lvlText w:val="o"/>
      <w:lvlJc w:val="left"/>
      <w:pPr>
        <w:ind w:left="60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7A07CE0">
      <w:start w:val="1"/>
      <w:numFmt w:val="bullet"/>
      <w:lvlText w:val="▪"/>
      <w:lvlJc w:val="left"/>
      <w:pPr>
        <w:ind w:left="68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6E"/>
    <w:rsid w:val="00284153"/>
    <w:rsid w:val="0029506E"/>
    <w:rsid w:val="00537BB0"/>
    <w:rsid w:val="00C26713"/>
    <w:rsid w:val="00D26EEC"/>
    <w:rsid w:val="00D64D4A"/>
    <w:rsid w:val="00DC5F98"/>
    <w:rsid w:val="00EE360C"/>
    <w:rsid w:val="00F6276D"/>
    <w:rsid w:val="00F72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9D6D"/>
  <w15:docId w15:val="{814B6575-FB6E-4EA5-A623-77AEDAE4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28" w:lineRule="auto"/>
      <w:ind w:left="4140" w:right="403" w:firstLine="674"/>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95"/>
      <w:ind w:left="22"/>
      <w:outlineLvl w:val="0"/>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0"/>
    </w:rPr>
  </w:style>
  <w:style w:type="paragraph" w:styleId="a3">
    <w:name w:val="Balloon Text"/>
    <w:basedOn w:val="a"/>
    <w:link w:val="a4"/>
    <w:uiPriority w:val="99"/>
    <w:semiHidden/>
    <w:unhideWhenUsed/>
    <w:rsid w:val="00F721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21F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892</Words>
  <Characters>5088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Падукова Лидия Николвеан</dc:creator>
  <cp:keywords/>
  <cp:lastModifiedBy>Падукова Лидия Николвеан</cp:lastModifiedBy>
  <cp:revision>6</cp:revision>
  <cp:lastPrinted>2021-12-10T07:07:00Z</cp:lastPrinted>
  <dcterms:created xsi:type="dcterms:W3CDTF">2021-12-07T09:23:00Z</dcterms:created>
  <dcterms:modified xsi:type="dcterms:W3CDTF">2021-12-10T07:07:00Z</dcterms:modified>
</cp:coreProperties>
</file>