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A06AEE" w:rsidP="00167921">
      <w:pPr>
        <w:jc w:val="center"/>
        <w:rPr>
          <w:b/>
          <w:sz w:val="22"/>
          <w:szCs w:val="22"/>
        </w:rPr>
      </w:pP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 xml:space="preserve">КАДАСТРА И КАРТОГРАФИИ (РОСРЕЕСТР)  ПО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971DC1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drawing>
          <wp:inline distT="0" distB="0" distL="0" distR="0" wp14:anchorId="5E49DC91" wp14:editId="529F7FEA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8A2"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="005868A2" w:rsidRPr="00D06424">
        <w:rPr>
          <w:noProof/>
          <w:sz w:val="26"/>
          <w:szCs w:val="26"/>
        </w:rPr>
        <w:t xml:space="preserve">                </w:t>
      </w:r>
      <w:r w:rsidR="00D26E86">
        <w:rPr>
          <w:sz w:val="26"/>
          <w:szCs w:val="26"/>
        </w:rPr>
        <w:t>2022</w:t>
      </w:r>
    </w:p>
    <w:p w:rsidR="007C3A74" w:rsidRDefault="007C3A74" w:rsidP="00D63AC6">
      <w:pPr>
        <w:jc w:val="center"/>
        <w:rPr>
          <w:b/>
          <w:color w:val="2E74B5" w:themeColor="accent1" w:themeShade="BF"/>
          <w:sz w:val="28"/>
          <w:szCs w:val="28"/>
        </w:rPr>
      </w:pPr>
    </w:p>
    <w:p w:rsidR="00BB7943" w:rsidRDefault="00203AFD" w:rsidP="00203AFD">
      <w:pPr>
        <w:jc w:val="center"/>
        <w:rPr>
          <w:b/>
          <w:color w:val="2E74B5" w:themeColor="accent1" w:themeShade="BF"/>
          <w:sz w:val="28"/>
          <w:szCs w:val="28"/>
        </w:rPr>
      </w:pPr>
      <w:bookmarkStart w:id="0" w:name="_GoBack"/>
      <w:r w:rsidRPr="00203AFD">
        <w:rPr>
          <w:sz w:val="28"/>
          <w:szCs w:val="28"/>
        </w:rPr>
        <w:t xml:space="preserve">Порядок проведения комплексных кадастровых работ </w:t>
      </w:r>
    </w:p>
    <w:bookmarkEnd w:id="0"/>
    <w:p w:rsidR="007C3A74" w:rsidRDefault="007C3A74" w:rsidP="00F56DA8">
      <w:pPr>
        <w:ind w:firstLine="6"/>
        <w:jc w:val="center"/>
        <w:rPr>
          <w:b/>
          <w:color w:val="2E74B5" w:themeColor="accent1" w:themeShade="BF"/>
          <w:sz w:val="28"/>
          <w:szCs w:val="28"/>
        </w:rPr>
      </w:pPr>
    </w:p>
    <w:p w:rsidR="00203AFD" w:rsidRPr="00203AFD" w:rsidRDefault="00CE35A5" w:rsidP="00203AFD">
      <w:pPr>
        <w:ind w:firstLine="709"/>
        <w:jc w:val="both"/>
        <w:rPr>
          <w:b/>
          <w:sz w:val="28"/>
          <w:szCs w:val="28"/>
        </w:rPr>
      </w:pPr>
      <w:r w:rsidRPr="00203AFD">
        <w:rPr>
          <w:b/>
          <w:sz w:val="28"/>
          <w:szCs w:val="28"/>
        </w:rPr>
        <w:t xml:space="preserve">Управление Росреестра по Челябинской области </w:t>
      </w:r>
      <w:r w:rsidR="00203AFD" w:rsidRPr="00203AFD">
        <w:rPr>
          <w:b/>
          <w:sz w:val="28"/>
          <w:szCs w:val="28"/>
        </w:rPr>
        <w:t>информирует, что с</w:t>
      </w:r>
      <w:r w:rsidR="00203AFD" w:rsidRPr="00203AFD">
        <w:rPr>
          <w:b/>
          <w:sz w:val="28"/>
          <w:szCs w:val="28"/>
        </w:rPr>
        <w:t xml:space="preserve"> 2021 года частные лица, в том числе представители дачных и садовых товариществ, могут выступать заказчиками комплексных кадастровых работ. </w:t>
      </w:r>
    </w:p>
    <w:p w:rsidR="00203AFD" w:rsidRPr="00203AFD" w:rsidRDefault="00203AFD" w:rsidP="00203AFD">
      <w:pPr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Они обходятся дешевле, позволяют выявить и устранить ошибки, предотвращают их появление за счет одновременного уточнения границ группы земельных участков, сокращают количество земельных споров.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Перед проведением комплексных работ правлению СНТ следует уточнить у органа местного самоуправления, на землях которого расположено товарищество, запланировано ли их выполнение за счет бюджетных средств.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AFD" w:rsidRPr="00203AFD" w:rsidRDefault="00203AFD" w:rsidP="00203AFD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Если работы не запланированы, общему собранию следует определиться с финансированием.</w:t>
      </w:r>
    </w:p>
    <w:p w:rsidR="00203AFD" w:rsidRPr="00203AFD" w:rsidRDefault="00203AFD" w:rsidP="00203AFD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После – нанять кадастрового инженера и заключить с ним договор на выполнение работ.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03AFD">
        <w:rPr>
          <w:sz w:val="28"/>
          <w:szCs w:val="28"/>
          <w:u w:val="single"/>
        </w:rPr>
        <w:t>При выполнении комплексных кадастровых работ осуществляется: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1. разработка проекта карты-плана территории;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2. согласование местоположения границ земельных участков;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3. утверждение карты-плана территории;</w:t>
      </w:r>
    </w:p>
    <w:p w:rsidR="007C3A74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4. представление карты-плана территории в Росреестр.</w:t>
      </w:r>
    </w:p>
    <w:p w:rsid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3A74" w:rsidRPr="007C3A74" w:rsidRDefault="007C3A74" w:rsidP="007C3A74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7C3A74">
        <w:rPr>
          <w:i/>
          <w:sz w:val="28"/>
          <w:szCs w:val="28"/>
        </w:rPr>
        <w:t>Пресс-служба Управления Росреестра</w:t>
      </w:r>
    </w:p>
    <w:p w:rsidR="007C3A74" w:rsidRPr="007C3A74" w:rsidRDefault="007C3A74" w:rsidP="007C3A74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proofErr w:type="gramStart"/>
      <w:r w:rsidRPr="007C3A74">
        <w:rPr>
          <w:i/>
          <w:sz w:val="28"/>
          <w:szCs w:val="28"/>
        </w:rPr>
        <w:t>и</w:t>
      </w:r>
      <w:proofErr w:type="gramEnd"/>
      <w:r w:rsidRPr="007C3A74">
        <w:rPr>
          <w:i/>
          <w:sz w:val="28"/>
          <w:szCs w:val="28"/>
        </w:rPr>
        <w:t xml:space="preserve"> Кадастровой палаты по Челябинской области</w:t>
      </w:r>
    </w:p>
    <w:sectPr w:rsidR="007C3A74" w:rsidRPr="007C3A74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101E2"/>
    <w:multiLevelType w:val="hybridMultilevel"/>
    <w:tmpl w:val="A8322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73F"/>
    <w:rsid w:val="0000328E"/>
    <w:rsid w:val="00052570"/>
    <w:rsid w:val="000804E4"/>
    <w:rsid w:val="00087021"/>
    <w:rsid w:val="00092674"/>
    <w:rsid w:val="000946CA"/>
    <w:rsid w:val="000A6831"/>
    <w:rsid w:val="000B4956"/>
    <w:rsid w:val="000D5C24"/>
    <w:rsid w:val="000D6808"/>
    <w:rsid w:val="00116A1A"/>
    <w:rsid w:val="00154AA8"/>
    <w:rsid w:val="00162A05"/>
    <w:rsid w:val="00167921"/>
    <w:rsid w:val="00177919"/>
    <w:rsid w:val="001871A7"/>
    <w:rsid w:val="001A4BB0"/>
    <w:rsid w:val="001B61C1"/>
    <w:rsid w:val="001C036A"/>
    <w:rsid w:val="001C2A67"/>
    <w:rsid w:val="001C5770"/>
    <w:rsid w:val="001D035F"/>
    <w:rsid w:val="001F3BC6"/>
    <w:rsid w:val="00200E1D"/>
    <w:rsid w:val="00203AFD"/>
    <w:rsid w:val="00204DF5"/>
    <w:rsid w:val="00222C92"/>
    <w:rsid w:val="00233EAD"/>
    <w:rsid w:val="002362AA"/>
    <w:rsid w:val="00245698"/>
    <w:rsid w:val="00265D71"/>
    <w:rsid w:val="002A58F7"/>
    <w:rsid w:val="002B131A"/>
    <w:rsid w:val="002C7328"/>
    <w:rsid w:val="002C7C00"/>
    <w:rsid w:val="00314971"/>
    <w:rsid w:val="00332E58"/>
    <w:rsid w:val="003562F9"/>
    <w:rsid w:val="00381176"/>
    <w:rsid w:val="003812F5"/>
    <w:rsid w:val="003B2542"/>
    <w:rsid w:val="003B3BC6"/>
    <w:rsid w:val="003D1B65"/>
    <w:rsid w:val="003F0AC1"/>
    <w:rsid w:val="00415CBE"/>
    <w:rsid w:val="00444FD2"/>
    <w:rsid w:val="004763FD"/>
    <w:rsid w:val="00482FE6"/>
    <w:rsid w:val="004920F0"/>
    <w:rsid w:val="004B7FA8"/>
    <w:rsid w:val="004F0ACB"/>
    <w:rsid w:val="004F1452"/>
    <w:rsid w:val="004F21EA"/>
    <w:rsid w:val="004F60CC"/>
    <w:rsid w:val="00500E57"/>
    <w:rsid w:val="00512BFD"/>
    <w:rsid w:val="00516E8D"/>
    <w:rsid w:val="005259D8"/>
    <w:rsid w:val="005350F5"/>
    <w:rsid w:val="00551906"/>
    <w:rsid w:val="005868A2"/>
    <w:rsid w:val="0059112F"/>
    <w:rsid w:val="005A2B71"/>
    <w:rsid w:val="005A41C6"/>
    <w:rsid w:val="005F289A"/>
    <w:rsid w:val="00634DDA"/>
    <w:rsid w:val="006461EA"/>
    <w:rsid w:val="006622FF"/>
    <w:rsid w:val="006640AA"/>
    <w:rsid w:val="006666C0"/>
    <w:rsid w:val="006A46FA"/>
    <w:rsid w:val="006B098E"/>
    <w:rsid w:val="006C2064"/>
    <w:rsid w:val="006F0E60"/>
    <w:rsid w:val="00710866"/>
    <w:rsid w:val="007128D6"/>
    <w:rsid w:val="00731ADF"/>
    <w:rsid w:val="007325BF"/>
    <w:rsid w:val="0076453B"/>
    <w:rsid w:val="00766C3E"/>
    <w:rsid w:val="0076726E"/>
    <w:rsid w:val="00776C61"/>
    <w:rsid w:val="00781A41"/>
    <w:rsid w:val="00782B5E"/>
    <w:rsid w:val="007B51D6"/>
    <w:rsid w:val="007C11D5"/>
    <w:rsid w:val="007C3A74"/>
    <w:rsid w:val="007D0728"/>
    <w:rsid w:val="007D607C"/>
    <w:rsid w:val="007E2A1E"/>
    <w:rsid w:val="007F07AF"/>
    <w:rsid w:val="00841CE4"/>
    <w:rsid w:val="00846EEC"/>
    <w:rsid w:val="008516B4"/>
    <w:rsid w:val="00862501"/>
    <w:rsid w:val="00890A89"/>
    <w:rsid w:val="008A1D97"/>
    <w:rsid w:val="008A20C6"/>
    <w:rsid w:val="008B4253"/>
    <w:rsid w:val="008C563B"/>
    <w:rsid w:val="008D3CC8"/>
    <w:rsid w:val="008E50BD"/>
    <w:rsid w:val="00934E72"/>
    <w:rsid w:val="00971DC1"/>
    <w:rsid w:val="009B0D6B"/>
    <w:rsid w:val="009B1691"/>
    <w:rsid w:val="009B2521"/>
    <w:rsid w:val="009C0B3C"/>
    <w:rsid w:val="009D5DFA"/>
    <w:rsid w:val="009D5E14"/>
    <w:rsid w:val="009F2A08"/>
    <w:rsid w:val="00A03E39"/>
    <w:rsid w:val="00A06AEE"/>
    <w:rsid w:val="00A202A4"/>
    <w:rsid w:val="00A2315F"/>
    <w:rsid w:val="00A44764"/>
    <w:rsid w:val="00A46C49"/>
    <w:rsid w:val="00A527B5"/>
    <w:rsid w:val="00A52C39"/>
    <w:rsid w:val="00A57C23"/>
    <w:rsid w:val="00A61D30"/>
    <w:rsid w:val="00A6444E"/>
    <w:rsid w:val="00A66970"/>
    <w:rsid w:val="00AE2106"/>
    <w:rsid w:val="00AF33DC"/>
    <w:rsid w:val="00AF7E30"/>
    <w:rsid w:val="00B109A1"/>
    <w:rsid w:val="00B212DA"/>
    <w:rsid w:val="00B302E3"/>
    <w:rsid w:val="00B4285D"/>
    <w:rsid w:val="00B80DD0"/>
    <w:rsid w:val="00BB2C21"/>
    <w:rsid w:val="00BB7943"/>
    <w:rsid w:val="00BC5EAF"/>
    <w:rsid w:val="00BD4D09"/>
    <w:rsid w:val="00BF4C3C"/>
    <w:rsid w:val="00BF6C5A"/>
    <w:rsid w:val="00C0079D"/>
    <w:rsid w:val="00C256CA"/>
    <w:rsid w:val="00C859C6"/>
    <w:rsid w:val="00C8773A"/>
    <w:rsid w:val="00CA2749"/>
    <w:rsid w:val="00CB2DD1"/>
    <w:rsid w:val="00CC19A2"/>
    <w:rsid w:val="00CD2BD5"/>
    <w:rsid w:val="00CD39ED"/>
    <w:rsid w:val="00CE35A5"/>
    <w:rsid w:val="00D01736"/>
    <w:rsid w:val="00D05E52"/>
    <w:rsid w:val="00D06424"/>
    <w:rsid w:val="00D162D2"/>
    <w:rsid w:val="00D23699"/>
    <w:rsid w:val="00D24B0E"/>
    <w:rsid w:val="00D26E86"/>
    <w:rsid w:val="00D3171A"/>
    <w:rsid w:val="00D44A35"/>
    <w:rsid w:val="00D63AC6"/>
    <w:rsid w:val="00D7296B"/>
    <w:rsid w:val="00D8612E"/>
    <w:rsid w:val="00D92AD8"/>
    <w:rsid w:val="00DA4AD4"/>
    <w:rsid w:val="00DB68F6"/>
    <w:rsid w:val="00DC7E90"/>
    <w:rsid w:val="00DD6835"/>
    <w:rsid w:val="00DE56CC"/>
    <w:rsid w:val="00E06262"/>
    <w:rsid w:val="00E16F16"/>
    <w:rsid w:val="00E27906"/>
    <w:rsid w:val="00E3503D"/>
    <w:rsid w:val="00E407DC"/>
    <w:rsid w:val="00E827E8"/>
    <w:rsid w:val="00E93C02"/>
    <w:rsid w:val="00EC666A"/>
    <w:rsid w:val="00EE3663"/>
    <w:rsid w:val="00F11656"/>
    <w:rsid w:val="00F379D6"/>
    <w:rsid w:val="00F439D4"/>
    <w:rsid w:val="00F56DA8"/>
    <w:rsid w:val="00F65D15"/>
    <w:rsid w:val="00F913A7"/>
    <w:rsid w:val="00FA71D9"/>
    <w:rsid w:val="00FB5FA7"/>
    <w:rsid w:val="00FE0D92"/>
    <w:rsid w:val="00FE628B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paragraph" w:styleId="ac">
    <w:name w:val="List Paragraph"/>
    <w:basedOn w:val="a"/>
    <w:uiPriority w:val="34"/>
    <w:qFormat/>
    <w:rsid w:val="0020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123</cp:revision>
  <cp:lastPrinted>2022-04-27T09:45:00Z</cp:lastPrinted>
  <dcterms:created xsi:type="dcterms:W3CDTF">2018-05-30T10:03:00Z</dcterms:created>
  <dcterms:modified xsi:type="dcterms:W3CDTF">2022-05-16T05:42:00Z</dcterms:modified>
</cp:coreProperties>
</file>