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F2" w:rsidRDefault="00600883" w:rsidP="00885AC5">
      <w:pPr>
        <w:ind w:left="3600" w:right="4565" w:firstLine="511"/>
        <w:rPr>
          <w:rFonts w:ascii="Arial" w:hAnsi="Arial"/>
          <w:sz w:val="24"/>
        </w:rPr>
      </w:pPr>
      <w:r>
        <w:rPr>
          <w:noProof/>
        </w:rPr>
        <w:drawing>
          <wp:inline distT="0" distB="0" distL="0" distR="0">
            <wp:extent cx="775970" cy="914400"/>
            <wp:effectExtent l="1905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lum bright="12000" contrast="12000"/>
                    </a:blip>
                    <a:srcRect/>
                    <a:stretch>
                      <a:fillRect/>
                    </a:stretch>
                  </pic:blipFill>
                  <pic:spPr bwMode="auto">
                    <a:xfrm>
                      <a:off x="0" y="0"/>
                      <a:ext cx="775970" cy="914400"/>
                    </a:xfrm>
                    <a:prstGeom prst="rect">
                      <a:avLst/>
                    </a:prstGeom>
                    <a:noFill/>
                    <a:ln w="9525">
                      <a:noFill/>
                      <a:miter lim="800000"/>
                      <a:headEnd/>
                      <a:tailEnd/>
                    </a:ln>
                  </pic:spPr>
                </pic:pic>
              </a:graphicData>
            </a:graphic>
          </wp:inline>
        </w:drawing>
      </w:r>
    </w:p>
    <w:p w:rsidR="00025FF2" w:rsidRDefault="00025FF2" w:rsidP="00025FF2">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rsidR="00025FF2" w:rsidRDefault="00025FF2" w:rsidP="00025FF2">
      <w:pPr>
        <w:pStyle w:val="2"/>
      </w:pPr>
      <w:r>
        <w:t>Челябинской области</w:t>
      </w:r>
    </w:p>
    <w:p w:rsidR="00025FF2" w:rsidRDefault="00025FF2" w:rsidP="00025FF2"/>
    <w:p w:rsidR="00025FF2" w:rsidRDefault="00025FF2" w:rsidP="00025FF2">
      <w:pPr>
        <w:pStyle w:val="1"/>
        <w:rPr>
          <w:sz w:val="52"/>
        </w:rPr>
      </w:pPr>
      <w:r>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025FF2" w:rsidTr="007571D0">
        <w:trPr>
          <w:trHeight w:val="100"/>
        </w:trPr>
        <w:tc>
          <w:tcPr>
            <w:tcW w:w="9594" w:type="dxa"/>
          </w:tcPr>
          <w:p w:rsidR="00025FF2" w:rsidRDefault="00025FF2" w:rsidP="007571D0"/>
        </w:tc>
      </w:tr>
    </w:tbl>
    <w:p w:rsidR="00025FF2" w:rsidRDefault="00885AC5" w:rsidP="00025FF2">
      <w:r>
        <w:t xml:space="preserve">От 29.01.2019 г. </w:t>
      </w:r>
      <w:r>
        <w:tab/>
      </w:r>
      <w:r>
        <w:tab/>
      </w:r>
      <w:r>
        <w:tab/>
      </w:r>
      <w:r>
        <w:tab/>
      </w:r>
      <w:r>
        <w:tab/>
      </w:r>
      <w:r>
        <w:tab/>
        <w:t xml:space="preserve">                                               № 95</w:t>
      </w:r>
    </w:p>
    <w:p w:rsidR="00025FF2" w:rsidRDefault="00025FF2" w:rsidP="00025FF2">
      <w:pPr>
        <w:rPr>
          <w:szCs w:val="28"/>
        </w:rPr>
      </w:pPr>
    </w:p>
    <w:p w:rsidR="00025FF2" w:rsidRDefault="004C7255" w:rsidP="00025FF2">
      <w:pPr>
        <w:rPr>
          <w:szCs w:val="28"/>
        </w:rPr>
      </w:pPr>
      <w:bookmarkStart w:id="0" w:name="_GoBack"/>
      <w:r>
        <w:rPr>
          <w:szCs w:val="28"/>
        </w:rPr>
        <w:t xml:space="preserve">Об утверждении Положения </w:t>
      </w:r>
    </w:p>
    <w:p w:rsidR="004C7255" w:rsidRDefault="004C7255" w:rsidP="00025FF2">
      <w:pPr>
        <w:rPr>
          <w:szCs w:val="28"/>
        </w:rPr>
      </w:pPr>
      <w:r>
        <w:rPr>
          <w:szCs w:val="28"/>
        </w:rPr>
        <w:t xml:space="preserve">о порядке осуществления </w:t>
      </w:r>
    </w:p>
    <w:p w:rsidR="004C7255" w:rsidRDefault="004C7255" w:rsidP="00025FF2">
      <w:pPr>
        <w:rPr>
          <w:szCs w:val="28"/>
        </w:rPr>
      </w:pPr>
      <w:r>
        <w:rPr>
          <w:szCs w:val="28"/>
        </w:rPr>
        <w:t>муниципального жилищного</w:t>
      </w:r>
    </w:p>
    <w:p w:rsidR="004C7255" w:rsidRDefault="004C7255" w:rsidP="00025FF2">
      <w:pPr>
        <w:rPr>
          <w:szCs w:val="28"/>
        </w:rPr>
      </w:pPr>
      <w:r>
        <w:rPr>
          <w:szCs w:val="28"/>
        </w:rPr>
        <w:t xml:space="preserve">контроля на территории </w:t>
      </w:r>
    </w:p>
    <w:p w:rsidR="004C7255" w:rsidRDefault="004C7255" w:rsidP="00025FF2">
      <w:pPr>
        <w:rPr>
          <w:szCs w:val="28"/>
        </w:rPr>
      </w:pPr>
      <w:r>
        <w:rPr>
          <w:szCs w:val="28"/>
        </w:rPr>
        <w:t>Усть-Катавского городского округа</w:t>
      </w:r>
    </w:p>
    <w:bookmarkEnd w:id="0"/>
    <w:p w:rsidR="00696D1D" w:rsidRDefault="00696D1D" w:rsidP="00025FF2">
      <w:pPr>
        <w:rPr>
          <w:szCs w:val="28"/>
        </w:rPr>
      </w:pPr>
    </w:p>
    <w:p w:rsidR="004C7255" w:rsidRDefault="004C7255" w:rsidP="00025FF2">
      <w:pPr>
        <w:rPr>
          <w:szCs w:val="28"/>
        </w:rPr>
      </w:pPr>
    </w:p>
    <w:p w:rsidR="000A6DD2" w:rsidRDefault="00804935" w:rsidP="00804935">
      <w:pPr>
        <w:pStyle w:val="ConsPlusNormal"/>
        <w:ind w:firstLine="540"/>
        <w:jc w:val="both"/>
      </w:pPr>
      <w:r>
        <w:t xml:space="preserve">В соответствии </w:t>
      </w:r>
      <w:r w:rsidR="00885AC5">
        <w:t>с Жилищным</w:t>
      </w:r>
      <w:r w:rsidR="000F5871">
        <w:t xml:space="preserve"> кодекс</w:t>
      </w:r>
      <w:r w:rsidR="004C7255">
        <w:t>ом</w:t>
      </w:r>
      <w:r w:rsidR="000F5871">
        <w:t xml:space="preserve"> Российской Федерации </w:t>
      </w:r>
      <w:r w:rsidR="000F5871" w:rsidRPr="002F04B3">
        <w:t>от 29.12.2004</w:t>
      </w:r>
      <w:r w:rsidR="00C16FF3">
        <w:t xml:space="preserve"> </w:t>
      </w:r>
      <w:r w:rsidR="000F5871" w:rsidRPr="002F04B3">
        <w:t>г. №</w:t>
      </w:r>
      <w:r w:rsidR="00CF65FF">
        <w:t xml:space="preserve"> </w:t>
      </w:r>
      <w:r w:rsidR="000F5871" w:rsidRPr="002F04B3">
        <w:t>188-ФЗ</w:t>
      </w:r>
      <w:r w:rsidR="000F5871">
        <w:t xml:space="preserve">, </w:t>
      </w:r>
      <w:r w:rsidR="004C7255" w:rsidRPr="00F04F11">
        <w:t>Федеральным законом от 6 октября 2003 г. № 131-ФЗ «Об общих принципах организации местного самоуправления в Российской Федерации»,</w:t>
      </w:r>
      <w:r w:rsidR="004C7255">
        <w:t xml:space="preserve"> </w:t>
      </w:r>
      <w:r w:rsidR="004C7255" w:rsidRPr="00F04F11">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r w:rsidR="004C7255">
        <w:t xml:space="preserve"> Усть-Катавского городского округа</w:t>
      </w:r>
      <w:r w:rsidR="004C7255" w:rsidRPr="00F04F11">
        <w:t xml:space="preserve"> Челябинской области,</w:t>
      </w:r>
      <w:r w:rsidR="004C7255">
        <w:t xml:space="preserve"> </w:t>
      </w:r>
    </w:p>
    <w:p w:rsidR="000A6DD2" w:rsidRDefault="000A6DD2" w:rsidP="00600883">
      <w:pPr>
        <w:jc w:val="center"/>
      </w:pPr>
      <w:r>
        <w:t>администрация Усть-Катавского городского округа ПОСТАНОВЛЯЕТ:</w:t>
      </w:r>
    </w:p>
    <w:p w:rsidR="00801D6E" w:rsidRDefault="000A6DD2" w:rsidP="00801D6E">
      <w:pPr>
        <w:jc w:val="both"/>
        <w:rPr>
          <w:szCs w:val="28"/>
        </w:rPr>
      </w:pPr>
      <w:r>
        <w:t xml:space="preserve">         1.</w:t>
      </w:r>
      <w:r w:rsidR="00801D6E">
        <w:t xml:space="preserve">Утвердить Положение </w:t>
      </w:r>
      <w:r w:rsidR="00801D6E">
        <w:rPr>
          <w:szCs w:val="28"/>
        </w:rPr>
        <w:t>о порядке осуществления муниципального жилищного контроля на территории Усть-Катавского городского округа.</w:t>
      </w:r>
    </w:p>
    <w:p w:rsidR="00801D6E" w:rsidRPr="00184DAC" w:rsidRDefault="00801D6E" w:rsidP="00801D6E">
      <w:pPr>
        <w:ind w:firstLine="567"/>
        <w:jc w:val="both"/>
        <w:rPr>
          <w:szCs w:val="28"/>
        </w:rPr>
      </w:pPr>
      <w:r>
        <w:rPr>
          <w:szCs w:val="28"/>
        </w:rPr>
        <w:t>2</w:t>
      </w:r>
      <w:r w:rsidRPr="00713937">
        <w:rPr>
          <w:szCs w:val="28"/>
        </w:rPr>
        <w:t xml:space="preserve">. </w:t>
      </w:r>
      <w:r>
        <w:rPr>
          <w:szCs w:val="28"/>
        </w:rPr>
        <w:t xml:space="preserve"> </w:t>
      </w:r>
      <w:r w:rsidRPr="00320D04">
        <w:rPr>
          <w:szCs w:val="28"/>
        </w:rPr>
        <w:t>Общему отделу администрации Усть-Катавского городского округа (О.Л. Толоконников</w:t>
      </w:r>
      <w:r w:rsidR="00975D88">
        <w:rPr>
          <w:szCs w:val="28"/>
        </w:rPr>
        <w:t>ой)</w:t>
      </w:r>
      <w:r w:rsidR="00696D1D">
        <w:rPr>
          <w:szCs w:val="28"/>
        </w:rPr>
        <w:t xml:space="preserve"> </w:t>
      </w:r>
      <w:r>
        <w:rPr>
          <w:szCs w:val="28"/>
        </w:rPr>
        <w:t>разместить</w:t>
      </w:r>
      <w:r w:rsidR="00696D1D">
        <w:rPr>
          <w:szCs w:val="28"/>
        </w:rPr>
        <w:t xml:space="preserve"> настоящее положение</w:t>
      </w:r>
      <w:r>
        <w:rPr>
          <w:szCs w:val="28"/>
        </w:rPr>
        <w:t xml:space="preserve"> на официальном сайте администрации Усть-Катавского городского округа (</w:t>
      </w:r>
      <w:r>
        <w:rPr>
          <w:szCs w:val="28"/>
          <w:lang w:val="en-US"/>
        </w:rPr>
        <w:t>www</w:t>
      </w:r>
      <w:r w:rsidRPr="00184DAC">
        <w:rPr>
          <w:szCs w:val="28"/>
        </w:rPr>
        <w:t>.</w:t>
      </w:r>
      <w:r>
        <w:rPr>
          <w:szCs w:val="28"/>
          <w:lang w:val="en-US"/>
        </w:rPr>
        <w:t>ukgo</w:t>
      </w:r>
      <w:r w:rsidRPr="00184DAC">
        <w:rPr>
          <w:szCs w:val="28"/>
        </w:rPr>
        <w:t>.</w:t>
      </w:r>
      <w:r>
        <w:rPr>
          <w:szCs w:val="28"/>
          <w:lang w:val="en-US"/>
        </w:rPr>
        <w:t>su</w:t>
      </w:r>
      <w:r>
        <w:rPr>
          <w:szCs w:val="28"/>
        </w:rPr>
        <w:t>)</w:t>
      </w:r>
    </w:p>
    <w:p w:rsidR="000A6DD2" w:rsidRDefault="000A6DD2" w:rsidP="000A6DD2">
      <w:pPr>
        <w:jc w:val="both"/>
      </w:pPr>
      <w:r>
        <w:t xml:space="preserve">        </w:t>
      </w:r>
      <w:r w:rsidR="00696D1D">
        <w:t>3</w:t>
      </w:r>
      <w:r>
        <w:t xml:space="preserve">. Контроль за исполнением настоящего постановления возложить на заместителя главы Усть-Катавского городского округа - начальника управления инфраструктуры и строительства </w:t>
      </w:r>
      <w:r w:rsidR="00311AEC">
        <w:t>Д.Н.Дьячковского</w:t>
      </w:r>
      <w:r>
        <w:t>.</w:t>
      </w:r>
    </w:p>
    <w:p w:rsidR="00AA5870" w:rsidRDefault="00AA5870" w:rsidP="00AA5870">
      <w:pPr>
        <w:spacing w:after="139"/>
        <w:jc w:val="both"/>
        <w:rPr>
          <w:szCs w:val="28"/>
        </w:rPr>
      </w:pPr>
    </w:p>
    <w:p w:rsidR="00025FF2" w:rsidRDefault="005E7701" w:rsidP="00696D1D">
      <w:pPr>
        <w:spacing w:after="139"/>
        <w:jc w:val="both"/>
        <w:rPr>
          <w:szCs w:val="28"/>
        </w:rPr>
      </w:pPr>
      <w:r>
        <w:rPr>
          <w:szCs w:val="28"/>
        </w:rPr>
        <w:t xml:space="preserve"> </w:t>
      </w:r>
      <w:r w:rsidR="00013E37">
        <w:rPr>
          <w:szCs w:val="28"/>
        </w:rPr>
        <w:t xml:space="preserve">        </w:t>
      </w:r>
    </w:p>
    <w:p w:rsidR="00311AEC" w:rsidRDefault="00025FF2" w:rsidP="00025FF2">
      <w:pPr>
        <w:rPr>
          <w:szCs w:val="28"/>
        </w:rPr>
      </w:pPr>
      <w:r>
        <w:rPr>
          <w:szCs w:val="28"/>
        </w:rPr>
        <w:t>Глава Усть-Катавского</w:t>
      </w:r>
    </w:p>
    <w:p w:rsidR="00025FF2" w:rsidRDefault="00025FF2" w:rsidP="00025FF2">
      <w:pPr>
        <w:rPr>
          <w:szCs w:val="28"/>
        </w:rPr>
      </w:pPr>
      <w:r>
        <w:rPr>
          <w:szCs w:val="28"/>
        </w:rPr>
        <w:t xml:space="preserve">городского округа                                      </w:t>
      </w:r>
      <w:r w:rsidR="00311AEC">
        <w:rPr>
          <w:szCs w:val="28"/>
        </w:rPr>
        <w:tab/>
      </w:r>
      <w:r w:rsidR="00311AEC">
        <w:rPr>
          <w:szCs w:val="28"/>
        </w:rPr>
        <w:tab/>
      </w:r>
      <w:r w:rsidR="00311AEC">
        <w:rPr>
          <w:szCs w:val="28"/>
        </w:rPr>
        <w:tab/>
      </w:r>
      <w:r w:rsidR="00311AEC">
        <w:rPr>
          <w:szCs w:val="28"/>
        </w:rPr>
        <w:tab/>
      </w:r>
      <w:r w:rsidR="00311AEC">
        <w:rPr>
          <w:szCs w:val="28"/>
        </w:rPr>
        <w:tab/>
        <w:t>С.Д.Семков</w:t>
      </w:r>
    </w:p>
    <w:p w:rsidR="00696D1D" w:rsidRPr="00696D1D" w:rsidRDefault="00025FF2" w:rsidP="00885AC5">
      <w:pPr>
        <w:ind w:firstLine="540"/>
        <w:rPr>
          <w:szCs w:val="28"/>
        </w:rPr>
      </w:pPr>
      <w:r>
        <w:rPr>
          <w:szCs w:val="28"/>
        </w:rPr>
        <w:br w:type="page"/>
      </w:r>
    </w:p>
    <w:p w:rsidR="00696D1D" w:rsidRDefault="00696D1D" w:rsidP="006D3634">
      <w:pPr>
        <w:ind w:firstLine="708"/>
        <w:jc w:val="center"/>
        <w:rPr>
          <w:b/>
          <w:szCs w:val="28"/>
        </w:rPr>
      </w:pPr>
    </w:p>
    <w:p w:rsidR="00696D1D" w:rsidRPr="00696D1D" w:rsidRDefault="00696D1D" w:rsidP="00696D1D">
      <w:pPr>
        <w:tabs>
          <w:tab w:val="left" w:pos="5978"/>
        </w:tabs>
        <w:ind w:firstLine="708"/>
        <w:jc w:val="both"/>
        <w:rPr>
          <w:sz w:val="24"/>
        </w:rPr>
      </w:pPr>
      <w:r>
        <w:rPr>
          <w:szCs w:val="28"/>
        </w:rPr>
        <w:tab/>
      </w:r>
      <w:r w:rsidRPr="00696D1D">
        <w:rPr>
          <w:sz w:val="24"/>
        </w:rPr>
        <w:t xml:space="preserve">Приложение </w:t>
      </w:r>
    </w:p>
    <w:p w:rsidR="00696D1D" w:rsidRDefault="00696D1D" w:rsidP="00696D1D">
      <w:pPr>
        <w:tabs>
          <w:tab w:val="left" w:pos="5978"/>
        </w:tabs>
        <w:ind w:firstLine="708"/>
        <w:jc w:val="both"/>
        <w:rPr>
          <w:sz w:val="24"/>
        </w:rPr>
      </w:pPr>
      <w:r w:rsidRPr="00696D1D">
        <w:rPr>
          <w:sz w:val="24"/>
        </w:rPr>
        <w:tab/>
      </w:r>
      <w:r>
        <w:rPr>
          <w:sz w:val="24"/>
        </w:rPr>
        <w:t>к</w:t>
      </w:r>
      <w:r w:rsidRPr="00696D1D">
        <w:rPr>
          <w:sz w:val="24"/>
        </w:rPr>
        <w:t xml:space="preserve"> постановлению администрации</w:t>
      </w:r>
    </w:p>
    <w:p w:rsidR="00696D1D" w:rsidRDefault="00696D1D" w:rsidP="00696D1D">
      <w:pPr>
        <w:tabs>
          <w:tab w:val="left" w:pos="5978"/>
        </w:tabs>
        <w:ind w:firstLine="708"/>
        <w:jc w:val="both"/>
        <w:rPr>
          <w:sz w:val="24"/>
        </w:rPr>
      </w:pPr>
      <w:r>
        <w:rPr>
          <w:sz w:val="24"/>
        </w:rPr>
        <w:tab/>
        <w:t xml:space="preserve">Усть-Катавского городского округа </w:t>
      </w:r>
    </w:p>
    <w:p w:rsidR="00696D1D" w:rsidRDefault="00885AC5" w:rsidP="00696D1D">
      <w:pPr>
        <w:tabs>
          <w:tab w:val="left" w:pos="5978"/>
        </w:tabs>
        <w:ind w:firstLine="708"/>
        <w:jc w:val="both"/>
        <w:rPr>
          <w:sz w:val="24"/>
        </w:rPr>
      </w:pPr>
      <w:r>
        <w:rPr>
          <w:sz w:val="24"/>
        </w:rPr>
        <w:t xml:space="preserve"> </w:t>
      </w:r>
      <w:r>
        <w:rPr>
          <w:sz w:val="24"/>
        </w:rPr>
        <w:tab/>
        <w:t>№ 95 от 29.01.</w:t>
      </w:r>
      <w:r w:rsidR="00696D1D">
        <w:rPr>
          <w:sz w:val="24"/>
        </w:rPr>
        <w:t>2019 г.</w:t>
      </w:r>
    </w:p>
    <w:p w:rsidR="00696D1D" w:rsidRPr="00696D1D" w:rsidRDefault="00696D1D" w:rsidP="00696D1D">
      <w:pPr>
        <w:tabs>
          <w:tab w:val="left" w:pos="5978"/>
        </w:tabs>
        <w:ind w:firstLine="708"/>
        <w:jc w:val="both"/>
        <w:rPr>
          <w:sz w:val="24"/>
        </w:rPr>
      </w:pPr>
    </w:p>
    <w:p w:rsidR="006D3634" w:rsidRDefault="006D3634" w:rsidP="006D3634">
      <w:pPr>
        <w:ind w:firstLine="708"/>
        <w:jc w:val="center"/>
        <w:rPr>
          <w:b/>
          <w:szCs w:val="28"/>
        </w:rPr>
      </w:pPr>
      <w:r w:rsidRPr="002228F1">
        <w:rPr>
          <w:b/>
          <w:szCs w:val="28"/>
        </w:rPr>
        <w:t>Положение о порядке осуществления муниципального жилищного контроля на территории У</w:t>
      </w:r>
      <w:r>
        <w:rPr>
          <w:b/>
          <w:szCs w:val="28"/>
        </w:rPr>
        <w:t>сть-Катавского городского округ</w:t>
      </w:r>
    </w:p>
    <w:p w:rsidR="006D3634" w:rsidRPr="002228F1" w:rsidRDefault="006D3634" w:rsidP="006D3634">
      <w:pPr>
        <w:ind w:firstLine="708"/>
        <w:jc w:val="center"/>
        <w:rPr>
          <w:b/>
          <w:szCs w:val="28"/>
        </w:rPr>
      </w:pPr>
    </w:p>
    <w:p w:rsidR="006D3634" w:rsidRPr="006D3634" w:rsidRDefault="006D3634" w:rsidP="006D3634">
      <w:pPr>
        <w:pStyle w:val="a5"/>
        <w:numPr>
          <w:ilvl w:val="0"/>
          <w:numId w:val="1"/>
        </w:numPr>
        <w:jc w:val="both"/>
        <w:rPr>
          <w:b/>
          <w:szCs w:val="28"/>
        </w:rPr>
      </w:pPr>
      <w:r w:rsidRPr="006D3634">
        <w:rPr>
          <w:b/>
          <w:szCs w:val="28"/>
        </w:rPr>
        <w:t xml:space="preserve">Общие положения </w:t>
      </w:r>
    </w:p>
    <w:p w:rsidR="006D3634" w:rsidRDefault="006D3634" w:rsidP="006D3634">
      <w:pPr>
        <w:ind w:firstLine="708"/>
        <w:jc w:val="both"/>
        <w:rPr>
          <w:szCs w:val="28"/>
        </w:rPr>
      </w:pPr>
      <w:r w:rsidRPr="00F04F11">
        <w:rPr>
          <w:szCs w:val="28"/>
        </w:rPr>
        <w:t xml:space="preserve">1.1. Настоящее Положение о порядке осуществления муниципального жилищного контроля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Жилищным кодексом Российской Федерации, Уставом </w:t>
      </w:r>
      <w:r>
        <w:rPr>
          <w:szCs w:val="28"/>
        </w:rPr>
        <w:t>Усть-Катавского городского округа Ч</w:t>
      </w:r>
      <w:r w:rsidRPr="00F04F11">
        <w:rPr>
          <w:szCs w:val="28"/>
        </w:rPr>
        <w:t xml:space="preserve">елябинской области. </w:t>
      </w:r>
    </w:p>
    <w:p w:rsidR="006D3634" w:rsidRDefault="006D3634" w:rsidP="006D3634">
      <w:pPr>
        <w:ind w:firstLine="708"/>
        <w:jc w:val="both"/>
        <w:rPr>
          <w:szCs w:val="28"/>
        </w:rPr>
      </w:pPr>
      <w:r w:rsidRPr="00F04F11">
        <w:rPr>
          <w:szCs w:val="28"/>
        </w:rPr>
        <w:t xml:space="preserve">1.2. Положение определяет цели и задачи осуществления муниципального жилищного контроля, устанавливает права, обязанности и ответственность должностных лиц органа муниципального жилищного контроля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 </w:t>
      </w:r>
    </w:p>
    <w:p w:rsidR="006D3634" w:rsidRDefault="006D3634" w:rsidP="006D3634">
      <w:pPr>
        <w:ind w:firstLine="708"/>
        <w:jc w:val="both"/>
        <w:rPr>
          <w:szCs w:val="28"/>
        </w:rPr>
      </w:pPr>
      <w:r w:rsidRPr="00F04F11">
        <w:rPr>
          <w:szCs w:val="28"/>
        </w:rPr>
        <w:t xml:space="preserve">1.3. Органом, уполномоченным на осуществление муниципального жилищного контроля на территории </w:t>
      </w:r>
      <w:r>
        <w:rPr>
          <w:szCs w:val="28"/>
        </w:rPr>
        <w:t>Усть-Катавского городского округа</w:t>
      </w:r>
      <w:r w:rsidRPr="00F04F11">
        <w:rPr>
          <w:szCs w:val="28"/>
        </w:rPr>
        <w:t xml:space="preserve">, является – </w:t>
      </w:r>
      <w:r>
        <w:rPr>
          <w:szCs w:val="28"/>
        </w:rPr>
        <w:t xml:space="preserve">Функциональный орган администрации Усть-Катавского городского </w:t>
      </w:r>
      <w:r w:rsidR="00885AC5">
        <w:rPr>
          <w:szCs w:val="28"/>
        </w:rPr>
        <w:t>округа</w:t>
      </w:r>
      <w:r w:rsidR="00885AC5" w:rsidRPr="00F04F11">
        <w:rPr>
          <w:szCs w:val="28"/>
        </w:rPr>
        <w:t xml:space="preserve"> </w:t>
      </w:r>
      <w:r w:rsidR="00885AC5">
        <w:rPr>
          <w:szCs w:val="28"/>
        </w:rPr>
        <w:t>«</w:t>
      </w:r>
      <w:r>
        <w:rPr>
          <w:szCs w:val="28"/>
        </w:rPr>
        <w:t xml:space="preserve">Управление инфраструктуры и строительства» </w:t>
      </w:r>
      <w:r w:rsidRPr="00F04F11">
        <w:rPr>
          <w:szCs w:val="28"/>
        </w:rPr>
        <w:t xml:space="preserve">(далее - орган муниципального жилищного контроля). </w:t>
      </w:r>
    </w:p>
    <w:p w:rsidR="006D3634" w:rsidRDefault="006D3634" w:rsidP="006D3634">
      <w:pPr>
        <w:ind w:firstLine="708"/>
        <w:jc w:val="both"/>
        <w:rPr>
          <w:szCs w:val="28"/>
        </w:rPr>
      </w:pPr>
      <w:r w:rsidRPr="00F04F11">
        <w:rPr>
          <w:szCs w:val="28"/>
        </w:rPr>
        <w:t xml:space="preserve">1.4. В рамках муниципального жилищного контроля в соответствии с настоящим Положением уполномоченный орган муниципального жилищного контроля </w:t>
      </w:r>
      <w:r>
        <w:rPr>
          <w:szCs w:val="28"/>
        </w:rPr>
        <w:t>о</w:t>
      </w:r>
      <w:r w:rsidRPr="00F04F11">
        <w:rPr>
          <w:szCs w:val="28"/>
        </w:rPr>
        <w:t xml:space="preserve">существляет деятельность по организации и проведению на территории </w:t>
      </w:r>
      <w:r>
        <w:rPr>
          <w:szCs w:val="28"/>
        </w:rPr>
        <w:t>Усть-Катавского городского округа</w:t>
      </w:r>
      <w:r w:rsidRPr="00F04F11">
        <w:rPr>
          <w:szCs w:val="28"/>
        </w:rPr>
        <w:t>, проверок соблюдения юридическими лицами, индивидуальными предпринимателями, гражданами обязательных требований, установленных в отношении</w:t>
      </w:r>
      <w:r>
        <w:rPr>
          <w:szCs w:val="28"/>
        </w:rPr>
        <w:t xml:space="preserve"> </w:t>
      </w:r>
      <w:r w:rsidRPr="00F04F11">
        <w:rPr>
          <w:szCs w:val="28"/>
        </w:rPr>
        <w:t>жилищного фонда</w:t>
      </w:r>
      <w:r>
        <w:rPr>
          <w:szCs w:val="28"/>
        </w:rPr>
        <w:t xml:space="preserve"> Усть-Катавского городского округа</w:t>
      </w:r>
      <w:r w:rsidRPr="00F04F11">
        <w:rPr>
          <w:szCs w:val="28"/>
        </w:rPr>
        <w:t>.</w:t>
      </w:r>
    </w:p>
    <w:p w:rsidR="006D3634" w:rsidRPr="00024DD4" w:rsidRDefault="006D3634" w:rsidP="00885AC5">
      <w:pPr>
        <w:ind w:firstLine="708"/>
        <w:jc w:val="both"/>
        <w:rPr>
          <w:szCs w:val="28"/>
        </w:rPr>
      </w:pPr>
      <w:r w:rsidRPr="00F04F11">
        <w:rPr>
          <w:szCs w:val="28"/>
        </w:rPr>
        <w:t xml:space="preserve"> 1.5. При организации и осуществлении муниципального жилищного контроля орган муниципального жилищного контроля </w:t>
      </w:r>
      <w:r w:rsidRPr="00024DD4">
        <w:rPr>
          <w:szCs w:val="28"/>
        </w:rPr>
        <w:t>взаимодействуют с органом регионального государственного жилищного надзора.</w:t>
      </w:r>
    </w:p>
    <w:p w:rsidR="006D3634" w:rsidRPr="002228F1" w:rsidRDefault="006D3634" w:rsidP="006D3634">
      <w:pPr>
        <w:ind w:firstLine="708"/>
        <w:jc w:val="both"/>
        <w:rPr>
          <w:b/>
          <w:szCs w:val="28"/>
        </w:rPr>
      </w:pPr>
      <w:r w:rsidRPr="002228F1">
        <w:rPr>
          <w:b/>
          <w:szCs w:val="28"/>
        </w:rPr>
        <w:t>2. Цели и задачи муниципального жилищного контроля.</w:t>
      </w:r>
    </w:p>
    <w:p w:rsidR="00696D1D" w:rsidRDefault="006D3634" w:rsidP="00885AC5">
      <w:pPr>
        <w:ind w:firstLine="708"/>
        <w:jc w:val="both"/>
        <w:rPr>
          <w:szCs w:val="28"/>
        </w:rPr>
      </w:pPr>
      <w:r w:rsidRPr="00F04F11">
        <w:rPr>
          <w:szCs w:val="28"/>
        </w:rPr>
        <w:t xml:space="preserve"> 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w:t>
      </w:r>
    </w:p>
    <w:p w:rsidR="006D3634" w:rsidRDefault="006D3634" w:rsidP="006D3634">
      <w:pPr>
        <w:ind w:firstLine="708"/>
        <w:jc w:val="both"/>
        <w:rPr>
          <w:szCs w:val="28"/>
        </w:rPr>
      </w:pPr>
      <w:r w:rsidRPr="00F04F11">
        <w:rPr>
          <w:szCs w:val="28"/>
        </w:rPr>
        <w:t xml:space="preserve">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p>
    <w:p w:rsidR="006D3634" w:rsidRPr="002228F1" w:rsidRDefault="006D3634" w:rsidP="006D3634">
      <w:pPr>
        <w:ind w:firstLine="708"/>
        <w:jc w:val="both"/>
        <w:rPr>
          <w:b/>
          <w:szCs w:val="28"/>
        </w:rPr>
      </w:pPr>
      <w:r w:rsidRPr="002228F1">
        <w:rPr>
          <w:b/>
          <w:szCs w:val="28"/>
        </w:rPr>
        <w:lastRenderedPageBreak/>
        <w:t>3. Лица, осуществляющие муниципальный жилищный контроль.</w:t>
      </w:r>
    </w:p>
    <w:p w:rsidR="006D3634" w:rsidRDefault="006D3634" w:rsidP="006D3634">
      <w:pPr>
        <w:ind w:firstLine="708"/>
        <w:jc w:val="both"/>
        <w:rPr>
          <w:szCs w:val="28"/>
        </w:rPr>
      </w:pPr>
      <w:r w:rsidRPr="00F04F11">
        <w:rPr>
          <w:szCs w:val="28"/>
        </w:rPr>
        <w:t xml:space="preserve"> 3.1. Муниципальный жилищный контроль осуществляет должностное лицо органа муниципального жилищного контроля, которое является муниципальным жилищным инспектором.</w:t>
      </w:r>
    </w:p>
    <w:p w:rsidR="006D3634" w:rsidRDefault="006D3634" w:rsidP="006D3634">
      <w:pPr>
        <w:ind w:firstLine="708"/>
        <w:jc w:val="both"/>
        <w:rPr>
          <w:szCs w:val="28"/>
        </w:rPr>
      </w:pPr>
      <w:r w:rsidRPr="00F04F11">
        <w:rPr>
          <w:szCs w:val="28"/>
        </w:rPr>
        <w:t xml:space="preserve"> 3.2. Функции по осуществлению муниципального жилищного контроля на территории </w:t>
      </w:r>
      <w:r>
        <w:rPr>
          <w:szCs w:val="28"/>
        </w:rPr>
        <w:t xml:space="preserve">Усть-Катавского городского </w:t>
      </w:r>
      <w:r w:rsidR="00885AC5">
        <w:rPr>
          <w:szCs w:val="28"/>
        </w:rPr>
        <w:t xml:space="preserve">округа </w:t>
      </w:r>
      <w:r w:rsidR="00885AC5" w:rsidRPr="00F04F11">
        <w:rPr>
          <w:szCs w:val="28"/>
        </w:rPr>
        <w:t>возлагаются</w:t>
      </w:r>
      <w:r w:rsidRPr="00F04F11">
        <w:rPr>
          <w:szCs w:val="28"/>
        </w:rPr>
        <w:t xml:space="preserve"> на должностное лицо – </w:t>
      </w:r>
      <w:r>
        <w:rPr>
          <w:szCs w:val="28"/>
        </w:rPr>
        <w:t xml:space="preserve"> сотрудника Ф</w:t>
      </w:r>
      <w:r w:rsidR="00CF65FF">
        <w:rPr>
          <w:szCs w:val="28"/>
        </w:rPr>
        <w:t xml:space="preserve">ункционального органа администрации Усть-Катавского городского округа </w:t>
      </w:r>
      <w:r>
        <w:rPr>
          <w:szCs w:val="28"/>
        </w:rPr>
        <w:t>«У</w:t>
      </w:r>
      <w:r w:rsidR="00CF65FF">
        <w:rPr>
          <w:szCs w:val="28"/>
        </w:rPr>
        <w:t>правление инфраструктуры и строительства»</w:t>
      </w:r>
      <w:r>
        <w:rPr>
          <w:szCs w:val="28"/>
        </w:rPr>
        <w:t xml:space="preserve"> </w:t>
      </w:r>
      <w:r w:rsidRPr="00F04F11">
        <w:rPr>
          <w:szCs w:val="28"/>
        </w:rPr>
        <w:t xml:space="preserve">(далее - муниципальный жилищный инспектор). </w:t>
      </w:r>
    </w:p>
    <w:p w:rsidR="006D3634" w:rsidRDefault="006D3634" w:rsidP="006D3634">
      <w:pPr>
        <w:ind w:firstLine="708"/>
        <w:jc w:val="both"/>
        <w:rPr>
          <w:szCs w:val="28"/>
        </w:rPr>
      </w:pPr>
      <w:r w:rsidRPr="00F04F11">
        <w:rPr>
          <w:szCs w:val="28"/>
        </w:rPr>
        <w:t xml:space="preserve">3.3. В своей деятельности муниципальный жилищный инспектор руководствуется Конституцией Российской Федерации, нормативными правовыми актами Российской Федерации и Челябинской области, настоящим Положением и иными муниципальными правовыми актами, регулирующими жилищные правоотношения. </w:t>
      </w:r>
    </w:p>
    <w:p w:rsidR="006D3634" w:rsidRDefault="006D3634" w:rsidP="006D3634">
      <w:pPr>
        <w:ind w:firstLine="708"/>
        <w:jc w:val="both"/>
        <w:rPr>
          <w:szCs w:val="28"/>
        </w:rPr>
      </w:pPr>
      <w:r w:rsidRPr="002228F1">
        <w:rPr>
          <w:b/>
          <w:szCs w:val="28"/>
        </w:rPr>
        <w:t>4. Права муниципальных жилищных инспекторов</w:t>
      </w:r>
      <w:r w:rsidRPr="00F04F11">
        <w:rPr>
          <w:szCs w:val="28"/>
        </w:rPr>
        <w:t xml:space="preserve"> </w:t>
      </w:r>
    </w:p>
    <w:p w:rsidR="006D3634" w:rsidRDefault="006D3634" w:rsidP="006D3634">
      <w:pPr>
        <w:ind w:firstLine="708"/>
        <w:jc w:val="both"/>
        <w:rPr>
          <w:szCs w:val="28"/>
        </w:rPr>
      </w:pPr>
      <w:r w:rsidRPr="00F04F11">
        <w:rPr>
          <w:szCs w:val="28"/>
        </w:rPr>
        <w:t xml:space="preserve">4.1. Муниципальные жилищные инспекторы в порядке, установленном законодательством Российской Федерации, имеют право: </w:t>
      </w:r>
    </w:p>
    <w:p w:rsidR="006D3634" w:rsidRDefault="006D3634" w:rsidP="006D3634">
      <w:pPr>
        <w:ind w:firstLine="708"/>
        <w:jc w:val="both"/>
        <w:rPr>
          <w:szCs w:val="28"/>
        </w:rPr>
      </w:pPr>
      <w:r w:rsidRPr="00F04F11">
        <w:rPr>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6D3634" w:rsidRDefault="006D3634" w:rsidP="00885AC5">
      <w:pPr>
        <w:ind w:firstLine="708"/>
        <w:jc w:val="both"/>
        <w:rPr>
          <w:szCs w:val="28"/>
        </w:rPr>
      </w:pPr>
      <w:r w:rsidRPr="00F04F11">
        <w:rPr>
          <w:szCs w:val="28"/>
        </w:rPr>
        <w:t>2) беспрепятственно по предъявлении служебного удостоверения и копии распоряжения руководителя органа муниципального жилищного контроля, заместителя руководителя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муниципальному жилищному контролю, проверять соответствие</w:t>
      </w:r>
      <w:r>
        <w:rPr>
          <w:szCs w:val="28"/>
        </w:rPr>
        <w:t xml:space="preserve"> </w:t>
      </w:r>
      <w:r w:rsidRPr="00F04F11">
        <w:rPr>
          <w:szCs w:val="28"/>
        </w:rPr>
        <w:t>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w:t>
      </w:r>
      <w:r>
        <w:rPr>
          <w:szCs w:val="28"/>
        </w:rPr>
        <w:t xml:space="preserve"> </w:t>
      </w:r>
      <w:r w:rsidRPr="00F04F11">
        <w:rPr>
          <w:szCs w:val="28"/>
        </w:rPr>
        <w:t>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w:t>
      </w:r>
      <w:r w:rsidR="00CF65FF">
        <w:rPr>
          <w:szCs w:val="28"/>
        </w:rPr>
        <w:t xml:space="preserve"> </w:t>
      </w:r>
      <w:r w:rsidRPr="00F04F11">
        <w:rPr>
          <w:szCs w:val="28"/>
        </w:rPr>
        <w:t>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
    <w:p w:rsidR="006D3634" w:rsidRDefault="006D3634" w:rsidP="006D3634">
      <w:pPr>
        <w:ind w:firstLine="708"/>
        <w:jc w:val="both"/>
        <w:rPr>
          <w:szCs w:val="28"/>
        </w:rPr>
      </w:pPr>
      <w:r w:rsidRPr="00F04F11">
        <w:rPr>
          <w:szCs w:val="28"/>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D3634" w:rsidRDefault="006D3634" w:rsidP="006D3634">
      <w:pPr>
        <w:ind w:firstLine="708"/>
        <w:jc w:val="both"/>
        <w:rPr>
          <w:szCs w:val="28"/>
        </w:rPr>
      </w:pPr>
      <w:r w:rsidRPr="00F04F11">
        <w:rPr>
          <w:szCs w:val="28"/>
        </w:rPr>
        <w:t xml:space="preserve"> 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 </w:t>
      </w:r>
    </w:p>
    <w:p w:rsidR="006D3634" w:rsidRDefault="006D3634" w:rsidP="006D3634">
      <w:pPr>
        <w:ind w:firstLine="708"/>
        <w:jc w:val="both"/>
        <w:rPr>
          <w:szCs w:val="28"/>
        </w:rPr>
      </w:pPr>
      <w:r w:rsidRPr="0075064A">
        <w:rPr>
          <w:b/>
          <w:szCs w:val="28"/>
        </w:rPr>
        <w:t>5. Обязанности муниципальных жилищных инспекторов</w:t>
      </w:r>
      <w:r w:rsidRPr="00F04F11">
        <w:rPr>
          <w:szCs w:val="28"/>
        </w:rPr>
        <w:t xml:space="preserve"> </w:t>
      </w:r>
    </w:p>
    <w:p w:rsidR="006D3634" w:rsidRDefault="006D3634" w:rsidP="006D3634">
      <w:pPr>
        <w:ind w:firstLine="708"/>
        <w:jc w:val="both"/>
        <w:rPr>
          <w:szCs w:val="28"/>
        </w:rPr>
      </w:pPr>
      <w:r w:rsidRPr="00F04F11">
        <w:rPr>
          <w:szCs w:val="28"/>
        </w:rPr>
        <w:t xml:space="preserve">5.1. Муниципальные жилищные инспекторы при проведении проверки обязаны: </w:t>
      </w:r>
    </w:p>
    <w:p w:rsidR="006D3634" w:rsidRDefault="006D3634" w:rsidP="006D3634">
      <w:pPr>
        <w:ind w:firstLine="708"/>
        <w:jc w:val="both"/>
        <w:rPr>
          <w:szCs w:val="28"/>
        </w:rPr>
      </w:pPr>
      <w:r w:rsidRPr="00F04F11">
        <w:rPr>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 </w:t>
      </w:r>
    </w:p>
    <w:p w:rsidR="006D3634" w:rsidRDefault="006D3634" w:rsidP="006D3634">
      <w:pPr>
        <w:ind w:firstLine="708"/>
        <w:jc w:val="both"/>
        <w:rPr>
          <w:szCs w:val="28"/>
        </w:rPr>
      </w:pPr>
      <w:r w:rsidRPr="00F04F11">
        <w:rPr>
          <w:szCs w:val="28"/>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6D3634" w:rsidRDefault="006D3634" w:rsidP="006D3634">
      <w:pPr>
        <w:ind w:firstLine="708"/>
        <w:jc w:val="both"/>
        <w:rPr>
          <w:szCs w:val="28"/>
        </w:rPr>
      </w:pPr>
      <w:r w:rsidRPr="00F04F11">
        <w:rPr>
          <w:szCs w:val="28"/>
        </w:rPr>
        <w:t xml:space="preserve">3) проводить проверку на основании распоряжения руководителя органа муниципального жилищного контроля, заместителя руководителя о ее проведении в соответствии с ее назначением; </w:t>
      </w:r>
    </w:p>
    <w:p w:rsidR="006D3634" w:rsidRDefault="006D3634" w:rsidP="006D3634">
      <w:pPr>
        <w:ind w:firstLine="708"/>
        <w:jc w:val="both"/>
        <w:rPr>
          <w:szCs w:val="28"/>
        </w:rPr>
      </w:pPr>
      <w:r w:rsidRPr="00F04F11">
        <w:rPr>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заместителя руководителя и в необходимых случаях копии документа о согласовании проведения проверки; </w:t>
      </w:r>
    </w:p>
    <w:p w:rsidR="006D3634" w:rsidRDefault="006D3634" w:rsidP="006D3634">
      <w:pPr>
        <w:ind w:firstLine="708"/>
        <w:jc w:val="both"/>
        <w:rPr>
          <w:szCs w:val="28"/>
        </w:rPr>
      </w:pPr>
      <w:r w:rsidRPr="00F04F11">
        <w:rPr>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CF65FF" w:rsidRDefault="006D3634" w:rsidP="00885AC5">
      <w:pPr>
        <w:ind w:firstLine="708"/>
        <w:jc w:val="both"/>
        <w:rPr>
          <w:szCs w:val="28"/>
        </w:rPr>
      </w:pPr>
      <w:r w:rsidRPr="00F04F11">
        <w:rPr>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D3634" w:rsidRDefault="006D3634" w:rsidP="006D3634">
      <w:pPr>
        <w:ind w:firstLine="708"/>
        <w:jc w:val="both"/>
        <w:rPr>
          <w:szCs w:val="28"/>
        </w:rPr>
      </w:pPr>
      <w:r w:rsidRPr="00F04F11">
        <w:rPr>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D3634" w:rsidRDefault="006D3634" w:rsidP="006D3634">
      <w:pPr>
        <w:ind w:firstLine="708"/>
        <w:jc w:val="both"/>
        <w:rPr>
          <w:szCs w:val="28"/>
        </w:rPr>
      </w:pPr>
      <w:r w:rsidRPr="00F04F11">
        <w:rPr>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w:t>
      </w:r>
      <w:r w:rsidRPr="00F04F11">
        <w:rPr>
          <w:szCs w:val="28"/>
        </w:rPr>
        <w:lastRenderedPageBreak/>
        <w:t>допускать необоснованное ограничение прав и законных интересов граждан, в том</w:t>
      </w:r>
      <w:r>
        <w:rPr>
          <w:szCs w:val="28"/>
        </w:rPr>
        <w:t xml:space="preserve"> </w:t>
      </w:r>
      <w:r w:rsidRPr="00F04F11">
        <w:rPr>
          <w:szCs w:val="28"/>
        </w:rPr>
        <w:t xml:space="preserve">числе индивидуальных предпринимателей, юридических лиц; </w:t>
      </w:r>
    </w:p>
    <w:p w:rsidR="006D3634" w:rsidRDefault="006D3634" w:rsidP="00696D1D">
      <w:pPr>
        <w:ind w:firstLine="708"/>
        <w:jc w:val="both"/>
        <w:rPr>
          <w:szCs w:val="28"/>
        </w:rPr>
      </w:pPr>
      <w:r w:rsidRPr="00F04F11">
        <w:rPr>
          <w:szCs w:val="28"/>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6D3634" w:rsidRDefault="006D3634" w:rsidP="006D3634">
      <w:pPr>
        <w:ind w:firstLine="708"/>
        <w:jc w:val="both"/>
        <w:rPr>
          <w:szCs w:val="28"/>
        </w:rPr>
      </w:pPr>
      <w:r w:rsidRPr="00F04F11">
        <w:rPr>
          <w:szCs w:val="28"/>
        </w:rPr>
        <w:t xml:space="preserve">10) соблюдать сроки проведения проверки, установленные действующим законодательством Российской Федерации; </w:t>
      </w:r>
    </w:p>
    <w:p w:rsidR="006D3634" w:rsidRDefault="006D3634" w:rsidP="006D3634">
      <w:pPr>
        <w:ind w:firstLine="708"/>
        <w:jc w:val="both"/>
        <w:rPr>
          <w:szCs w:val="28"/>
        </w:rPr>
      </w:pPr>
      <w:r w:rsidRPr="00F04F11">
        <w:rPr>
          <w:szCs w:val="28"/>
        </w:rPr>
        <w:t xml:space="preserve">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 </w:t>
      </w:r>
    </w:p>
    <w:p w:rsidR="006D3634" w:rsidRDefault="006D3634" w:rsidP="006D3634">
      <w:pPr>
        <w:ind w:firstLine="708"/>
        <w:jc w:val="both"/>
        <w:rPr>
          <w:szCs w:val="28"/>
        </w:rPr>
      </w:pPr>
      <w:r w:rsidRPr="00F04F11">
        <w:rPr>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w:t>
      </w:r>
    </w:p>
    <w:p w:rsidR="006D3634" w:rsidRDefault="006D3634" w:rsidP="006D3634">
      <w:pPr>
        <w:ind w:firstLine="708"/>
        <w:jc w:val="both"/>
        <w:rPr>
          <w:szCs w:val="28"/>
        </w:rPr>
      </w:pPr>
      <w:r w:rsidRPr="00F04F11">
        <w:rPr>
          <w:szCs w:val="28"/>
        </w:rPr>
        <w:t xml:space="preserve">13) осуществлять запись о проведенной проверке в журнале учета проверок. </w:t>
      </w:r>
    </w:p>
    <w:p w:rsidR="006D3634" w:rsidRPr="0075064A" w:rsidRDefault="006D3634" w:rsidP="006D3634">
      <w:pPr>
        <w:ind w:firstLine="708"/>
        <w:jc w:val="both"/>
        <w:rPr>
          <w:b/>
          <w:szCs w:val="28"/>
        </w:rPr>
      </w:pPr>
      <w:r w:rsidRPr="0075064A">
        <w:rPr>
          <w:b/>
          <w:szCs w:val="28"/>
        </w:rPr>
        <w:t xml:space="preserve">6. Организация и проведение мероприятий муниципального жилищного контроля </w:t>
      </w:r>
    </w:p>
    <w:p w:rsidR="006D3634" w:rsidRDefault="006D3634" w:rsidP="006D3634">
      <w:pPr>
        <w:ind w:firstLine="708"/>
        <w:jc w:val="both"/>
        <w:rPr>
          <w:szCs w:val="28"/>
        </w:rPr>
      </w:pPr>
      <w:r w:rsidRPr="00F04F11">
        <w:rPr>
          <w:szCs w:val="28"/>
        </w:rPr>
        <w:t xml:space="preserve">6.1. Муниципальный жилищный контроль осуществляется путем проведения плановых и внеплановых проверок. </w:t>
      </w:r>
    </w:p>
    <w:p w:rsidR="006D3634" w:rsidRDefault="006D3634" w:rsidP="006D3634">
      <w:pPr>
        <w:ind w:firstLine="708"/>
        <w:jc w:val="both"/>
        <w:rPr>
          <w:szCs w:val="28"/>
        </w:rPr>
      </w:pPr>
      <w:r w:rsidRPr="00F04F11">
        <w:rPr>
          <w:szCs w:val="28"/>
        </w:rPr>
        <w:t xml:space="preserve">6.2. При проведении плановых и внеплановых проверок определяется соблюдение проверяемыми лицами обязательных требований: </w:t>
      </w:r>
    </w:p>
    <w:p w:rsidR="006D3634" w:rsidRDefault="006D3634" w:rsidP="006D3634">
      <w:pPr>
        <w:ind w:firstLine="708"/>
        <w:jc w:val="both"/>
        <w:rPr>
          <w:szCs w:val="28"/>
        </w:rPr>
      </w:pPr>
      <w:r w:rsidRPr="00F04F11">
        <w:rPr>
          <w:szCs w:val="28"/>
        </w:rPr>
        <w:t xml:space="preserve">1) к использованию и сохранности жилищного фонда и придомовых территорий; </w:t>
      </w:r>
    </w:p>
    <w:p w:rsidR="006D3634" w:rsidRDefault="006D3634" w:rsidP="006D3634">
      <w:pPr>
        <w:ind w:firstLine="708"/>
        <w:jc w:val="both"/>
        <w:rPr>
          <w:szCs w:val="28"/>
        </w:rPr>
      </w:pPr>
      <w:r w:rsidRPr="00F04F11">
        <w:rPr>
          <w:szCs w:val="28"/>
        </w:rPr>
        <w:t xml:space="preserve">2) надлежащему техническому содержанию жилищного фонда и его инженерного оборудования, своевременному выполнению работ по его содержанию и ремонту; </w:t>
      </w:r>
    </w:p>
    <w:p w:rsidR="006D3634" w:rsidRDefault="006D3634" w:rsidP="006D3634">
      <w:pPr>
        <w:ind w:firstLine="708"/>
        <w:jc w:val="both"/>
        <w:rPr>
          <w:szCs w:val="28"/>
        </w:rPr>
      </w:pPr>
      <w:r w:rsidRPr="00F04F11">
        <w:rPr>
          <w:szCs w:val="28"/>
        </w:rPr>
        <w:t xml:space="preserve">3) надлежащему санитарному содержанию жилищного фонда. </w:t>
      </w:r>
    </w:p>
    <w:p w:rsidR="00CF65FF" w:rsidRDefault="006D3634" w:rsidP="00885AC5">
      <w:pPr>
        <w:ind w:firstLine="708"/>
        <w:jc w:val="both"/>
        <w:rPr>
          <w:szCs w:val="28"/>
        </w:rPr>
      </w:pPr>
      <w:r w:rsidRPr="00F04F11">
        <w:rPr>
          <w:szCs w:val="28"/>
        </w:rPr>
        <w:t xml:space="preserve">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w:t>
      </w:r>
    </w:p>
    <w:p w:rsidR="006D3634" w:rsidRDefault="006D3634" w:rsidP="00CF65FF">
      <w:pPr>
        <w:jc w:val="both"/>
        <w:rPr>
          <w:szCs w:val="28"/>
        </w:rPr>
      </w:pPr>
      <w:r w:rsidRPr="00F04F11">
        <w:rPr>
          <w:szCs w:val="28"/>
        </w:rPr>
        <w:t xml:space="preserve">помещений многоквартирных домов и жилых домов приборами учета используемых энергетических ресурсов </w:t>
      </w:r>
    </w:p>
    <w:p w:rsidR="006D3634" w:rsidRDefault="006D3634" w:rsidP="006D3634">
      <w:pPr>
        <w:ind w:firstLine="708"/>
        <w:jc w:val="both"/>
        <w:rPr>
          <w:szCs w:val="28"/>
        </w:rPr>
      </w:pPr>
      <w:r w:rsidRPr="00F04F11">
        <w:rPr>
          <w:szCs w:val="28"/>
        </w:rPr>
        <w:t xml:space="preserve">6.3. Виды проверок, проводимых в рамках осуществления муниципального жилищного надзора: </w:t>
      </w:r>
    </w:p>
    <w:p w:rsidR="006D3634" w:rsidRDefault="006D3634" w:rsidP="006D3634">
      <w:pPr>
        <w:ind w:firstLine="708"/>
        <w:jc w:val="both"/>
        <w:rPr>
          <w:szCs w:val="28"/>
        </w:rPr>
      </w:pPr>
      <w:r w:rsidRPr="00F04F11">
        <w:rPr>
          <w:szCs w:val="28"/>
        </w:rPr>
        <w:t xml:space="preserve">1) плановая – осуществляется по основаниям и в порядке, установленным частью 4.1 статьи 20 Жилищного кодекса Российской Федерации, статьей 9 Федерального закона № 294-ФЗ; </w:t>
      </w:r>
    </w:p>
    <w:p w:rsidR="006D3634" w:rsidRDefault="006D3634" w:rsidP="006D3634">
      <w:pPr>
        <w:ind w:firstLine="708"/>
        <w:jc w:val="both"/>
        <w:rPr>
          <w:szCs w:val="28"/>
        </w:rPr>
      </w:pPr>
      <w:r w:rsidRPr="00F04F11">
        <w:rPr>
          <w:szCs w:val="28"/>
        </w:rPr>
        <w:t xml:space="preserve">2) внеплановая - осуществляется по основаниям и в порядке, установленным частью 4.2 статьи 20 Жилищного кодекса Российской Федерации, статьей 10 Федерального закона № 294-ФЗ. </w:t>
      </w:r>
    </w:p>
    <w:p w:rsidR="006D3634" w:rsidRDefault="006D3634" w:rsidP="006D3634">
      <w:pPr>
        <w:ind w:firstLine="708"/>
        <w:jc w:val="both"/>
        <w:rPr>
          <w:szCs w:val="28"/>
        </w:rPr>
      </w:pPr>
      <w:r w:rsidRPr="00F04F11">
        <w:rPr>
          <w:szCs w:val="28"/>
        </w:rPr>
        <w:lastRenderedPageBreak/>
        <w:t xml:space="preserve">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 294-ФЗ. 6.4. </w:t>
      </w:r>
    </w:p>
    <w:p w:rsidR="006D3634" w:rsidRDefault="006D3634" w:rsidP="006D3634">
      <w:pPr>
        <w:ind w:firstLine="708"/>
        <w:jc w:val="both"/>
        <w:rPr>
          <w:szCs w:val="28"/>
        </w:rPr>
      </w:pPr>
      <w:r w:rsidRPr="00F04F11">
        <w:rPr>
          <w:szCs w:val="28"/>
        </w:rPr>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 статьи 10 Федерального закона № 294-ФЗ, не могут служить основанием для проведения внеплановой проверки.</w:t>
      </w:r>
    </w:p>
    <w:p w:rsidR="006D3634" w:rsidRDefault="006D3634" w:rsidP="006D3634">
      <w:pPr>
        <w:ind w:firstLine="708"/>
        <w:jc w:val="both"/>
        <w:rPr>
          <w:szCs w:val="28"/>
        </w:rPr>
      </w:pPr>
      <w:r w:rsidRPr="00F04F11">
        <w:rPr>
          <w:szCs w:val="28"/>
        </w:rPr>
        <w:t xml:space="preserve"> </w:t>
      </w:r>
      <w:r w:rsidRPr="00AB1D90">
        <w:rPr>
          <w:b/>
          <w:szCs w:val="28"/>
        </w:rPr>
        <w:t>7. Порядок оформления результатов мероприятий по контролю</w:t>
      </w:r>
      <w:r w:rsidRPr="00F04F11">
        <w:rPr>
          <w:szCs w:val="28"/>
        </w:rPr>
        <w:t xml:space="preserve"> </w:t>
      </w:r>
    </w:p>
    <w:p w:rsidR="006D3634" w:rsidRDefault="006D3634" w:rsidP="006D3634">
      <w:pPr>
        <w:ind w:firstLine="708"/>
        <w:jc w:val="both"/>
        <w:rPr>
          <w:szCs w:val="28"/>
        </w:rPr>
      </w:pPr>
      <w:r w:rsidRPr="00F04F11">
        <w:rPr>
          <w:szCs w:val="28"/>
        </w:rPr>
        <w:t xml:space="preserve">7.1. По результатам проверки должностными лицами органа муниципального жилищного контроля, проводящими проверку, составляется акт в соответствии со статьей 16 Федерального закона № 294-ФЗ. </w:t>
      </w:r>
    </w:p>
    <w:p w:rsidR="006D3634" w:rsidRDefault="006D3634" w:rsidP="006D3634">
      <w:pPr>
        <w:ind w:firstLine="708"/>
        <w:jc w:val="both"/>
        <w:rPr>
          <w:szCs w:val="28"/>
        </w:rPr>
      </w:pPr>
      <w:r w:rsidRPr="00F04F11">
        <w:rPr>
          <w:szCs w:val="28"/>
        </w:rPr>
        <w:t>7.2. 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D3634" w:rsidRDefault="006D3634" w:rsidP="00696D1D">
      <w:pPr>
        <w:ind w:firstLine="708"/>
        <w:jc w:val="both"/>
        <w:rPr>
          <w:szCs w:val="28"/>
        </w:rPr>
      </w:pPr>
      <w:r w:rsidRPr="00F04F11">
        <w:rPr>
          <w:szCs w:val="28"/>
        </w:rPr>
        <w:t xml:space="preserve"> 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CF65FF" w:rsidRDefault="006D3634" w:rsidP="00885AC5">
      <w:pPr>
        <w:ind w:firstLine="708"/>
        <w:jc w:val="both"/>
        <w:rPr>
          <w:szCs w:val="28"/>
        </w:rPr>
      </w:pPr>
      <w:r w:rsidRPr="00F04F11">
        <w:rPr>
          <w:szCs w:val="28"/>
        </w:rPr>
        <w:t xml:space="preserve">7.4. В случае если для проведения внеплановой выездной проверки требуется согласование ее проведения с прокуратурой муниципального </w:t>
      </w:r>
    </w:p>
    <w:p w:rsidR="006D3634" w:rsidRDefault="006D3634" w:rsidP="00CF65FF">
      <w:pPr>
        <w:jc w:val="both"/>
        <w:rPr>
          <w:szCs w:val="28"/>
        </w:rPr>
      </w:pPr>
      <w:r w:rsidRPr="00F04F11">
        <w:rPr>
          <w:szCs w:val="28"/>
        </w:rPr>
        <w:t xml:space="preserve">образования, копия акта проверки направляется в прокуратуру муниципального образования в течение пяти рабочих дней со дня составления акта проверки. </w:t>
      </w:r>
    </w:p>
    <w:p w:rsidR="006D3634" w:rsidRDefault="006D3634" w:rsidP="00CF65FF">
      <w:pPr>
        <w:ind w:firstLine="708"/>
        <w:jc w:val="both"/>
        <w:rPr>
          <w:szCs w:val="28"/>
        </w:rPr>
      </w:pPr>
      <w:r w:rsidRPr="00F04F11">
        <w:rPr>
          <w:szCs w:val="28"/>
        </w:rPr>
        <w:t xml:space="preserve">7.5. 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 жилищного контроля направляет материалы проверки в </w:t>
      </w:r>
      <w:r w:rsidRPr="00F04F11">
        <w:rPr>
          <w:szCs w:val="28"/>
        </w:rPr>
        <w:lastRenderedPageBreak/>
        <w:t xml:space="preserve">орган регионального государственного жилищного надзора в течение трех рабочих дней со дня составления акта проверки. </w:t>
      </w:r>
    </w:p>
    <w:p w:rsidR="006D3634" w:rsidRDefault="006D3634" w:rsidP="006D3634">
      <w:pPr>
        <w:ind w:firstLine="708"/>
        <w:jc w:val="both"/>
        <w:rPr>
          <w:szCs w:val="28"/>
        </w:rPr>
      </w:pPr>
      <w:r w:rsidRPr="00F04F11">
        <w:rPr>
          <w:szCs w:val="28"/>
        </w:rPr>
        <w:t>7.6. В случае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D3634" w:rsidRDefault="006D3634" w:rsidP="006D3634">
      <w:pPr>
        <w:ind w:firstLine="708"/>
        <w:jc w:val="both"/>
        <w:rPr>
          <w:szCs w:val="28"/>
        </w:rPr>
      </w:pPr>
      <w:r w:rsidRPr="00F04F11">
        <w:rPr>
          <w:szCs w:val="28"/>
        </w:rPr>
        <w:t xml:space="preserve"> 7.7. Юридические лица, индивидуальные предприниматели должны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6D3634" w:rsidRDefault="006D3634" w:rsidP="006D3634">
      <w:pPr>
        <w:ind w:firstLine="708"/>
        <w:jc w:val="both"/>
        <w:rPr>
          <w:szCs w:val="28"/>
        </w:rPr>
      </w:pPr>
      <w:r w:rsidRPr="00F04F11">
        <w:rPr>
          <w:szCs w:val="28"/>
        </w:rPr>
        <w:t xml:space="preserve">7.8. В журнале учета проверок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6D3634" w:rsidRDefault="006D3634" w:rsidP="006D3634">
      <w:pPr>
        <w:ind w:firstLine="708"/>
        <w:jc w:val="both"/>
        <w:rPr>
          <w:szCs w:val="28"/>
        </w:rPr>
      </w:pPr>
      <w:r w:rsidRPr="00F04F11">
        <w:rPr>
          <w:szCs w:val="28"/>
        </w:rPr>
        <w:t xml:space="preserve">7.9. При отсутствии журнала учета проверок в акте проверки делается соответствующая запись. </w:t>
      </w:r>
    </w:p>
    <w:p w:rsidR="006D3634" w:rsidRDefault="006D3634" w:rsidP="006D3634">
      <w:pPr>
        <w:ind w:firstLine="708"/>
        <w:jc w:val="both"/>
        <w:rPr>
          <w:szCs w:val="28"/>
        </w:rPr>
      </w:pPr>
      <w:r w:rsidRPr="00E65327">
        <w:rPr>
          <w:b/>
          <w:szCs w:val="28"/>
        </w:rPr>
        <w:t>8. Ограничения при проведении мероприятий по муниципальному жилищному контролю</w:t>
      </w:r>
      <w:r w:rsidRPr="00F04F11">
        <w:rPr>
          <w:szCs w:val="28"/>
        </w:rPr>
        <w:t xml:space="preserve"> </w:t>
      </w:r>
    </w:p>
    <w:p w:rsidR="006D3634" w:rsidRDefault="006D3634" w:rsidP="006D3634">
      <w:pPr>
        <w:ind w:firstLine="708"/>
        <w:jc w:val="both"/>
        <w:rPr>
          <w:szCs w:val="28"/>
        </w:rPr>
      </w:pPr>
      <w:r w:rsidRPr="00F04F11">
        <w:rPr>
          <w:szCs w:val="28"/>
        </w:rPr>
        <w:t xml:space="preserve">8.1. При проведении проверки муниципальные жилищные инспекторы не вправе: </w:t>
      </w:r>
    </w:p>
    <w:p w:rsidR="006D3634" w:rsidRDefault="006D3634" w:rsidP="006D3634">
      <w:pPr>
        <w:ind w:firstLine="708"/>
        <w:jc w:val="both"/>
        <w:rPr>
          <w:szCs w:val="28"/>
        </w:rPr>
      </w:pPr>
      <w:r w:rsidRPr="00F04F11">
        <w:rPr>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от имени которого действуют муниципальные жилищные инспекторы; </w:t>
      </w:r>
    </w:p>
    <w:p w:rsidR="00CF65FF" w:rsidRDefault="006D3634" w:rsidP="00885AC5">
      <w:pPr>
        <w:ind w:firstLine="708"/>
        <w:jc w:val="both"/>
        <w:rPr>
          <w:szCs w:val="28"/>
        </w:rPr>
      </w:pPr>
      <w:r w:rsidRPr="00F04F11">
        <w:rPr>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p>
    <w:p w:rsidR="00696D1D" w:rsidRDefault="006D3634" w:rsidP="00CF65FF">
      <w:pPr>
        <w:jc w:val="both"/>
        <w:rPr>
          <w:szCs w:val="28"/>
        </w:rPr>
      </w:pPr>
      <w:r w:rsidRPr="00F04F11">
        <w:rPr>
          <w:szCs w:val="28"/>
        </w:rPr>
        <w:t xml:space="preserve">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 </w:t>
      </w:r>
    </w:p>
    <w:p w:rsidR="006D3634" w:rsidRDefault="006D3634" w:rsidP="006D3634">
      <w:pPr>
        <w:ind w:firstLine="708"/>
        <w:jc w:val="both"/>
        <w:rPr>
          <w:szCs w:val="28"/>
        </w:rPr>
      </w:pPr>
      <w:r w:rsidRPr="00F04F11">
        <w:rPr>
          <w:szCs w:val="28"/>
        </w:rPr>
        <w:t xml:space="preserve">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 </w:t>
      </w:r>
    </w:p>
    <w:p w:rsidR="006D3634" w:rsidRDefault="006D3634" w:rsidP="006D3634">
      <w:pPr>
        <w:ind w:firstLine="708"/>
        <w:jc w:val="both"/>
        <w:rPr>
          <w:szCs w:val="28"/>
        </w:rPr>
      </w:pPr>
      <w:r w:rsidRPr="00F04F11">
        <w:rPr>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D3634" w:rsidRDefault="006D3634" w:rsidP="006D3634">
      <w:pPr>
        <w:ind w:firstLine="708"/>
        <w:jc w:val="both"/>
        <w:rPr>
          <w:szCs w:val="28"/>
        </w:rPr>
      </w:pPr>
      <w:r w:rsidRPr="00F04F11">
        <w:rPr>
          <w:szCs w:val="28"/>
        </w:rPr>
        <w:t>6) превышать установленные сроки проведения проверки;</w:t>
      </w:r>
    </w:p>
    <w:p w:rsidR="006D3634" w:rsidRDefault="006D3634" w:rsidP="006D3634">
      <w:pPr>
        <w:ind w:firstLine="708"/>
        <w:jc w:val="both"/>
        <w:rPr>
          <w:szCs w:val="28"/>
        </w:rPr>
      </w:pPr>
      <w:r w:rsidRPr="00F04F11">
        <w:rPr>
          <w:szCs w:val="28"/>
        </w:rPr>
        <w:t xml:space="preserve"> 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6D3634" w:rsidRPr="006754F7" w:rsidRDefault="006D3634" w:rsidP="006D3634">
      <w:pPr>
        <w:ind w:firstLine="708"/>
        <w:jc w:val="both"/>
        <w:rPr>
          <w:b/>
          <w:szCs w:val="28"/>
        </w:rPr>
      </w:pPr>
      <w:r w:rsidRPr="006754F7">
        <w:rPr>
          <w:b/>
          <w:szCs w:val="28"/>
        </w:rPr>
        <w:lastRenderedPageBreak/>
        <w:t>9. Права и обязанности проверяемых лиц при проведении мероприятий по контролю</w:t>
      </w:r>
    </w:p>
    <w:p w:rsidR="006D3634" w:rsidRDefault="006D3634" w:rsidP="006D3634">
      <w:pPr>
        <w:ind w:firstLine="708"/>
        <w:jc w:val="both"/>
        <w:rPr>
          <w:szCs w:val="28"/>
        </w:rPr>
      </w:pPr>
      <w:r w:rsidRPr="00F04F11">
        <w:rPr>
          <w:szCs w:val="28"/>
        </w:rPr>
        <w:t xml:space="preserve"> 9.1. Физические лица, должностные лица юридического лица или их представители при проведении мероприятий по контролю имеют право: </w:t>
      </w:r>
    </w:p>
    <w:p w:rsidR="006D3634" w:rsidRDefault="006D3634" w:rsidP="006D3634">
      <w:pPr>
        <w:ind w:firstLine="708"/>
        <w:jc w:val="both"/>
        <w:rPr>
          <w:szCs w:val="28"/>
        </w:rPr>
      </w:pPr>
      <w:r w:rsidRPr="00F04F11">
        <w:rPr>
          <w:szCs w:val="28"/>
        </w:rPr>
        <w:t xml:space="preserve">1) непосредственно присутствовать при проведении проверки, давать объяснения по вопросам, относящимся к предмету проверки; </w:t>
      </w:r>
    </w:p>
    <w:p w:rsidR="006D3634" w:rsidRDefault="006D3634" w:rsidP="006D3634">
      <w:pPr>
        <w:ind w:firstLine="708"/>
        <w:jc w:val="both"/>
        <w:rPr>
          <w:szCs w:val="28"/>
        </w:rPr>
      </w:pPr>
      <w:r w:rsidRPr="00F04F11">
        <w:rPr>
          <w:szCs w:val="28"/>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 </w:t>
      </w:r>
    </w:p>
    <w:p w:rsidR="006D3634" w:rsidRDefault="006D3634" w:rsidP="006D3634">
      <w:pPr>
        <w:ind w:firstLine="708"/>
        <w:jc w:val="both"/>
        <w:rPr>
          <w:szCs w:val="28"/>
        </w:rPr>
      </w:pPr>
      <w:r w:rsidRPr="00F04F11">
        <w:rPr>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w:t>
      </w:r>
    </w:p>
    <w:p w:rsidR="006D3634" w:rsidRDefault="006D3634" w:rsidP="006D3634">
      <w:pPr>
        <w:ind w:firstLine="708"/>
        <w:jc w:val="both"/>
        <w:rPr>
          <w:szCs w:val="28"/>
        </w:rPr>
      </w:pPr>
      <w:r w:rsidRPr="00F04F11">
        <w:rPr>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6D3634" w:rsidRDefault="006D3634" w:rsidP="006D3634">
      <w:pPr>
        <w:ind w:firstLine="708"/>
        <w:jc w:val="both"/>
        <w:rPr>
          <w:szCs w:val="28"/>
        </w:rPr>
      </w:pPr>
      <w:r w:rsidRPr="00F04F11">
        <w:rPr>
          <w:szCs w:val="28"/>
        </w:rPr>
        <w:t xml:space="preserve">9.2.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6D3634" w:rsidRDefault="006D3634" w:rsidP="006D3634">
      <w:pPr>
        <w:ind w:firstLine="708"/>
        <w:jc w:val="both"/>
        <w:rPr>
          <w:szCs w:val="28"/>
        </w:rPr>
      </w:pPr>
      <w:r w:rsidRPr="006754F7">
        <w:rPr>
          <w:b/>
          <w:szCs w:val="28"/>
        </w:rPr>
        <w:t xml:space="preserve">10. Ответственность уполномоченных лиц, осуществляющих муниципальный жилищный контроль </w:t>
      </w:r>
    </w:p>
    <w:p w:rsidR="00CF65FF" w:rsidRDefault="006D3634" w:rsidP="00885AC5">
      <w:pPr>
        <w:ind w:firstLine="708"/>
        <w:jc w:val="both"/>
        <w:rPr>
          <w:szCs w:val="28"/>
        </w:rPr>
      </w:pPr>
      <w:r w:rsidRPr="00F04F11">
        <w:rPr>
          <w:szCs w:val="28"/>
        </w:rPr>
        <w:t xml:space="preserve">10.1. Орган муниципального жилищного контроля, муниципальные жилищные инспекторы в случае ненадлежащего исполнения соответственно </w:t>
      </w:r>
    </w:p>
    <w:p w:rsidR="006D3634" w:rsidRDefault="006D3634" w:rsidP="00CF65FF">
      <w:pPr>
        <w:jc w:val="both"/>
        <w:rPr>
          <w:szCs w:val="28"/>
        </w:rPr>
      </w:pPr>
      <w:r w:rsidRPr="00F04F11">
        <w:rPr>
          <w:szCs w:val="28"/>
        </w:rPr>
        <w:t xml:space="preserve">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6D3634" w:rsidRDefault="006D3634" w:rsidP="006D3634">
      <w:pPr>
        <w:ind w:firstLine="708"/>
        <w:jc w:val="both"/>
        <w:rPr>
          <w:szCs w:val="28"/>
        </w:rPr>
      </w:pPr>
      <w:r w:rsidRPr="00F04F11">
        <w:rPr>
          <w:szCs w:val="28"/>
        </w:rPr>
        <w:t xml:space="preserve">10.2. Орган муниципального жилищного контроля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6D3634" w:rsidRDefault="006D3634" w:rsidP="00696D1D">
      <w:pPr>
        <w:ind w:firstLine="708"/>
        <w:jc w:val="both"/>
        <w:rPr>
          <w:szCs w:val="28"/>
        </w:rPr>
      </w:pPr>
      <w:r w:rsidRPr="00F04F11">
        <w:rPr>
          <w:szCs w:val="28"/>
        </w:rPr>
        <w:t xml:space="preserve">10.3.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w:t>
      </w:r>
    </w:p>
    <w:p w:rsidR="006D3634" w:rsidRPr="00885AC5" w:rsidRDefault="006D3634" w:rsidP="00885AC5">
      <w:pPr>
        <w:jc w:val="both"/>
        <w:rPr>
          <w:szCs w:val="28"/>
        </w:rPr>
      </w:pPr>
      <w:r>
        <w:rPr>
          <w:szCs w:val="28"/>
        </w:rPr>
        <w:t xml:space="preserve"> </w:t>
      </w:r>
      <w:r w:rsidRPr="00F04F11">
        <w:rPr>
          <w:szCs w:val="28"/>
        </w:rPr>
        <w:t>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p w:rsidR="00C51F47" w:rsidRDefault="00C51F47" w:rsidP="00025FF2"/>
    <w:sectPr w:rsidR="00C51F47" w:rsidSect="00885AC5">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37F91"/>
    <w:multiLevelType w:val="hybridMultilevel"/>
    <w:tmpl w:val="F7E6F756"/>
    <w:lvl w:ilvl="0" w:tplc="2EFA8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025FF2"/>
    <w:rsid w:val="00013E37"/>
    <w:rsid w:val="00025FF2"/>
    <w:rsid w:val="000266AB"/>
    <w:rsid w:val="000A6DD2"/>
    <w:rsid w:val="000C1A8F"/>
    <w:rsid w:val="000F5871"/>
    <w:rsid w:val="00182310"/>
    <w:rsid w:val="001B48C0"/>
    <w:rsid w:val="00230F82"/>
    <w:rsid w:val="00232B43"/>
    <w:rsid w:val="0027796A"/>
    <w:rsid w:val="00311AEC"/>
    <w:rsid w:val="00420A0D"/>
    <w:rsid w:val="00487782"/>
    <w:rsid w:val="004C7255"/>
    <w:rsid w:val="004D5968"/>
    <w:rsid w:val="004F461F"/>
    <w:rsid w:val="005A3F5B"/>
    <w:rsid w:val="005D0FEC"/>
    <w:rsid w:val="005D5400"/>
    <w:rsid w:val="005E432F"/>
    <w:rsid w:val="005E7701"/>
    <w:rsid w:val="005F61B0"/>
    <w:rsid w:val="00600883"/>
    <w:rsid w:val="00655D5B"/>
    <w:rsid w:val="006604AF"/>
    <w:rsid w:val="00696D1D"/>
    <w:rsid w:val="006D3634"/>
    <w:rsid w:val="00705CAA"/>
    <w:rsid w:val="007571D0"/>
    <w:rsid w:val="007C4C77"/>
    <w:rsid w:val="007F050B"/>
    <w:rsid w:val="00801D6E"/>
    <w:rsid w:val="00804935"/>
    <w:rsid w:val="0084356A"/>
    <w:rsid w:val="00881AC2"/>
    <w:rsid w:val="00885AC5"/>
    <w:rsid w:val="008E5E95"/>
    <w:rsid w:val="00975D88"/>
    <w:rsid w:val="00992C21"/>
    <w:rsid w:val="00A3226B"/>
    <w:rsid w:val="00A73B64"/>
    <w:rsid w:val="00AA5870"/>
    <w:rsid w:val="00AB15F9"/>
    <w:rsid w:val="00B1262E"/>
    <w:rsid w:val="00B265FC"/>
    <w:rsid w:val="00B31150"/>
    <w:rsid w:val="00B65757"/>
    <w:rsid w:val="00C16FF3"/>
    <w:rsid w:val="00C51F47"/>
    <w:rsid w:val="00C71CD1"/>
    <w:rsid w:val="00CF65FF"/>
    <w:rsid w:val="00D6635C"/>
    <w:rsid w:val="00E17092"/>
    <w:rsid w:val="00EE0A09"/>
    <w:rsid w:val="00EE3FFA"/>
    <w:rsid w:val="00F450D6"/>
    <w:rsid w:val="00F61192"/>
    <w:rsid w:val="00F6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E6DEC"/>
  <w15:docId w15:val="{6A37AE66-B469-46A7-8B5C-A886ED79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FF2"/>
    <w:rPr>
      <w:sz w:val="28"/>
      <w:szCs w:val="24"/>
    </w:rPr>
  </w:style>
  <w:style w:type="paragraph" w:styleId="1">
    <w:name w:val="heading 1"/>
    <w:basedOn w:val="a"/>
    <w:next w:val="a"/>
    <w:qFormat/>
    <w:rsid w:val="00025FF2"/>
    <w:pPr>
      <w:keepNext/>
      <w:jc w:val="center"/>
      <w:outlineLvl w:val="0"/>
    </w:pPr>
    <w:rPr>
      <w:rFonts w:ascii="Arial Black" w:hAnsi="Arial Black"/>
      <w:b/>
      <w:bCs/>
      <w:sz w:val="44"/>
    </w:rPr>
  </w:style>
  <w:style w:type="paragraph" w:styleId="2">
    <w:name w:val="heading 2"/>
    <w:basedOn w:val="a"/>
    <w:next w:val="a"/>
    <w:qFormat/>
    <w:rsid w:val="00025FF2"/>
    <w:pPr>
      <w:keepNext/>
      <w:jc w:val="center"/>
      <w:outlineLvl w:val="1"/>
    </w:pPr>
    <w:rPr>
      <w:rFonts w:ascii="Arial Narrow" w:hAnsi="Arial Narrow"/>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935"/>
    <w:pPr>
      <w:autoSpaceDE w:val="0"/>
      <w:autoSpaceDN w:val="0"/>
      <w:adjustRightInd w:val="0"/>
    </w:pPr>
    <w:rPr>
      <w:sz w:val="28"/>
      <w:szCs w:val="28"/>
    </w:rPr>
  </w:style>
  <w:style w:type="paragraph" w:styleId="a3">
    <w:name w:val="Balloon Text"/>
    <w:basedOn w:val="a"/>
    <w:link w:val="a4"/>
    <w:rsid w:val="00C16FF3"/>
    <w:rPr>
      <w:rFonts w:ascii="Tahoma" w:hAnsi="Tahoma" w:cs="Tahoma"/>
      <w:sz w:val="16"/>
      <w:szCs w:val="16"/>
    </w:rPr>
  </w:style>
  <w:style w:type="character" w:customStyle="1" w:styleId="a4">
    <w:name w:val="Текст выноски Знак"/>
    <w:basedOn w:val="a0"/>
    <w:link w:val="a3"/>
    <w:rsid w:val="00C16FF3"/>
    <w:rPr>
      <w:rFonts w:ascii="Tahoma" w:hAnsi="Tahoma" w:cs="Tahoma"/>
      <w:sz w:val="16"/>
      <w:szCs w:val="16"/>
    </w:rPr>
  </w:style>
  <w:style w:type="paragraph" w:styleId="a5">
    <w:name w:val="List Paragraph"/>
    <w:basedOn w:val="a"/>
    <w:uiPriority w:val="34"/>
    <w:qFormat/>
    <w:rsid w:val="006D3634"/>
    <w:pPr>
      <w:ind w:left="720"/>
      <w:contextualSpacing/>
    </w:pPr>
  </w:style>
  <w:style w:type="character" w:styleId="a6">
    <w:name w:val="Hyperlink"/>
    <w:basedOn w:val="a0"/>
    <w:uiPriority w:val="99"/>
    <w:unhideWhenUsed/>
    <w:rsid w:val="00801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3127</Words>
  <Characters>17826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Шкерина Наталья Александровна</cp:lastModifiedBy>
  <cp:revision>7</cp:revision>
  <cp:lastPrinted>2019-01-22T06:23:00Z</cp:lastPrinted>
  <dcterms:created xsi:type="dcterms:W3CDTF">2019-01-18T05:11:00Z</dcterms:created>
  <dcterms:modified xsi:type="dcterms:W3CDTF">2019-02-02T07:26:00Z</dcterms:modified>
</cp:coreProperties>
</file>