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A1" w:rsidRDefault="00B94DA1" w:rsidP="00715BB3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BB3" w:rsidRDefault="00675007" w:rsidP="00715BB3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1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чередное </w:t>
      </w:r>
      <w:r w:rsidR="00715B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715BB3" w:rsidRDefault="00715BB3" w:rsidP="0071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715BB3" w:rsidRDefault="00715BB3" w:rsidP="00715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ПОВЕСТКА  ЗАСЕДАНИЯ</w:t>
      </w:r>
    </w:p>
    <w:p w:rsidR="00F77009" w:rsidRDefault="00F77009" w:rsidP="00715B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</w:t>
      </w:r>
      <w:r w:rsidR="00A8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7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1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661DD7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7" w:rsidRDefault="0011612F" w:rsidP="001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F77009" w:rsidP="00AA38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</w:t>
            </w:r>
            <w:r w:rsidRPr="00AA38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38FF" w:rsidRPr="00AA38F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AA38FF" w:rsidRPr="00AA38F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AA38FF" w:rsidRPr="00AA38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22.12.2021г. № 156 «О   бюджете </w:t>
            </w:r>
            <w:proofErr w:type="spellStart"/>
            <w:r w:rsidR="00AA38FF" w:rsidRPr="00AA38F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AA38FF" w:rsidRPr="00AA38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2022 год и на плановый период 2023 и 2024 годов»</w:t>
            </w:r>
          </w:p>
          <w:p w:rsidR="00F77009" w:rsidRDefault="00F77009" w:rsidP="00AA38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FF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AA3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38FF">
              <w:rPr>
                <w:rFonts w:ascii="Times New Roman" w:hAnsi="Times New Roman" w:cs="Times New Roman"/>
                <w:sz w:val="28"/>
                <w:szCs w:val="28"/>
              </w:rPr>
              <w:t>Неваленова</w:t>
            </w:r>
            <w:proofErr w:type="spellEnd"/>
            <w:r w:rsidR="00AA38F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AA3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38F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A38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38FF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AA38FF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spellEnd"/>
            <w:r w:rsidR="00AA38F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</w:tc>
      </w:tr>
      <w:tr w:rsidR="00AA38F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tabs>
                <w:tab w:val="left" w:pos="-3119"/>
                <w:tab w:val="left" w:pos="5670"/>
              </w:tabs>
              <w:spacing w:after="0" w:line="240" w:lineRule="auto"/>
              <w:ind w:right="-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«Об информации Председателя Контрольно-счётной комиссии</w:t>
            </w:r>
            <w:r w:rsidR="001444EE">
              <w:rPr>
                <w:rFonts w:ascii="Times New Roman" w:hAnsi="Times New Roman" w:cs="Times New Roman"/>
                <w:sz w:val="28"/>
                <w:szCs w:val="28"/>
              </w:rPr>
              <w:t xml:space="preserve"> УКГО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44EE" w:rsidRDefault="00AA38FF" w:rsidP="003B6D38">
            <w:pPr>
              <w:tabs>
                <w:tab w:val="left" w:pos="-3119"/>
                <w:tab w:val="left" w:pos="5670"/>
              </w:tabs>
              <w:spacing w:after="0" w:line="240" w:lineRule="auto"/>
              <w:ind w:right="-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Селюнина Е.В. – председатель КСК </w:t>
            </w:r>
            <w:bookmarkStart w:id="0" w:name="_GoBack"/>
            <w:bookmarkEnd w:id="0"/>
          </w:p>
        </w:tc>
      </w:tr>
      <w:tr w:rsidR="00AA38F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082F44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Pr="00082F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внесении изменений в решение Собрания депутатов от 14.11.2006 г. № 90 «Об утверждении Положения о порядке организации и проведения публичных слушаний в </w:t>
            </w:r>
            <w:proofErr w:type="spellStart"/>
            <w:r w:rsidRPr="00082F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Усть-Катавском</w:t>
            </w:r>
            <w:proofErr w:type="spellEnd"/>
            <w:r w:rsidRPr="00082F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городском округе»</w:t>
            </w:r>
          </w:p>
          <w:p w:rsidR="00AA38FF" w:rsidRDefault="00AA38FF" w:rsidP="00AA38FF">
            <w:pPr>
              <w:tabs>
                <w:tab w:val="left" w:pos="-311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Мошкова Т.А. – начальник юридического отдела</w:t>
            </w:r>
          </w:p>
        </w:tc>
      </w:tr>
      <w:tr w:rsidR="00AA38F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</w:t>
            </w:r>
          </w:p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0CA">
              <w:rPr>
                <w:szCs w:val="28"/>
              </w:rPr>
              <w:t xml:space="preserve"> </w:t>
            </w:r>
            <w:r w:rsidRPr="00AB75DF">
              <w:rPr>
                <w:rFonts w:ascii="Times New Roman" w:hAnsi="Times New Roman" w:cs="Times New Roman"/>
                <w:sz w:val="28"/>
                <w:szCs w:val="28"/>
              </w:rPr>
              <w:t>О проекте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</w:t>
            </w:r>
            <w:r w:rsidRPr="00AB75DF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D26E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D26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 Собрания депутатов </w:t>
            </w:r>
            <w:proofErr w:type="spellStart"/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23.11.2012 № 177 «</w:t>
            </w: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 установлении значений коэффициентов для определения размера арендной платы за земельные участки, государственная собственность на которые не разграничена и находящихся в муниципальной собственности </w:t>
            </w:r>
            <w:proofErr w:type="spellStart"/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городского округа, предоставленные в аренду без проведения торгов</w:t>
            </w: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38FF" w:rsidRPr="002660CA" w:rsidRDefault="00AA38FF" w:rsidP="00F67B27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 – заместитель главы УКГО- начальник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УИиЗО</w:t>
            </w:r>
            <w:proofErr w:type="spellEnd"/>
          </w:p>
        </w:tc>
      </w:tr>
      <w:tr w:rsidR="00AA38F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14.40-</w:t>
            </w:r>
          </w:p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2660CA" w:rsidRDefault="00AA38FF" w:rsidP="00AA38FF">
            <w:pPr>
              <w:pStyle w:val="1"/>
              <w:ind w:left="0"/>
              <w:jc w:val="both"/>
              <w:rPr>
                <w:lang w:val="ru-RU"/>
              </w:rPr>
            </w:pPr>
            <w:r>
              <w:rPr>
                <w:szCs w:val="28"/>
                <w:lang w:val="ru-RU"/>
              </w:rPr>
              <w:t xml:space="preserve">О проекте решения «О признании утратившими силу некоторых решений Собрания депутатов </w:t>
            </w:r>
            <w:proofErr w:type="spellStart"/>
            <w:r>
              <w:rPr>
                <w:szCs w:val="28"/>
                <w:lang w:val="ru-RU"/>
              </w:rPr>
              <w:t>Усть-Катавского</w:t>
            </w:r>
            <w:proofErr w:type="spellEnd"/>
            <w:r>
              <w:rPr>
                <w:szCs w:val="28"/>
                <w:lang w:val="ru-RU"/>
              </w:rPr>
              <w:t xml:space="preserve"> городского округа</w:t>
            </w:r>
            <w:r>
              <w:rPr>
                <w:lang w:val="ru-RU"/>
              </w:rPr>
              <w:t>»</w:t>
            </w:r>
            <w:r w:rsidRPr="002660CA">
              <w:rPr>
                <w:lang w:val="ru-RU"/>
              </w:rPr>
              <w:t xml:space="preserve"> </w:t>
            </w:r>
          </w:p>
          <w:p w:rsidR="00AA38FF" w:rsidRDefault="00AA38FF" w:rsidP="00C67933">
            <w:pPr>
              <w:pStyle w:val="1"/>
              <w:ind w:left="0"/>
              <w:jc w:val="both"/>
              <w:rPr>
                <w:szCs w:val="28"/>
                <w:lang w:val="ru-RU"/>
              </w:rPr>
            </w:pPr>
            <w:r w:rsidRPr="002660CA">
              <w:rPr>
                <w:szCs w:val="28"/>
                <w:lang w:val="ru-RU"/>
              </w:rPr>
              <w:t xml:space="preserve">Докладчик: </w:t>
            </w:r>
            <w:proofErr w:type="spellStart"/>
            <w:r w:rsidR="00C67933">
              <w:rPr>
                <w:szCs w:val="28"/>
                <w:lang w:val="ru-RU"/>
              </w:rPr>
              <w:t>Слепова</w:t>
            </w:r>
            <w:proofErr w:type="spellEnd"/>
            <w:r w:rsidR="00C67933">
              <w:rPr>
                <w:szCs w:val="28"/>
                <w:lang w:val="ru-RU"/>
              </w:rPr>
              <w:t xml:space="preserve"> Е.Ю.</w:t>
            </w:r>
            <w:r w:rsidRPr="002660CA">
              <w:rPr>
                <w:szCs w:val="28"/>
                <w:lang w:val="ru-RU"/>
              </w:rPr>
              <w:t xml:space="preserve"> – </w:t>
            </w:r>
            <w:r w:rsidR="00C67933">
              <w:rPr>
                <w:szCs w:val="28"/>
                <w:lang w:val="ru-RU"/>
              </w:rPr>
              <w:t xml:space="preserve">заместитель </w:t>
            </w:r>
            <w:r>
              <w:rPr>
                <w:szCs w:val="28"/>
                <w:lang w:val="ru-RU"/>
              </w:rPr>
              <w:t>начальник</w:t>
            </w:r>
            <w:r w:rsidR="00C67933">
              <w:rPr>
                <w:szCs w:val="28"/>
                <w:lang w:val="ru-RU"/>
              </w:rPr>
              <w:t>а</w:t>
            </w:r>
            <w:r>
              <w:rPr>
                <w:szCs w:val="28"/>
                <w:lang w:val="ru-RU"/>
              </w:rPr>
              <w:t xml:space="preserve"> Управления образования</w:t>
            </w:r>
          </w:p>
        </w:tc>
      </w:tr>
      <w:tr w:rsidR="00AA38F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14.50-</w:t>
            </w:r>
          </w:p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082F44" w:rsidRDefault="00AA38FF" w:rsidP="00AA38FF">
            <w:pPr>
              <w:pStyle w:val="1"/>
              <w:tabs>
                <w:tab w:val="clear" w:pos="567"/>
              </w:tabs>
              <w:ind w:left="0" w:right="42"/>
              <w:jc w:val="both"/>
              <w:rPr>
                <w:rFonts w:eastAsiaTheme="majorEastAsia"/>
                <w:bCs/>
                <w:snapToGrid/>
                <w:szCs w:val="28"/>
                <w:lang w:val="ru-RU"/>
              </w:rPr>
            </w:pPr>
            <w:r w:rsidRPr="00082F44">
              <w:rPr>
                <w:szCs w:val="28"/>
                <w:lang w:val="ru-RU"/>
              </w:rPr>
              <w:t>О проекте решения «</w:t>
            </w:r>
            <w:r w:rsidRPr="00082F44">
              <w:rPr>
                <w:rFonts w:eastAsiaTheme="majorEastAsia"/>
                <w:bCs/>
                <w:snapToGrid/>
                <w:szCs w:val="28"/>
                <w:lang w:val="ru-RU"/>
              </w:rPr>
              <w:t xml:space="preserve">О протесте прокурора г. Усть-Катава № 72-2022 </w:t>
            </w:r>
            <w:r w:rsidRPr="00082F44">
              <w:rPr>
                <w:rFonts w:eastAsiaTheme="majorEastAsia"/>
                <w:snapToGrid/>
                <w:spacing w:val="-4"/>
                <w:szCs w:val="28"/>
                <w:lang w:val="ru-RU"/>
              </w:rPr>
              <w:t xml:space="preserve">от 28.06.2022г. на решение Собрания депутатов </w:t>
            </w:r>
            <w:proofErr w:type="spellStart"/>
            <w:r w:rsidRPr="00082F44">
              <w:rPr>
                <w:rFonts w:eastAsiaTheme="majorEastAsia"/>
                <w:snapToGrid/>
                <w:spacing w:val="-4"/>
                <w:szCs w:val="28"/>
                <w:lang w:val="ru-RU"/>
              </w:rPr>
              <w:t>Усть-Катавского</w:t>
            </w:r>
            <w:proofErr w:type="spellEnd"/>
            <w:r w:rsidRPr="00082F44">
              <w:rPr>
                <w:rFonts w:eastAsiaTheme="majorEastAsia"/>
                <w:snapToGrid/>
                <w:spacing w:val="-4"/>
                <w:szCs w:val="28"/>
                <w:lang w:val="ru-RU"/>
              </w:rPr>
              <w:t xml:space="preserve"> городского округа от 22.09.2021г.  № 99 «</w:t>
            </w:r>
            <w:r w:rsidRPr="00082F44">
              <w:rPr>
                <w:snapToGrid/>
                <w:szCs w:val="28"/>
                <w:lang w:val="ru-RU"/>
              </w:rPr>
              <w:t xml:space="preserve">Об утверждении Положения о муниципальном земельном контроле на территории </w:t>
            </w:r>
            <w:proofErr w:type="spellStart"/>
            <w:r w:rsidRPr="00082F44">
              <w:rPr>
                <w:snapToGrid/>
                <w:szCs w:val="28"/>
                <w:lang w:val="ru-RU"/>
              </w:rPr>
              <w:t>Усть-Катавского</w:t>
            </w:r>
            <w:proofErr w:type="spellEnd"/>
            <w:r w:rsidRPr="00082F44">
              <w:rPr>
                <w:snapToGrid/>
                <w:szCs w:val="28"/>
                <w:lang w:val="ru-RU"/>
              </w:rPr>
              <w:t xml:space="preserve"> городского округа Челябинской области</w:t>
            </w:r>
            <w:r w:rsidRPr="00082F44">
              <w:rPr>
                <w:rFonts w:eastAsiaTheme="majorEastAsia"/>
                <w:snapToGrid/>
                <w:spacing w:val="-4"/>
                <w:szCs w:val="28"/>
                <w:lang w:val="ru-RU"/>
              </w:rPr>
              <w:t>»</w:t>
            </w:r>
          </w:p>
          <w:p w:rsidR="00AA38FF" w:rsidRPr="00715BB3" w:rsidRDefault="00AA38FF" w:rsidP="00AA38FF">
            <w:pPr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Мамешина С.Ю.</w:t>
            </w:r>
          </w:p>
        </w:tc>
      </w:tr>
      <w:tr w:rsidR="00AA38F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14.55-15.00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082F44" w:rsidRDefault="00AA38FF" w:rsidP="00AA38FF">
            <w:pPr>
              <w:pStyle w:val="1"/>
              <w:tabs>
                <w:tab w:val="clear" w:pos="567"/>
              </w:tabs>
              <w:spacing w:line="240" w:lineRule="auto"/>
              <w:ind w:left="28" w:hanging="28"/>
              <w:contextualSpacing/>
              <w:jc w:val="both"/>
              <w:rPr>
                <w:rFonts w:eastAsiaTheme="majorEastAsia"/>
                <w:bCs/>
                <w:snapToGrid/>
                <w:szCs w:val="28"/>
                <w:lang w:val="ru-RU"/>
              </w:rPr>
            </w:pPr>
            <w:r w:rsidRPr="00082F44">
              <w:rPr>
                <w:szCs w:val="28"/>
                <w:lang w:val="ru-RU"/>
              </w:rPr>
              <w:t>О проекте решения</w:t>
            </w:r>
            <w:r w:rsidRPr="00082F44">
              <w:rPr>
                <w:rFonts w:eastAsiaTheme="majorEastAsia"/>
                <w:bCs/>
                <w:snapToGrid/>
                <w:szCs w:val="28"/>
                <w:lang w:val="ru-RU"/>
              </w:rPr>
              <w:t xml:space="preserve"> </w:t>
            </w:r>
            <w:r>
              <w:rPr>
                <w:rFonts w:eastAsiaTheme="majorEastAsia"/>
                <w:bCs/>
                <w:snapToGrid/>
                <w:szCs w:val="28"/>
                <w:lang w:val="ru-RU"/>
              </w:rPr>
              <w:t>«</w:t>
            </w:r>
            <w:r w:rsidRPr="00082F44">
              <w:rPr>
                <w:rFonts w:eastAsiaTheme="majorEastAsia"/>
                <w:bCs/>
                <w:snapToGrid/>
                <w:szCs w:val="28"/>
                <w:lang w:val="ru-RU"/>
              </w:rPr>
              <w:t xml:space="preserve">О протесте прокурора г. Усть-Катава № 72-2022 </w:t>
            </w:r>
            <w:r w:rsidRPr="00082F44">
              <w:rPr>
                <w:rFonts w:eastAsiaTheme="majorEastAsia"/>
                <w:snapToGrid/>
                <w:spacing w:val="-4"/>
                <w:szCs w:val="28"/>
                <w:lang w:val="ru-RU"/>
              </w:rPr>
              <w:t xml:space="preserve">от 28.06.2022г. на решение Собрания депутатов </w:t>
            </w:r>
            <w:proofErr w:type="spellStart"/>
            <w:r w:rsidRPr="00082F44">
              <w:rPr>
                <w:rFonts w:eastAsiaTheme="majorEastAsia"/>
                <w:snapToGrid/>
                <w:spacing w:val="-4"/>
                <w:szCs w:val="28"/>
                <w:lang w:val="ru-RU"/>
              </w:rPr>
              <w:t>Усть-Катавского</w:t>
            </w:r>
            <w:proofErr w:type="spellEnd"/>
            <w:r w:rsidRPr="00082F44">
              <w:rPr>
                <w:rFonts w:eastAsiaTheme="majorEastAsia"/>
                <w:snapToGrid/>
                <w:spacing w:val="-4"/>
                <w:szCs w:val="28"/>
                <w:lang w:val="ru-RU"/>
              </w:rPr>
              <w:t xml:space="preserve"> городского округа от 22.09.2021г.  № 102 «</w:t>
            </w:r>
            <w:r w:rsidRPr="00082F44">
              <w:rPr>
                <w:snapToGrid/>
                <w:szCs w:val="28"/>
                <w:lang w:val="ru-RU"/>
              </w:rPr>
              <w:t xml:space="preserve">Об утверждении Положения о муниципальном жилищном контроле на территории </w:t>
            </w:r>
            <w:proofErr w:type="spellStart"/>
            <w:r w:rsidRPr="00082F44">
              <w:rPr>
                <w:snapToGrid/>
                <w:szCs w:val="28"/>
                <w:lang w:val="ru-RU"/>
              </w:rPr>
              <w:t>Усть-Катавского</w:t>
            </w:r>
            <w:proofErr w:type="spellEnd"/>
            <w:r w:rsidRPr="00082F44">
              <w:rPr>
                <w:snapToGrid/>
                <w:szCs w:val="28"/>
                <w:lang w:val="ru-RU"/>
              </w:rPr>
              <w:t xml:space="preserve"> городского округа</w:t>
            </w:r>
            <w:r w:rsidRPr="00082F44">
              <w:rPr>
                <w:rFonts w:eastAsiaTheme="majorEastAsia"/>
                <w:snapToGrid/>
                <w:spacing w:val="-4"/>
                <w:szCs w:val="28"/>
                <w:lang w:val="ru-RU"/>
              </w:rPr>
              <w:t>»</w:t>
            </w:r>
          </w:p>
          <w:p w:rsidR="00AA38FF" w:rsidRPr="00082F44" w:rsidRDefault="00AA38FF" w:rsidP="00AA38FF">
            <w:pPr>
              <w:spacing w:after="0" w:line="240" w:lineRule="auto"/>
              <w:contextualSpacing/>
              <w:rPr>
                <w:lang w:eastAsia="ru-RU"/>
              </w:rPr>
            </w:pP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Мамешина С.Ю.</w:t>
            </w:r>
          </w:p>
        </w:tc>
      </w:tr>
      <w:tr w:rsidR="00AA38F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082F44" w:rsidRDefault="00AA38FF" w:rsidP="00AA38FF">
            <w:pPr>
              <w:shd w:val="clear" w:color="auto" w:fill="FFFFFF"/>
              <w:spacing w:after="0" w:line="240" w:lineRule="auto"/>
              <w:ind w:right="-1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82F44">
              <w:rPr>
                <w:rFonts w:ascii="Times New Roman" w:hAnsi="Times New Roman" w:cs="Times New Roman"/>
                <w:sz w:val="28"/>
                <w:szCs w:val="28"/>
              </w:rPr>
              <w:t>О проекте решения</w:t>
            </w:r>
            <w:r w:rsidRPr="00082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082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протесте прокурора г. Усть-Катава № 72-2022 </w:t>
            </w:r>
            <w:r w:rsidRPr="00082F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 28.06.2022г. на решение Собрания депутатов </w:t>
            </w:r>
            <w:proofErr w:type="spellStart"/>
            <w:r w:rsidRPr="00082F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082F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городского округа от 27.10.2021г.  № 124 «</w:t>
            </w:r>
            <w:r w:rsidRPr="00082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</w:t>
            </w:r>
            <w:bookmarkStart w:id="1" w:name="_Hlk73706793"/>
            <w:r w:rsidRPr="00082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контроле </w:t>
            </w:r>
            <w:bookmarkEnd w:id="1"/>
            <w:r w:rsidRPr="00082F4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082F4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082F4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  <w:p w:rsidR="00AA38FF" w:rsidRPr="00082F44" w:rsidRDefault="00AA38FF" w:rsidP="00AA38FF">
            <w:pPr>
              <w:spacing w:after="0" w:line="240" w:lineRule="auto"/>
              <w:contextualSpacing/>
              <w:rPr>
                <w:lang w:eastAsia="ru-RU"/>
              </w:rPr>
            </w:pP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Мамешина С.Ю.</w:t>
            </w:r>
          </w:p>
        </w:tc>
      </w:tr>
      <w:tr w:rsidR="00AA38F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15.05-</w:t>
            </w:r>
          </w:p>
          <w:p w:rsidR="00AA38FF" w:rsidRPr="00AB75D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F20B46" w:rsidRDefault="00AA38FF" w:rsidP="0065183C">
            <w:pPr>
              <w:pStyle w:val="20"/>
              <w:shd w:val="clear" w:color="auto" w:fill="auto"/>
              <w:spacing w:before="0"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82F44">
              <w:rPr>
                <w:sz w:val="28"/>
                <w:szCs w:val="28"/>
              </w:rPr>
              <w:t>О проекте решения</w:t>
            </w:r>
            <w:r w:rsidRPr="00F20B46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«</w:t>
            </w:r>
            <w:r w:rsidRPr="00082F44">
              <w:rPr>
                <w:bCs/>
                <w:sz w:val="28"/>
                <w:szCs w:val="28"/>
                <w:lang w:eastAsia="ru-RU"/>
              </w:rPr>
              <w:t xml:space="preserve">О протесте прокурора г. Усть-Катава № 72-2022 </w:t>
            </w:r>
            <w:r w:rsidRPr="00082F44">
              <w:rPr>
                <w:spacing w:val="-4"/>
                <w:sz w:val="28"/>
                <w:szCs w:val="28"/>
                <w:lang w:eastAsia="ru-RU"/>
              </w:rPr>
              <w:t>от 2</w:t>
            </w:r>
            <w:r>
              <w:rPr>
                <w:spacing w:val="-4"/>
                <w:sz w:val="28"/>
                <w:szCs w:val="28"/>
                <w:lang w:eastAsia="ru-RU"/>
              </w:rPr>
              <w:t>9</w:t>
            </w:r>
            <w:r w:rsidRPr="00082F44">
              <w:rPr>
                <w:spacing w:val="-4"/>
                <w:sz w:val="28"/>
                <w:szCs w:val="28"/>
                <w:lang w:eastAsia="ru-RU"/>
              </w:rPr>
              <w:t xml:space="preserve">.06.2022г. на решение Собрания депутатов </w:t>
            </w:r>
            <w:proofErr w:type="spellStart"/>
            <w:r w:rsidRPr="00082F44">
              <w:rPr>
                <w:spacing w:val="-4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082F44">
              <w:rPr>
                <w:spacing w:val="-4"/>
                <w:sz w:val="28"/>
                <w:szCs w:val="28"/>
                <w:lang w:eastAsia="ru-RU"/>
              </w:rPr>
              <w:t xml:space="preserve"> городского округа от 27.10.2021г.  № 12</w:t>
            </w:r>
            <w:r>
              <w:rPr>
                <w:spacing w:val="-4"/>
                <w:sz w:val="28"/>
                <w:szCs w:val="28"/>
                <w:lang w:eastAsia="ru-RU"/>
              </w:rPr>
              <w:t>6 «Об</w:t>
            </w:r>
            <w:r w:rsidRPr="00082F44"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Pr="00F20B46">
              <w:rPr>
                <w:color w:val="000000"/>
                <w:sz w:val="28"/>
                <w:szCs w:val="28"/>
                <w:lang w:eastAsia="ru-RU" w:bidi="ru-RU"/>
              </w:rPr>
              <w:t xml:space="preserve">утверждении Положения о муниципальном контроле в сфере Благоустройства на территории </w:t>
            </w:r>
            <w:proofErr w:type="spellStart"/>
            <w:r w:rsidRPr="00F20B46">
              <w:rPr>
                <w:color w:val="000000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Pr="00F20B46">
              <w:rPr>
                <w:color w:val="000000"/>
                <w:sz w:val="28"/>
                <w:szCs w:val="28"/>
                <w:lang w:eastAsia="ru-RU" w:bidi="ru-RU"/>
              </w:rPr>
              <w:t xml:space="preserve"> городского округа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»</w:t>
            </w:r>
          </w:p>
          <w:p w:rsidR="00AA38FF" w:rsidRPr="00082F44" w:rsidRDefault="00AA38FF" w:rsidP="0065183C">
            <w:pPr>
              <w:spacing w:after="0" w:line="240" w:lineRule="auto"/>
              <w:contextualSpacing/>
              <w:rPr>
                <w:lang w:eastAsia="ru-RU"/>
              </w:rPr>
            </w:pPr>
            <w:r w:rsidRPr="00F7700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Мамешина С.Ю.</w:t>
            </w:r>
          </w:p>
        </w:tc>
      </w:tr>
      <w:tr w:rsidR="00AA38FF" w:rsidRPr="00AB75D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AB75D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15.10-15.15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DF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от 27.10.2021 №129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прогнозного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(программы) приватизации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на 2022 год»</w:t>
            </w:r>
          </w:p>
          <w:p w:rsidR="00AA38FF" w:rsidRPr="00AB75DF" w:rsidRDefault="00AA38FF" w:rsidP="0065183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 Петрухина А.Г. – начальник отдела по управлению муниципальной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УИиЗО</w:t>
            </w:r>
            <w:proofErr w:type="spellEnd"/>
          </w:p>
        </w:tc>
      </w:tr>
      <w:tr w:rsidR="00AA38FF" w:rsidRPr="00AB75D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AB75D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проекте решения «</w:t>
            </w:r>
            <w:r w:rsidRPr="0068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имущества,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предлагаемого к передаче в муниципальную собственность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38FF" w:rsidRPr="00AB75D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Докладчик:  Петрухина А.Г. – начальник отдела по управлению муниципальной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УИиЗО</w:t>
            </w:r>
            <w:proofErr w:type="spellEnd"/>
          </w:p>
        </w:tc>
      </w:tr>
      <w:tr w:rsidR="00AA38FF" w:rsidRPr="00AB75D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</w:t>
            </w:r>
          </w:p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</w:t>
            </w:r>
          </w:p>
          <w:p w:rsidR="00AA38FF" w:rsidRPr="00AB75D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списании имущества»</w:t>
            </w:r>
          </w:p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Докладчик:  Петрухина А.Г. – начальник отдела по управлению муниципальной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УИиЗО</w:t>
            </w:r>
            <w:proofErr w:type="spellEnd"/>
          </w:p>
        </w:tc>
      </w:tr>
      <w:tr w:rsidR="00AA38FF" w:rsidRPr="00AB75D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</w:t>
            </w:r>
          </w:p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AA38FF" w:rsidRPr="00AB75D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передаче имущества»</w:t>
            </w:r>
          </w:p>
          <w:p w:rsidR="00AA38FF" w:rsidRPr="00AB75D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Докладчик:  Петрухина А.Г. – начальник отдела по управлению муниципальной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УИиЗО</w:t>
            </w:r>
            <w:proofErr w:type="spellEnd"/>
          </w:p>
        </w:tc>
      </w:tr>
      <w:tr w:rsidR="00AA38FF" w:rsidRPr="00AB75D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AB75D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передаче имущества»</w:t>
            </w:r>
          </w:p>
          <w:p w:rsidR="00AA38FF" w:rsidRPr="00AB75D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 Петрухина А.Г. – начальник отдела по управлению муниципальной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УИиЗО</w:t>
            </w:r>
            <w:proofErr w:type="spellEnd"/>
          </w:p>
        </w:tc>
      </w:tr>
      <w:tr w:rsidR="00AA38FF" w:rsidRPr="00AB75D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</w:t>
            </w:r>
          </w:p>
          <w:p w:rsidR="00AA38FF" w:rsidRPr="00AB75D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награждении Почётной грамотой Собрания депутатов» (день физкультурника)</w:t>
            </w:r>
          </w:p>
          <w:p w:rsidR="00AA38FF" w:rsidRDefault="00AA38FF" w:rsidP="009D5D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Докладчик: </w:t>
            </w:r>
            <w:r w:rsidR="0065183C">
              <w:rPr>
                <w:rFonts w:ascii="Times New Roman" w:hAnsi="Times New Roman" w:cs="Times New Roman"/>
                <w:sz w:val="28"/>
                <w:szCs w:val="28"/>
              </w:rPr>
              <w:t>Мамешина С.Ю.</w:t>
            </w:r>
          </w:p>
        </w:tc>
      </w:tr>
      <w:tr w:rsidR="00AA38FF" w:rsidRPr="00AB75D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</w:t>
            </w:r>
          </w:p>
          <w:p w:rsidR="00AA38FF" w:rsidRPr="00AB75D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 проекте решения «</w:t>
            </w:r>
            <w:r w:rsidRPr="0055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 награждении Благодарственным письмом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5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Собрания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  <w:r w:rsidRPr="0055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физкультурника)</w:t>
            </w:r>
          </w:p>
          <w:p w:rsidR="00AA38FF" w:rsidRDefault="00AA38FF" w:rsidP="009D5DB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Докладчик: </w:t>
            </w:r>
            <w:r w:rsidR="0065183C">
              <w:rPr>
                <w:rFonts w:ascii="Times New Roman" w:hAnsi="Times New Roman" w:cs="Times New Roman"/>
                <w:sz w:val="28"/>
                <w:szCs w:val="28"/>
              </w:rPr>
              <w:t>Мамешина С.Ю.</w:t>
            </w:r>
          </w:p>
        </w:tc>
      </w:tr>
      <w:tr w:rsidR="00AA38FF" w:rsidRPr="00AB75D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AB75DF" w:rsidRDefault="00AA38FF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награждении Почётной грамотой Собрания депутатов» (августовская педагогическая конференция)</w:t>
            </w:r>
          </w:p>
          <w:p w:rsidR="00AA38FF" w:rsidRDefault="00AA38FF" w:rsidP="009D5D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Докладчик: </w:t>
            </w:r>
            <w:r w:rsidR="0065183C">
              <w:rPr>
                <w:rFonts w:ascii="Times New Roman" w:hAnsi="Times New Roman" w:cs="Times New Roman"/>
                <w:sz w:val="28"/>
                <w:szCs w:val="28"/>
              </w:rPr>
              <w:t>Мамешина С.Ю.</w:t>
            </w:r>
          </w:p>
        </w:tc>
      </w:tr>
      <w:tr w:rsidR="00AA38FF" w:rsidRPr="00AB75DF" w:rsidTr="00284A5D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Pr="00AB75DF" w:rsidRDefault="00C06D28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16.10-16.20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F" w:rsidRDefault="00AA38FF" w:rsidP="00AA3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награждении Благодарственным письмом Собрания депутатов» (августовская педагогическая конференция)</w:t>
            </w:r>
          </w:p>
          <w:p w:rsidR="00AA38FF" w:rsidRDefault="00AA38FF" w:rsidP="009D5D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Докладчик: </w:t>
            </w:r>
            <w:r w:rsidR="0065183C">
              <w:rPr>
                <w:rFonts w:ascii="Times New Roman" w:hAnsi="Times New Roman" w:cs="Times New Roman"/>
                <w:sz w:val="28"/>
                <w:szCs w:val="28"/>
              </w:rPr>
              <w:t>Мамешина С.Ю.</w:t>
            </w:r>
          </w:p>
        </w:tc>
      </w:tr>
    </w:tbl>
    <w:p w:rsidR="005145E5" w:rsidRPr="00AB75DF" w:rsidRDefault="005145E5">
      <w:pPr>
        <w:rPr>
          <w:rFonts w:ascii="Times New Roman" w:hAnsi="Times New Roman" w:cs="Times New Roman"/>
        </w:rPr>
      </w:pPr>
    </w:p>
    <w:sectPr w:rsidR="005145E5" w:rsidRPr="00AB75DF" w:rsidSect="00661DD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B3"/>
    <w:rsid w:val="00082F44"/>
    <w:rsid w:val="0011612F"/>
    <w:rsid w:val="001444EE"/>
    <w:rsid w:val="00164ED3"/>
    <w:rsid w:val="001E60D9"/>
    <w:rsid w:val="00210B72"/>
    <w:rsid w:val="00222E92"/>
    <w:rsid w:val="002660CA"/>
    <w:rsid w:val="00384D08"/>
    <w:rsid w:val="00387F73"/>
    <w:rsid w:val="003B6D38"/>
    <w:rsid w:val="00403396"/>
    <w:rsid w:val="0041230A"/>
    <w:rsid w:val="00420A43"/>
    <w:rsid w:val="00440711"/>
    <w:rsid w:val="00485A03"/>
    <w:rsid w:val="00501EC1"/>
    <w:rsid w:val="005145E5"/>
    <w:rsid w:val="00557948"/>
    <w:rsid w:val="00562F75"/>
    <w:rsid w:val="005B2568"/>
    <w:rsid w:val="0065183C"/>
    <w:rsid w:val="00661DD7"/>
    <w:rsid w:val="00675007"/>
    <w:rsid w:val="00682F00"/>
    <w:rsid w:val="006E670A"/>
    <w:rsid w:val="00715BB3"/>
    <w:rsid w:val="00774240"/>
    <w:rsid w:val="00776616"/>
    <w:rsid w:val="00837E1E"/>
    <w:rsid w:val="008440F7"/>
    <w:rsid w:val="00927986"/>
    <w:rsid w:val="00941D42"/>
    <w:rsid w:val="009D5DB4"/>
    <w:rsid w:val="009E6C4C"/>
    <w:rsid w:val="00A36B45"/>
    <w:rsid w:val="00A86EAD"/>
    <w:rsid w:val="00AA38FF"/>
    <w:rsid w:val="00AB75DF"/>
    <w:rsid w:val="00B066BD"/>
    <w:rsid w:val="00B110E1"/>
    <w:rsid w:val="00B4380D"/>
    <w:rsid w:val="00B94DA1"/>
    <w:rsid w:val="00BF60E0"/>
    <w:rsid w:val="00C06D28"/>
    <w:rsid w:val="00C1774F"/>
    <w:rsid w:val="00C43F73"/>
    <w:rsid w:val="00C67933"/>
    <w:rsid w:val="00C75D16"/>
    <w:rsid w:val="00D26EB2"/>
    <w:rsid w:val="00D85621"/>
    <w:rsid w:val="00DA2E70"/>
    <w:rsid w:val="00DD6A5E"/>
    <w:rsid w:val="00ED41B1"/>
    <w:rsid w:val="00F53344"/>
    <w:rsid w:val="00F67B27"/>
    <w:rsid w:val="00F77009"/>
    <w:rsid w:val="00F94196"/>
    <w:rsid w:val="00F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16F1"/>
  <w15:chartTrackingRefBased/>
  <w15:docId w15:val="{D5DA63C4-E0CC-441F-9293-D040FD67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B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F60E0"/>
    <w:pPr>
      <w:keepNext/>
      <w:widowControl w:val="0"/>
      <w:tabs>
        <w:tab w:val="left" w:pos="567"/>
        <w:tab w:val="left" w:pos="5670"/>
        <w:tab w:val="left" w:pos="7938"/>
      </w:tabs>
      <w:spacing w:after="0" w:line="240" w:lineRule="atLeast"/>
      <w:ind w:left="567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E0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2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B75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5DF"/>
    <w:pPr>
      <w:widowControl w:val="0"/>
      <w:shd w:val="clear" w:color="auto" w:fill="FFFFFF"/>
      <w:spacing w:before="420" w:after="90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Светлана Юрьевна Мамешина</cp:lastModifiedBy>
  <cp:revision>14</cp:revision>
  <cp:lastPrinted>2022-07-25T09:43:00Z</cp:lastPrinted>
  <dcterms:created xsi:type="dcterms:W3CDTF">2022-07-18T05:55:00Z</dcterms:created>
  <dcterms:modified xsi:type="dcterms:W3CDTF">2022-07-25T10:32:00Z</dcterms:modified>
</cp:coreProperties>
</file>