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5A" w:rsidRPr="00C3745A" w:rsidRDefault="00C3745A" w:rsidP="00C374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УПРАВЛЕНИЕ </w:t>
      </w:r>
      <w:proofErr w:type="gramStart"/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ФЕДЕРАЛЬНОЙ  СЛУЖБЫ</w:t>
      </w:r>
      <w:proofErr w:type="gramEnd"/>
      <w:r w:rsidRPr="00C374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ГОСУДАРСТВЕННОЙ  РЕГИСТРАЦИИ, </w:t>
      </w:r>
    </w:p>
    <w:p w:rsidR="00C3745A" w:rsidRPr="00C3745A" w:rsidRDefault="00C3745A" w:rsidP="00C374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КАДАСТРА И КАРТОГРАФИИ (</w:t>
      </w:r>
      <w:proofErr w:type="gramStart"/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>РОСРЕЕСТР)  ПО</w:t>
      </w:r>
      <w:proofErr w:type="gramEnd"/>
      <w:r w:rsidRPr="00C3745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  <w:t xml:space="preserve"> ЧЕЛЯБИНСКОЙ ОБЛАСТИ</w:t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</w:p>
    <w:p w:rsidR="00C3745A" w:rsidRPr="00C3745A" w:rsidRDefault="00C3745A" w:rsidP="00C374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>454048</w:t>
      </w:r>
      <w:r w:rsidRPr="00C3745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>г. Челябинск, ул. Елькина, 85</w:t>
      </w:r>
    </w:p>
    <w:p w:rsidR="00C3745A" w:rsidRPr="00C3745A" w:rsidRDefault="00C3745A" w:rsidP="00C3745A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4DE84" wp14:editId="7F692BD7">
            <wp:extent cx="1436914" cy="728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84" cy="73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C3745A" w:rsidRPr="00C3745A" w:rsidRDefault="00C3745A" w:rsidP="00C37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07.02.2020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Почти 13 тысяч южноуральцев запретили в прошлом году сделки </w:t>
      </w:r>
    </w:p>
    <w:p w:rsidR="00C3745A" w:rsidRPr="00C3745A" w:rsidRDefault="00C3745A" w:rsidP="00C3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недвижимостью без своего личного участия</w:t>
      </w:r>
    </w:p>
    <w:p w:rsidR="00C3745A" w:rsidRPr="00C3745A" w:rsidRDefault="00C3745A" w:rsidP="00C3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6FB8"/>
          <w:kern w:val="36"/>
          <w:sz w:val="26"/>
          <w:szCs w:val="26"/>
          <w:lang w:eastAsia="ru-RU"/>
        </w:rPr>
      </w:pPr>
    </w:p>
    <w:p w:rsidR="00C3745A" w:rsidRPr="00C3745A" w:rsidRDefault="00C3745A" w:rsidP="00C3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Управление Федеральной службы государственной регистрации, кадастра и картографии по Челябинской области информирует заявителей о возможности запрета сделок с недвижимым имуществом без личного участия (присутствия) его владельца.</w:t>
      </w:r>
    </w:p>
    <w:p w:rsidR="00C3745A" w:rsidRPr="00C3745A" w:rsidRDefault="00E31BE7" w:rsidP="00C37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Челябинской области</w:t>
      </w:r>
      <w:r w:rsidR="00C3745A"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отмечает существенный рост </w:t>
      </w:r>
      <w:r w:rsidR="00C3745A" w:rsidRPr="00C374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количества обращений южноуральцев за внесением в Единый государственный реестр недвижимости (ЕГРН) записи о </w:t>
      </w:r>
      <w:r w:rsidR="00C3745A" w:rsidRPr="00C37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невозможности совершения сделок с недвижимостью без личного участия собственника. Как показывает статистическая информация регистрирующего органа, число желающих </w:t>
      </w:r>
      <w:r w:rsidR="00C3745A"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запретить сделки с недвижимостью без их личного участи</w:t>
      </w:r>
      <w:r w:rsidR="00C3745A"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C3745A" w:rsidRPr="00C37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возросло за последний год более, чем в 6 раз. Так, если за 2018 год</w:t>
      </w:r>
      <w:r w:rsidR="00C3745A"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поступило 2109 таких заявлений, то в 2019 году их было уже 12937.  </w:t>
      </w:r>
    </w:p>
    <w:p w:rsidR="00C3745A" w:rsidRPr="00C3745A" w:rsidRDefault="00C3745A" w:rsidP="00C374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745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Действительно, жители </w:t>
      </w:r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Челяби</w:t>
      </w:r>
      <w:bookmarkStart w:id="0" w:name="_GoBack"/>
      <w:bookmarkEnd w:id="0"/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нской области в настоящее время активно пользуются такой </w:t>
      </w:r>
      <w:r w:rsidRPr="00C3745A">
        <w:rPr>
          <w:rStyle w:val="a3"/>
          <w:rFonts w:ascii="Times New Roman" w:hAnsi="Times New Roman" w:cs="Times New Roman"/>
          <w:i w:val="0"/>
          <w:sz w:val="26"/>
          <w:szCs w:val="26"/>
        </w:rPr>
        <w:t>возможностью, предоставленной им действующим законодательством. Суть ее заключается во внесении в ЕГРН записи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правообладателя, что является одним из способов</w:t>
      </w:r>
      <w:r w:rsidRPr="00C37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обезопасить себя и свое имущество от мошеннических действий. </w:t>
      </w:r>
      <w:r w:rsidRPr="00C3745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Наличие такой записи в ЕГРН является основанием для возврата без рассмотрения заявления, представленного иным, нежели собственник, лицом (например его представителем по нотариально удостоверенной доверенности) на государственную регистрацию отчуждени</w:t>
      </w:r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3745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объекта недвижимости. </w:t>
      </w:r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после регистрации заявления о невозможности госрегистрации любых сделок с недвижимостью без личного участия собственника или его законного представителя (не путать с представителем, действующим по доверенности) никто не сможет продать, подарить или сдать в аренду обозначенный объект. Кстати, государственная пошлина за установление запрета на регдействия без личного участия собственника не взимается.</w:t>
      </w:r>
    </w:p>
    <w:p w:rsidR="00C3745A" w:rsidRPr="00C3745A" w:rsidRDefault="00C3745A" w:rsidP="00C37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Напоминаем, подать заявление о невозможности государственной регистрации сделок с недвижимостью без личного участия собственника можно путем личного обращения в любой многофункциональный центр, в «Личном кабинете» на сайте Росреестра </w:t>
      </w:r>
      <w:hyperlink r:id="rId5" w:history="1">
        <w:r w:rsidRPr="00C3745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https://rosreestr.ru</w:t>
        </w:r>
      </w:hyperlink>
      <w:r w:rsidRPr="00C37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(подписав заявление усиленной квалифицированной электронной подписью), а также отправив его по почте, предварительно заверив подлинность своей подписи на заявлении установленной формы у нотариуса.</w:t>
      </w:r>
    </w:p>
    <w:p w:rsidR="00C3745A" w:rsidRPr="00C3745A" w:rsidRDefault="00C3745A" w:rsidP="00C3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745A" w:rsidRPr="00C3745A" w:rsidRDefault="00C3745A" w:rsidP="00C37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C3745A" w:rsidRPr="00C3745A" w:rsidRDefault="00C3745A" w:rsidP="00C37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Пресс-служба Управления </w:t>
      </w:r>
    </w:p>
    <w:p w:rsidR="00C3745A" w:rsidRPr="00C3745A" w:rsidRDefault="00C3745A" w:rsidP="00C37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45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Росреестра по Челябинской области</w:t>
      </w:r>
    </w:p>
    <w:p w:rsidR="00D53C01" w:rsidRPr="00C3745A" w:rsidRDefault="00640A09">
      <w:pPr>
        <w:rPr>
          <w:sz w:val="26"/>
          <w:szCs w:val="26"/>
        </w:rPr>
      </w:pPr>
    </w:p>
    <w:sectPr w:rsidR="00D53C01" w:rsidRPr="00C3745A" w:rsidSect="004A751D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5A"/>
    <w:rsid w:val="00050CAA"/>
    <w:rsid w:val="004A4DE4"/>
    <w:rsid w:val="00640A09"/>
    <w:rsid w:val="00C3745A"/>
    <w:rsid w:val="00E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520E4-0AE2-467C-828A-8EE6736E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37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2020-02-07T10:57:00Z</dcterms:created>
  <dcterms:modified xsi:type="dcterms:W3CDTF">2020-02-14T04:42:00Z</dcterms:modified>
</cp:coreProperties>
</file>