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C8" w:rsidRDefault="006755C8" w:rsidP="006755C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УПРАВЛЕНИЕ </w:t>
      </w:r>
      <w:proofErr w:type="gramStart"/>
      <w:r>
        <w:rPr>
          <w:b/>
          <w:sz w:val="16"/>
          <w:szCs w:val="16"/>
        </w:rPr>
        <w:t>ФЕДЕРАЛЬНОЙ  СЛУЖБЫ</w:t>
      </w:r>
      <w:proofErr w:type="gramEnd"/>
      <w:r>
        <w:rPr>
          <w:b/>
          <w:sz w:val="16"/>
          <w:szCs w:val="16"/>
        </w:rPr>
        <w:t xml:space="preserve"> ГОСУДАРСТВЕННОЙ  РЕГИСТРАЦИИ, </w:t>
      </w:r>
    </w:p>
    <w:p w:rsidR="006755C8" w:rsidRDefault="006755C8" w:rsidP="006755C8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КАДАСТРА И КАРТОГРАФИИ (</w:t>
      </w:r>
      <w:proofErr w:type="gramStart"/>
      <w:r>
        <w:rPr>
          <w:b/>
          <w:sz w:val="16"/>
          <w:szCs w:val="16"/>
          <w:u w:val="single"/>
        </w:rPr>
        <w:t>РОСРЕЕСТР)  ПО</w:t>
      </w:r>
      <w:proofErr w:type="gramEnd"/>
      <w:r>
        <w:rPr>
          <w:b/>
          <w:sz w:val="16"/>
          <w:szCs w:val="16"/>
          <w:u w:val="single"/>
        </w:rPr>
        <w:t xml:space="preserve"> ЧЕЛЯБИНСКОЙ ОБЛАСТИ </w:t>
      </w:r>
    </w:p>
    <w:p w:rsidR="006755C8" w:rsidRDefault="006755C8" w:rsidP="006755C8">
      <w:pPr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454048</w:t>
      </w:r>
      <w:r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г.Челябинск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ул.Елькина</w:t>
      </w:r>
      <w:proofErr w:type="spellEnd"/>
      <w:r>
        <w:rPr>
          <w:sz w:val="20"/>
          <w:szCs w:val="20"/>
        </w:rPr>
        <w:t>, 85</w:t>
      </w:r>
    </w:p>
    <w:p w:rsidR="006755C8" w:rsidRPr="0057703A" w:rsidRDefault="006755C8" w:rsidP="006755C8">
      <w:pPr>
        <w:rPr>
          <w:sz w:val="26"/>
          <w:szCs w:val="26"/>
        </w:rPr>
      </w:pPr>
      <w:r w:rsidRPr="00E078BE">
        <w:rPr>
          <w:noProof/>
          <w:lang w:eastAsia="ru-RU"/>
        </w:rPr>
        <w:drawing>
          <wp:inline distT="0" distB="0" distL="0" distR="0">
            <wp:extent cx="1240790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8BE">
        <w:t xml:space="preserve">                                                   </w:t>
      </w:r>
      <w:r w:rsidR="009A6E08" w:rsidRPr="00E078BE">
        <w:t xml:space="preserve">                                                </w:t>
      </w:r>
      <w:r w:rsidR="00E078BE">
        <w:tab/>
      </w:r>
      <w:r w:rsidR="00E078BE">
        <w:tab/>
      </w:r>
      <w:r w:rsidR="009A6E08" w:rsidRPr="0057703A">
        <w:rPr>
          <w:sz w:val="26"/>
          <w:szCs w:val="26"/>
        </w:rPr>
        <w:t xml:space="preserve"> </w:t>
      </w:r>
    </w:p>
    <w:p w:rsidR="006755C8" w:rsidRPr="009D419C" w:rsidRDefault="00E078BE" w:rsidP="006755C8">
      <w:pPr>
        <w:jc w:val="center"/>
        <w:rPr>
          <w:b/>
          <w:sz w:val="28"/>
          <w:szCs w:val="28"/>
        </w:rPr>
      </w:pPr>
      <w:bookmarkStart w:id="0" w:name="_GoBack"/>
      <w:r w:rsidRPr="009D419C">
        <w:rPr>
          <w:b/>
          <w:sz w:val="28"/>
          <w:szCs w:val="28"/>
        </w:rPr>
        <w:t>Организацию муниципального земельного контроля нужно активизировать</w:t>
      </w:r>
    </w:p>
    <w:bookmarkEnd w:id="0"/>
    <w:p w:rsidR="006755C8" w:rsidRPr="0057703A" w:rsidRDefault="006755C8" w:rsidP="006755C8">
      <w:pPr>
        <w:jc w:val="center"/>
        <w:rPr>
          <w:sz w:val="16"/>
          <w:szCs w:val="16"/>
          <w:highlight w:val="yellow"/>
        </w:rPr>
      </w:pPr>
      <w:r w:rsidRPr="0057703A">
        <w:rPr>
          <w:sz w:val="16"/>
          <w:szCs w:val="16"/>
          <w:highlight w:val="yellow"/>
        </w:rPr>
        <w:t xml:space="preserve"> </w:t>
      </w:r>
    </w:p>
    <w:p w:rsidR="006755C8" w:rsidRPr="0057703A" w:rsidRDefault="00190D3B" w:rsidP="006755C8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7703A">
        <w:rPr>
          <w:b/>
          <w:sz w:val="26"/>
          <w:szCs w:val="26"/>
        </w:rPr>
        <w:t xml:space="preserve">Представители </w:t>
      </w:r>
      <w:r w:rsidR="006755C8" w:rsidRPr="0057703A">
        <w:rPr>
          <w:b/>
          <w:sz w:val="26"/>
          <w:szCs w:val="26"/>
        </w:rPr>
        <w:t>Управлени</w:t>
      </w:r>
      <w:r w:rsidRPr="0057703A">
        <w:rPr>
          <w:b/>
          <w:sz w:val="26"/>
          <w:szCs w:val="26"/>
        </w:rPr>
        <w:t>я</w:t>
      </w:r>
      <w:r w:rsidR="006755C8" w:rsidRPr="0057703A">
        <w:rPr>
          <w:b/>
          <w:sz w:val="26"/>
          <w:szCs w:val="26"/>
        </w:rPr>
        <w:t xml:space="preserve"> Федеральной службы государственной регистрации, кадастра и картографии по Челябинской области </w:t>
      </w:r>
      <w:r w:rsidRPr="0057703A">
        <w:rPr>
          <w:b/>
          <w:sz w:val="26"/>
          <w:szCs w:val="26"/>
        </w:rPr>
        <w:t>выступили на</w:t>
      </w:r>
      <w:r w:rsidR="006755C8" w:rsidRPr="0057703A">
        <w:rPr>
          <w:b/>
          <w:sz w:val="26"/>
          <w:szCs w:val="26"/>
        </w:rPr>
        <w:t xml:space="preserve"> </w:t>
      </w:r>
      <w:r w:rsidRPr="0057703A">
        <w:rPr>
          <w:b/>
          <w:sz w:val="26"/>
          <w:szCs w:val="26"/>
        </w:rPr>
        <w:t>семинаре-</w:t>
      </w:r>
      <w:r w:rsidR="006755C8" w:rsidRPr="0057703A">
        <w:rPr>
          <w:b/>
          <w:sz w:val="26"/>
          <w:szCs w:val="26"/>
        </w:rPr>
        <w:t>совещани</w:t>
      </w:r>
      <w:r w:rsidRPr="0057703A">
        <w:rPr>
          <w:b/>
          <w:sz w:val="26"/>
          <w:szCs w:val="26"/>
        </w:rPr>
        <w:t>и</w:t>
      </w:r>
      <w:r w:rsidR="006755C8" w:rsidRPr="0057703A">
        <w:rPr>
          <w:b/>
          <w:sz w:val="26"/>
          <w:szCs w:val="26"/>
        </w:rPr>
        <w:t xml:space="preserve"> с органами местного самоуправления</w:t>
      </w:r>
      <w:r w:rsidRPr="0057703A">
        <w:rPr>
          <w:b/>
          <w:sz w:val="26"/>
          <w:szCs w:val="26"/>
        </w:rPr>
        <w:t>, состоявшемся в региональном правительстве</w:t>
      </w:r>
      <w:r w:rsidR="006755C8" w:rsidRPr="0057703A">
        <w:rPr>
          <w:b/>
          <w:bCs/>
          <w:iCs/>
          <w:color w:val="000000"/>
          <w:sz w:val="26"/>
          <w:szCs w:val="26"/>
        </w:rPr>
        <w:t>.</w:t>
      </w:r>
    </w:p>
    <w:p w:rsidR="00190D3B" w:rsidRPr="0057703A" w:rsidRDefault="006755C8" w:rsidP="00490E67">
      <w:pPr>
        <w:jc w:val="both"/>
        <w:rPr>
          <w:bCs/>
          <w:sz w:val="26"/>
          <w:szCs w:val="26"/>
        </w:rPr>
      </w:pPr>
      <w:r w:rsidRPr="0057703A">
        <w:rPr>
          <w:b/>
          <w:sz w:val="26"/>
          <w:szCs w:val="26"/>
        </w:rPr>
        <w:tab/>
      </w:r>
      <w:r w:rsidRPr="0057703A">
        <w:rPr>
          <w:sz w:val="26"/>
          <w:szCs w:val="26"/>
        </w:rPr>
        <w:t xml:space="preserve">В повестку дня </w:t>
      </w:r>
      <w:r w:rsidR="00190D3B" w:rsidRPr="0057703A">
        <w:rPr>
          <w:sz w:val="26"/>
          <w:szCs w:val="26"/>
        </w:rPr>
        <w:t xml:space="preserve">семинара-совещания, организованного </w:t>
      </w:r>
      <w:r w:rsidR="00CD4758" w:rsidRPr="0057703A">
        <w:rPr>
          <w:bCs/>
          <w:sz w:val="26"/>
          <w:szCs w:val="26"/>
        </w:rPr>
        <w:t xml:space="preserve">для </w:t>
      </w:r>
      <w:proofErr w:type="gramStart"/>
      <w:r w:rsidR="00CD4758" w:rsidRPr="0057703A">
        <w:rPr>
          <w:bCs/>
          <w:sz w:val="26"/>
          <w:szCs w:val="26"/>
        </w:rPr>
        <w:t xml:space="preserve">органов  </w:t>
      </w:r>
      <w:r w:rsidR="00CD4758" w:rsidRPr="0057703A">
        <w:rPr>
          <w:sz w:val="26"/>
          <w:szCs w:val="26"/>
        </w:rPr>
        <w:t>местного</w:t>
      </w:r>
      <w:proofErr w:type="gramEnd"/>
      <w:r w:rsidR="00CD4758" w:rsidRPr="0057703A">
        <w:rPr>
          <w:sz w:val="26"/>
          <w:szCs w:val="26"/>
        </w:rPr>
        <w:t xml:space="preserve"> самоуправления </w:t>
      </w:r>
      <w:r w:rsidR="00190D3B" w:rsidRPr="0057703A">
        <w:rPr>
          <w:sz w:val="26"/>
          <w:szCs w:val="26"/>
        </w:rPr>
        <w:t xml:space="preserve">правительством </w:t>
      </w:r>
      <w:r w:rsidR="00190D3B" w:rsidRPr="0057703A">
        <w:rPr>
          <w:bCs/>
          <w:sz w:val="26"/>
          <w:szCs w:val="26"/>
        </w:rPr>
        <w:t xml:space="preserve">Челябинской области совместно с областным управлением налоговой службы, </w:t>
      </w:r>
      <w:r w:rsidR="00490E67" w:rsidRPr="0057703A">
        <w:rPr>
          <w:sz w:val="26"/>
          <w:szCs w:val="26"/>
        </w:rPr>
        <w:t>был</w:t>
      </w:r>
      <w:r w:rsidR="00190D3B" w:rsidRPr="0057703A">
        <w:rPr>
          <w:sz w:val="26"/>
          <w:szCs w:val="26"/>
        </w:rPr>
        <w:t>и</w:t>
      </w:r>
      <w:r w:rsidR="00490E67" w:rsidRPr="0057703A">
        <w:rPr>
          <w:sz w:val="26"/>
          <w:szCs w:val="26"/>
        </w:rPr>
        <w:t xml:space="preserve"> </w:t>
      </w:r>
      <w:r w:rsidR="00190D3B" w:rsidRPr="0057703A">
        <w:rPr>
          <w:sz w:val="26"/>
          <w:szCs w:val="26"/>
        </w:rPr>
        <w:t xml:space="preserve">также </w:t>
      </w:r>
      <w:r w:rsidR="00490E67" w:rsidRPr="0057703A">
        <w:rPr>
          <w:sz w:val="26"/>
          <w:szCs w:val="26"/>
        </w:rPr>
        <w:t>включен</w:t>
      </w:r>
      <w:r w:rsidR="00190D3B" w:rsidRPr="0057703A">
        <w:rPr>
          <w:sz w:val="26"/>
          <w:szCs w:val="26"/>
        </w:rPr>
        <w:t>ы</w:t>
      </w:r>
      <w:r w:rsidR="00490E67" w:rsidRPr="0057703A">
        <w:rPr>
          <w:sz w:val="26"/>
          <w:szCs w:val="26"/>
        </w:rPr>
        <w:t xml:space="preserve"> </w:t>
      </w:r>
      <w:r w:rsidR="00447816" w:rsidRPr="0057703A">
        <w:rPr>
          <w:sz w:val="26"/>
          <w:szCs w:val="26"/>
        </w:rPr>
        <w:t>вопрос</w:t>
      </w:r>
      <w:r w:rsidR="00190D3B" w:rsidRPr="0057703A">
        <w:rPr>
          <w:sz w:val="26"/>
          <w:szCs w:val="26"/>
        </w:rPr>
        <w:t>ы</w:t>
      </w:r>
      <w:r w:rsidR="00490E67" w:rsidRPr="0057703A">
        <w:rPr>
          <w:sz w:val="26"/>
          <w:szCs w:val="26"/>
        </w:rPr>
        <w:t xml:space="preserve">, </w:t>
      </w:r>
      <w:r w:rsidR="00190D3B" w:rsidRPr="0057703A">
        <w:rPr>
          <w:sz w:val="26"/>
          <w:szCs w:val="26"/>
        </w:rPr>
        <w:t xml:space="preserve">относящиеся к компетенции </w:t>
      </w:r>
      <w:r w:rsidR="00190D3B" w:rsidRPr="0057703A">
        <w:rPr>
          <w:bCs/>
          <w:sz w:val="26"/>
          <w:szCs w:val="26"/>
        </w:rPr>
        <w:t>Росреестра.</w:t>
      </w:r>
    </w:p>
    <w:p w:rsidR="00190D3B" w:rsidRPr="0057703A" w:rsidRDefault="00190D3B" w:rsidP="00190D3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7703A">
        <w:rPr>
          <w:bCs/>
          <w:sz w:val="26"/>
          <w:szCs w:val="26"/>
        </w:rPr>
        <w:tab/>
      </w:r>
      <w:r w:rsidRPr="0057703A">
        <w:rPr>
          <w:rFonts w:ascii="Times New Roman" w:hAnsi="Times New Roman" w:cs="Times New Roman"/>
          <w:bCs/>
          <w:sz w:val="26"/>
          <w:szCs w:val="26"/>
        </w:rPr>
        <w:t xml:space="preserve">Так, </w:t>
      </w:r>
      <w:r w:rsidRPr="0057703A">
        <w:rPr>
          <w:rFonts w:ascii="Times New Roman" w:hAnsi="Times New Roman" w:cs="Times New Roman"/>
          <w:sz w:val="26"/>
          <w:szCs w:val="26"/>
        </w:rPr>
        <w:t xml:space="preserve">с информацией о </w:t>
      </w:r>
      <w:r w:rsidR="00CD4758" w:rsidRPr="0057703A">
        <w:rPr>
          <w:rFonts w:ascii="Times New Roman" w:hAnsi="Times New Roman" w:cs="Times New Roman"/>
          <w:sz w:val="26"/>
          <w:szCs w:val="26"/>
        </w:rPr>
        <w:t xml:space="preserve">ходе </w:t>
      </w:r>
      <w:r w:rsidRPr="0057703A">
        <w:rPr>
          <w:rFonts w:ascii="Times New Roman" w:hAnsi="Times New Roman" w:cs="Times New Roman"/>
          <w:sz w:val="26"/>
          <w:szCs w:val="26"/>
        </w:rPr>
        <w:t xml:space="preserve">реализации функции </w:t>
      </w:r>
      <w:proofErr w:type="gramStart"/>
      <w:r w:rsidRPr="0057703A">
        <w:rPr>
          <w:rFonts w:ascii="Times New Roman" w:hAnsi="Times New Roman" w:cs="Times New Roman"/>
          <w:sz w:val="26"/>
          <w:szCs w:val="26"/>
        </w:rPr>
        <w:t>по  муниципальному</w:t>
      </w:r>
      <w:proofErr w:type="gramEnd"/>
      <w:r w:rsidRPr="0057703A">
        <w:rPr>
          <w:rFonts w:ascii="Times New Roman" w:hAnsi="Times New Roman" w:cs="Times New Roman"/>
          <w:sz w:val="26"/>
          <w:szCs w:val="26"/>
        </w:rPr>
        <w:t xml:space="preserve"> земельно</w:t>
      </w:r>
      <w:r w:rsidR="00CD4758" w:rsidRPr="0057703A">
        <w:rPr>
          <w:rFonts w:ascii="Times New Roman" w:hAnsi="Times New Roman" w:cs="Times New Roman"/>
          <w:sz w:val="26"/>
          <w:szCs w:val="26"/>
        </w:rPr>
        <w:t>му</w:t>
      </w:r>
      <w:r w:rsidRPr="0057703A">
        <w:rPr>
          <w:rFonts w:ascii="Times New Roman" w:hAnsi="Times New Roman" w:cs="Times New Roman"/>
          <w:sz w:val="26"/>
          <w:szCs w:val="26"/>
        </w:rPr>
        <w:t xml:space="preserve"> контролю на территории нашего </w:t>
      </w:r>
      <w:r w:rsidRPr="0057703A">
        <w:rPr>
          <w:rFonts w:ascii="Times New Roman" w:hAnsi="Times New Roman" w:cs="Times New Roman"/>
          <w:bCs/>
          <w:sz w:val="26"/>
          <w:szCs w:val="26"/>
        </w:rPr>
        <w:t>региона</w:t>
      </w:r>
      <w:r w:rsidRPr="0057703A">
        <w:rPr>
          <w:rFonts w:ascii="Times New Roman" w:hAnsi="Times New Roman" w:cs="Times New Roman"/>
          <w:sz w:val="26"/>
          <w:szCs w:val="26"/>
        </w:rPr>
        <w:t xml:space="preserve"> </w:t>
      </w:r>
      <w:r w:rsidR="00CD4758" w:rsidRPr="0057703A">
        <w:rPr>
          <w:rFonts w:ascii="Times New Roman" w:hAnsi="Times New Roman" w:cs="Times New Roman"/>
          <w:sz w:val="26"/>
          <w:szCs w:val="26"/>
        </w:rPr>
        <w:t>выступила заместитель руководителя Управления</w:t>
      </w:r>
      <w:r w:rsidR="00CD4758" w:rsidRPr="0057703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4758" w:rsidRPr="0057703A">
        <w:rPr>
          <w:rFonts w:ascii="Times New Roman" w:hAnsi="Times New Roman" w:cs="Times New Roman"/>
          <w:bCs/>
          <w:sz w:val="26"/>
          <w:szCs w:val="26"/>
        </w:rPr>
        <w:t>Росреестра по Челябинской области</w:t>
      </w:r>
      <w:r w:rsidR="00CD4758" w:rsidRPr="0057703A">
        <w:rPr>
          <w:rFonts w:ascii="Times New Roman" w:hAnsi="Times New Roman" w:cs="Times New Roman"/>
          <w:sz w:val="26"/>
          <w:szCs w:val="26"/>
        </w:rPr>
        <w:t xml:space="preserve"> </w:t>
      </w:r>
      <w:r w:rsidR="00CD4758" w:rsidRPr="0057703A">
        <w:rPr>
          <w:rFonts w:ascii="Times New Roman" w:hAnsi="Times New Roman" w:cs="Times New Roman"/>
          <w:b/>
          <w:sz w:val="26"/>
          <w:szCs w:val="26"/>
        </w:rPr>
        <w:t>Марина Воронина</w:t>
      </w:r>
      <w:r w:rsidR="00CD4758" w:rsidRPr="0057703A">
        <w:rPr>
          <w:rFonts w:ascii="Times New Roman" w:hAnsi="Times New Roman" w:cs="Times New Roman"/>
          <w:sz w:val="26"/>
          <w:szCs w:val="26"/>
        </w:rPr>
        <w:t xml:space="preserve">. Она напомнила, что в соответствии с   Земельным кодексом Российской Федерации контроль (надзор) за соблюдением земельного законодательства подразделяется </w:t>
      </w:r>
      <w:proofErr w:type="gramStart"/>
      <w:r w:rsidR="00CD4758" w:rsidRPr="0057703A">
        <w:rPr>
          <w:rFonts w:ascii="Times New Roman" w:hAnsi="Times New Roman" w:cs="Times New Roman"/>
          <w:sz w:val="26"/>
          <w:szCs w:val="26"/>
        </w:rPr>
        <w:t>на  государственный</w:t>
      </w:r>
      <w:proofErr w:type="gramEnd"/>
      <w:r w:rsidR="00CD4758" w:rsidRPr="0057703A">
        <w:rPr>
          <w:rFonts w:ascii="Times New Roman" w:hAnsi="Times New Roman" w:cs="Times New Roman"/>
          <w:sz w:val="26"/>
          <w:szCs w:val="26"/>
        </w:rPr>
        <w:t xml:space="preserve"> земельный надзор, который осуществляют федеральные органы исполнительной власти, в том числе Росреестр, а также муниципальный земельный контроль, осуществляемый органами местного самоуправления.</w:t>
      </w:r>
    </w:p>
    <w:p w:rsidR="00B35DAD" w:rsidRPr="0057703A" w:rsidRDefault="00B35DAD" w:rsidP="00B35DAD">
      <w:pPr>
        <w:pStyle w:val="ConsPlusNormal"/>
        <w:ind w:firstLine="540"/>
        <w:jc w:val="both"/>
        <w:rPr>
          <w:sz w:val="26"/>
          <w:szCs w:val="26"/>
        </w:rPr>
      </w:pPr>
      <w:r w:rsidRPr="0057703A">
        <w:rPr>
          <w:sz w:val="26"/>
          <w:szCs w:val="26"/>
        </w:rPr>
        <w:t xml:space="preserve">Муниципальный земельный контроль заключается в постоянном наблюдении за использованием земли как природного объекта и природного ресурса, а также земельных участков и частей земельных участков как объектов земельных отношений в целях проверки их состояния, </w:t>
      </w:r>
      <w:r w:rsidR="002B4803">
        <w:rPr>
          <w:sz w:val="26"/>
          <w:szCs w:val="26"/>
        </w:rPr>
        <w:t xml:space="preserve">а также в </w:t>
      </w:r>
      <w:r w:rsidRPr="0057703A">
        <w:rPr>
          <w:sz w:val="26"/>
          <w:szCs w:val="26"/>
        </w:rPr>
        <w:t>постоянном контроле за соблюдением собственниками, землевладельцами, землепользователями и арендаторами земельных участков принципа платности использования земли.</w:t>
      </w:r>
    </w:p>
    <w:p w:rsidR="00CD664F" w:rsidRPr="0057703A" w:rsidRDefault="00CD664F" w:rsidP="00CD664F">
      <w:pPr>
        <w:pStyle w:val="ConsPlusNormal"/>
        <w:ind w:firstLine="540"/>
        <w:jc w:val="both"/>
        <w:rPr>
          <w:sz w:val="26"/>
          <w:szCs w:val="26"/>
        </w:rPr>
      </w:pPr>
      <w:r w:rsidRPr="0057703A">
        <w:rPr>
          <w:sz w:val="26"/>
          <w:szCs w:val="26"/>
        </w:rPr>
        <w:t xml:space="preserve">В ходе </w:t>
      </w:r>
      <w:r w:rsidR="002B4803">
        <w:rPr>
          <w:sz w:val="26"/>
          <w:szCs w:val="26"/>
        </w:rPr>
        <w:t>м</w:t>
      </w:r>
      <w:r w:rsidR="002B4803" w:rsidRPr="0057703A">
        <w:rPr>
          <w:sz w:val="26"/>
          <w:szCs w:val="26"/>
        </w:rPr>
        <w:t>униципальн</w:t>
      </w:r>
      <w:r w:rsidR="002B4803">
        <w:rPr>
          <w:sz w:val="26"/>
          <w:szCs w:val="26"/>
        </w:rPr>
        <w:t>ого</w:t>
      </w:r>
      <w:r w:rsidR="002B4803" w:rsidRPr="0057703A">
        <w:rPr>
          <w:sz w:val="26"/>
          <w:szCs w:val="26"/>
        </w:rPr>
        <w:t xml:space="preserve"> земельн</w:t>
      </w:r>
      <w:r w:rsidR="002B4803">
        <w:rPr>
          <w:sz w:val="26"/>
          <w:szCs w:val="26"/>
        </w:rPr>
        <w:t>ого</w:t>
      </w:r>
      <w:r w:rsidR="002B4803" w:rsidRPr="0057703A">
        <w:rPr>
          <w:sz w:val="26"/>
          <w:szCs w:val="26"/>
        </w:rPr>
        <w:t xml:space="preserve"> контрол</w:t>
      </w:r>
      <w:r w:rsidR="002B4803">
        <w:rPr>
          <w:sz w:val="26"/>
          <w:szCs w:val="26"/>
        </w:rPr>
        <w:t>я</w:t>
      </w:r>
      <w:r w:rsidRPr="0057703A">
        <w:rPr>
          <w:sz w:val="26"/>
          <w:szCs w:val="26"/>
        </w:rPr>
        <w:t xml:space="preserve"> органы местного самоуправления </w:t>
      </w:r>
      <w:r w:rsidR="002B4803">
        <w:rPr>
          <w:sz w:val="26"/>
          <w:szCs w:val="26"/>
        </w:rPr>
        <w:t>проверяют</w:t>
      </w:r>
      <w:r w:rsidRPr="0057703A">
        <w:rPr>
          <w:sz w:val="26"/>
          <w:szCs w:val="26"/>
        </w:rPr>
        <w:t xml:space="preserve"> </w:t>
      </w:r>
      <w:r w:rsidR="002B4803" w:rsidRPr="0057703A">
        <w:rPr>
          <w:sz w:val="26"/>
          <w:szCs w:val="26"/>
        </w:rPr>
        <w:t>соблюдение органами</w:t>
      </w:r>
      <w:r w:rsidRPr="0057703A">
        <w:rPr>
          <w:sz w:val="26"/>
          <w:szCs w:val="26"/>
        </w:rPr>
        <w:t xml:space="preserve"> государственной власти, органами местного самоуправления, юридическими лицами, индивидуальными предпринимателями</w:t>
      </w:r>
      <w:r w:rsidR="002B4803">
        <w:rPr>
          <w:sz w:val="26"/>
          <w:szCs w:val="26"/>
        </w:rPr>
        <w:t xml:space="preserve"> и гражданами </w:t>
      </w:r>
      <w:r w:rsidRPr="0057703A">
        <w:rPr>
          <w:sz w:val="26"/>
          <w:szCs w:val="26"/>
        </w:rPr>
        <w:t xml:space="preserve">требований </w:t>
      </w:r>
      <w:r w:rsidR="0057703A" w:rsidRPr="0057703A">
        <w:rPr>
          <w:sz w:val="26"/>
          <w:szCs w:val="26"/>
        </w:rPr>
        <w:t xml:space="preserve">земельного </w:t>
      </w:r>
      <w:r w:rsidRPr="0057703A">
        <w:rPr>
          <w:sz w:val="26"/>
          <w:szCs w:val="26"/>
        </w:rPr>
        <w:t>законодательства Российской Федерации</w:t>
      </w:r>
      <w:r w:rsidR="002B4803">
        <w:rPr>
          <w:sz w:val="26"/>
          <w:szCs w:val="26"/>
        </w:rPr>
        <w:t xml:space="preserve"> и </w:t>
      </w:r>
      <w:r w:rsidRPr="0057703A">
        <w:rPr>
          <w:sz w:val="26"/>
          <w:szCs w:val="26"/>
        </w:rPr>
        <w:t xml:space="preserve">законодательства субъекта Российской Федерации, за нарушение которых </w:t>
      </w:r>
      <w:r w:rsidR="0057703A" w:rsidRPr="0057703A">
        <w:rPr>
          <w:sz w:val="26"/>
          <w:szCs w:val="26"/>
        </w:rPr>
        <w:t xml:space="preserve"> </w:t>
      </w:r>
      <w:r w:rsidRPr="0057703A">
        <w:rPr>
          <w:sz w:val="26"/>
          <w:szCs w:val="26"/>
        </w:rPr>
        <w:t xml:space="preserve"> предусмотрена административная и иная ответственность.</w:t>
      </w:r>
    </w:p>
    <w:p w:rsidR="00B35DAD" w:rsidRPr="0057703A" w:rsidRDefault="002B4803" w:rsidP="00B35DAD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Однако</w:t>
      </w:r>
      <w:r w:rsidR="00B35DAD" w:rsidRPr="0057703A">
        <w:rPr>
          <w:color w:val="000000"/>
          <w:sz w:val="26"/>
          <w:szCs w:val="26"/>
        </w:rPr>
        <w:t xml:space="preserve">, как показывает статистика, основную роль в реализации контроля за использованием земли на территориях муниципальных образований </w:t>
      </w:r>
      <w:r>
        <w:rPr>
          <w:color w:val="000000"/>
          <w:sz w:val="26"/>
          <w:szCs w:val="26"/>
        </w:rPr>
        <w:t>Челябинской области играют</w:t>
      </w:r>
      <w:r w:rsidR="00B35DAD" w:rsidRPr="0057703A">
        <w:rPr>
          <w:color w:val="000000"/>
          <w:sz w:val="26"/>
          <w:szCs w:val="26"/>
        </w:rPr>
        <w:t xml:space="preserve"> федеральные органы исполнительной власти. </w:t>
      </w:r>
      <w:r w:rsidR="006742DC" w:rsidRPr="0057703A">
        <w:rPr>
          <w:color w:val="000000"/>
          <w:sz w:val="26"/>
          <w:szCs w:val="26"/>
        </w:rPr>
        <w:t xml:space="preserve"> </w:t>
      </w:r>
      <w:r w:rsidR="00B35DAD" w:rsidRPr="0057703A">
        <w:rPr>
          <w:color w:val="000000"/>
          <w:sz w:val="26"/>
          <w:szCs w:val="26"/>
        </w:rPr>
        <w:t xml:space="preserve">К </w:t>
      </w:r>
      <w:r w:rsidRPr="0057703A">
        <w:rPr>
          <w:color w:val="000000"/>
          <w:sz w:val="26"/>
          <w:szCs w:val="26"/>
        </w:rPr>
        <w:t>примеру, в</w:t>
      </w:r>
      <w:r w:rsidR="00B35DAD" w:rsidRPr="0057703A">
        <w:rPr>
          <w:color w:val="000000"/>
          <w:sz w:val="26"/>
          <w:szCs w:val="26"/>
        </w:rPr>
        <w:t xml:space="preserve"> 1 квартале 2018 года госземинспекторами</w:t>
      </w:r>
      <w:r w:rsidR="005F736C" w:rsidRPr="0057703A">
        <w:rPr>
          <w:color w:val="000000"/>
          <w:sz w:val="26"/>
          <w:szCs w:val="26"/>
        </w:rPr>
        <w:t xml:space="preserve"> Управления Росреестра было привлечено к ответственности 177 лиц</w:t>
      </w:r>
      <w:r w:rsidR="00B35DAD" w:rsidRPr="0057703A">
        <w:rPr>
          <w:sz w:val="26"/>
          <w:szCs w:val="26"/>
        </w:rPr>
        <w:t xml:space="preserve">, </w:t>
      </w:r>
      <w:r w:rsidR="005F736C" w:rsidRPr="0057703A">
        <w:rPr>
          <w:color w:val="000000"/>
          <w:sz w:val="26"/>
          <w:szCs w:val="26"/>
        </w:rPr>
        <w:t xml:space="preserve">а по материалам органов муниципального контроля – только 25 (цифры за 1 квартал 2017 года соответственно 161 и 6). И это при том, что </w:t>
      </w:r>
      <w:r w:rsidR="005F736C" w:rsidRPr="0057703A">
        <w:rPr>
          <w:sz w:val="26"/>
          <w:szCs w:val="26"/>
        </w:rPr>
        <w:t xml:space="preserve">пополнение местных бюджетов осуществляется за счет доходов, полученных от налогообложения объектов недвижимости, в том числе земельных участков, а также </w:t>
      </w:r>
      <w:r w:rsidR="005F736C" w:rsidRPr="0057703A">
        <w:rPr>
          <w:iCs/>
          <w:sz w:val="26"/>
          <w:szCs w:val="26"/>
        </w:rPr>
        <w:t xml:space="preserve">в результате уплаты штрафов, наложенных при проведении земельного контроля (надзора).  То есть </w:t>
      </w:r>
      <w:r w:rsidR="005F736C" w:rsidRPr="0057703A">
        <w:rPr>
          <w:sz w:val="26"/>
          <w:szCs w:val="26"/>
        </w:rPr>
        <w:t xml:space="preserve">органы местного самоуправления являются наиболее заинтересованной стороной </w:t>
      </w:r>
      <w:r>
        <w:rPr>
          <w:sz w:val="26"/>
          <w:szCs w:val="26"/>
        </w:rPr>
        <w:t>в</w:t>
      </w:r>
      <w:r w:rsidRPr="0057703A">
        <w:rPr>
          <w:sz w:val="26"/>
          <w:szCs w:val="26"/>
        </w:rPr>
        <w:t xml:space="preserve"> организации</w:t>
      </w:r>
      <w:r w:rsidR="005F736C" w:rsidRPr="0057703A">
        <w:rPr>
          <w:sz w:val="26"/>
          <w:szCs w:val="26"/>
        </w:rPr>
        <w:t xml:space="preserve"> контрольных </w:t>
      </w:r>
      <w:r w:rsidRPr="0057703A">
        <w:rPr>
          <w:sz w:val="26"/>
          <w:szCs w:val="26"/>
        </w:rPr>
        <w:t>мероприятий по</w:t>
      </w:r>
      <w:r>
        <w:rPr>
          <w:sz w:val="26"/>
          <w:szCs w:val="26"/>
        </w:rPr>
        <w:t xml:space="preserve"> выявлению не</w:t>
      </w:r>
      <w:r w:rsidRPr="0057703A">
        <w:rPr>
          <w:sz w:val="26"/>
          <w:szCs w:val="26"/>
        </w:rPr>
        <w:t>оформленных в</w:t>
      </w:r>
      <w:r w:rsidR="005F736C" w:rsidRPr="0057703A">
        <w:rPr>
          <w:sz w:val="26"/>
          <w:szCs w:val="26"/>
        </w:rPr>
        <w:t xml:space="preserve"> установленном порядке прав на земельные участки и вовлечению их в налоговый оборот.  </w:t>
      </w:r>
    </w:p>
    <w:p w:rsidR="006742DC" w:rsidRPr="0057703A" w:rsidRDefault="006742DC" w:rsidP="006742DC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57703A">
        <w:rPr>
          <w:sz w:val="26"/>
          <w:szCs w:val="26"/>
        </w:rPr>
        <w:t xml:space="preserve">Необходимо отметить, что активная работа по осуществлению муниципального земельного контроля и взаимодействию с органами государственного земельного надзора </w:t>
      </w:r>
      <w:r w:rsidR="00D72A4E">
        <w:rPr>
          <w:sz w:val="26"/>
          <w:szCs w:val="26"/>
        </w:rPr>
        <w:t xml:space="preserve">(судя </w:t>
      </w:r>
      <w:r w:rsidRPr="0057703A">
        <w:rPr>
          <w:sz w:val="26"/>
          <w:szCs w:val="26"/>
        </w:rPr>
        <w:t xml:space="preserve">по количеству материалов, поступающих для рассмотрения в Управление </w:t>
      </w:r>
      <w:r w:rsidR="00E078BE" w:rsidRPr="0057703A">
        <w:rPr>
          <w:sz w:val="26"/>
          <w:szCs w:val="26"/>
        </w:rPr>
        <w:t xml:space="preserve">Росреестра </w:t>
      </w:r>
      <w:r w:rsidRPr="0057703A">
        <w:rPr>
          <w:sz w:val="26"/>
          <w:szCs w:val="26"/>
        </w:rPr>
        <w:t>и привлеченных лиц к административной ответственности</w:t>
      </w:r>
      <w:r w:rsidR="00D72A4E">
        <w:rPr>
          <w:sz w:val="26"/>
          <w:szCs w:val="26"/>
        </w:rPr>
        <w:t>)</w:t>
      </w:r>
      <w:r w:rsidRPr="0057703A">
        <w:rPr>
          <w:sz w:val="26"/>
          <w:szCs w:val="26"/>
        </w:rPr>
        <w:t xml:space="preserve"> ведется лишь на территории 12 муниципальных образований Челябинской области (</w:t>
      </w:r>
      <w:proofErr w:type="spellStart"/>
      <w:r w:rsidRPr="0057703A">
        <w:rPr>
          <w:sz w:val="26"/>
          <w:szCs w:val="26"/>
        </w:rPr>
        <w:t>Агаповский</w:t>
      </w:r>
      <w:proofErr w:type="spellEnd"/>
      <w:r w:rsidRPr="0057703A">
        <w:rPr>
          <w:sz w:val="26"/>
          <w:szCs w:val="26"/>
        </w:rPr>
        <w:t xml:space="preserve">, </w:t>
      </w:r>
      <w:proofErr w:type="spellStart"/>
      <w:r w:rsidRPr="0057703A">
        <w:rPr>
          <w:sz w:val="26"/>
          <w:szCs w:val="26"/>
        </w:rPr>
        <w:t>Брединский</w:t>
      </w:r>
      <w:proofErr w:type="spellEnd"/>
      <w:r w:rsidRPr="0057703A">
        <w:rPr>
          <w:sz w:val="26"/>
          <w:szCs w:val="26"/>
        </w:rPr>
        <w:t xml:space="preserve">, Верхнеуральский, </w:t>
      </w:r>
      <w:proofErr w:type="spellStart"/>
      <w:r w:rsidRPr="0057703A">
        <w:rPr>
          <w:sz w:val="26"/>
          <w:szCs w:val="26"/>
        </w:rPr>
        <w:t>Еткульский</w:t>
      </w:r>
      <w:proofErr w:type="spellEnd"/>
      <w:r w:rsidRPr="0057703A">
        <w:rPr>
          <w:sz w:val="26"/>
          <w:szCs w:val="26"/>
        </w:rPr>
        <w:t xml:space="preserve">, Златоустовский, </w:t>
      </w:r>
      <w:proofErr w:type="spellStart"/>
      <w:r w:rsidRPr="0057703A">
        <w:rPr>
          <w:sz w:val="26"/>
          <w:szCs w:val="26"/>
        </w:rPr>
        <w:t>Каслинский</w:t>
      </w:r>
      <w:proofErr w:type="spellEnd"/>
      <w:r w:rsidRPr="0057703A">
        <w:rPr>
          <w:sz w:val="26"/>
          <w:szCs w:val="26"/>
        </w:rPr>
        <w:t xml:space="preserve">, Кыштымский, Озерский, Октябрьский, </w:t>
      </w:r>
      <w:proofErr w:type="spellStart"/>
      <w:r w:rsidRPr="0057703A">
        <w:rPr>
          <w:sz w:val="26"/>
          <w:szCs w:val="26"/>
        </w:rPr>
        <w:t>Саткинский</w:t>
      </w:r>
      <w:proofErr w:type="spellEnd"/>
      <w:r w:rsidRPr="0057703A">
        <w:rPr>
          <w:sz w:val="26"/>
          <w:szCs w:val="26"/>
        </w:rPr>
        <w:t xml:space="preserve">, Троицкий, </w:t>
      </w:r>
      <w:proofErr w:type="spellStart"/>
      <w:r w:rsidRPr="0057703A">
        <w:rPr>
          <w:sz w:val="26"/>
          <w:szCs w:val="26"/>
        </w:rPr>
        <w:t>Чебаркульский</w:t>
      </w:r>
      <w:proofErr w:type="spellEnd"/>
      <w:r w:rsidRPr="0057703A">
        <w:rPr>
          <w:sz w:val="26"/>
          <w:szCs w:val="26"/>
        </w:rPr>
        <w:t xml:space="preserve">). </w:t>
      </w:r>
      <w:r w:rsidRPr="0057703A">
        <w:rPr>
          <w:color w:val="000000"/>
          <w:sz w:val="26"/>
          <w:szCs w:val="26"/>
        </w:rPr>
        <w:t xml:space="preserve">На территориях </w:t>
      </w:r>
      <w:proofErr w:type="spellStart"/>
      <w:r w:rsidRPr="0057703A">
        <w:rPr>
          <w:iCs/>
          <w:color w:val="000000"/>
          <w:sz w:val="26"/>
          <w:szCs w:val="26"/>
        </w:rPr>
        <w:t>Варненского</w:t>
      </w:r>
      <w:proofErr w:type="spellEnd"/>
      <w:r w:rsidRPr="0057703A">
        <w:rPr>
          <w:iCs/>
          <w:color w:val="000000"/>
          <w:sz w:val="26"/>
          <w:szCs w:val="26"/>
        </w:rPr>
        <w:t xml:space="preserve">, </w:t>
      </w:r>
      <w:r w:rsidRPr="0057703A">
        <w:rPr>
          <w:iCs/>
          <w:color w:val="000000"/>
          <w:sz w:val="26"/>
          <w:szCs w:val="26"/>
        </w:rPr>
        <w:lastRenderedPageBreak/>
        <w:t xml:space="preserve">Кизильского, </w:t>
      </w:r>
      <w:proofErr w:type="spellStart"/>
      <w:r w:rsidRPr="0057703A">
        <w:rPr>
          <w:iCs/>
          <w:color w:val="000000"/>
          <w:sz w:val="26"/>
          <w:szCs w:val="26"/>
        </w:rPr>
        <w:t>Коркинского</w:t>
      </w:r>
      <w:proofErr w:type="spellEnd"/>
      <w:r w:rsidRPr="0057703A">
        <w:rPr>
          <w:iCs/>
          <w:color w:val="000000"/>
          <w:sz w:val="26"/>
          <w:szCs w:val="26"/>
        </w:rPr>
        <w:t xml:space="preserve"> муниципальных районов, Магнитогорского, </w:t>
      </w:r>
      <w:proofErr w:type="spellStart"/>
      <w:r w:rsidRPr="0057703A">
        <w:rPr>
          <w:iCs/>
          <w:color w:val="000000"/>
          <w:sz w:val="26"/>
          <w:szCs w:val="26"/>
        </w:rPr>
        <w:t>Южноуральского</w:t>
      </w:r>
      <w:proofErr w:type="spellEnd"/>
      <w:r w:rsidRPr="0057703A">
        <w:rPr>
          <w:iCs/>
          <w:color w:val="000000"/>
          <w:sz w:val="26"/>
          <w:szCs w:val="26"/>
        </w:rPr>
        <w:t xml:space="preserve">, </w:t>
      </w:r>
      <w:proofErr w:type="spellStart"/>
      <w:r w:rsidRPr="0057703A">
        <w:rPr>
          <w:iCs/>
          <w:color w:val="000000"/>
          <w:sz w:val="26"/>
          <w:szCs w:val="26"/>
        </w:rPr>
        <w:t>Карабашского</w:t>
      </w:r>
      <w:proofErr w:type="spellEnd"/>
      <w:r w:rsidR="0057703A">
        <w:rPr>
          <w:iCs/>
          <w:color w:val="000000"/>
          <w:sz w:val="26"/>
          <w:szCs w:val="26"/>
        </w:rPr>
        <w:t>, Челябинского</w:t>
      </w:r>
      <w:r w:rsidRPr="0057703A">
        <w:rPr>
          <w:color w:val="000000"/>
          <w:sz w:val="26"/>
          <w:szCs w:val="26"/>
        </w:rPr>
        <w:t xml:space="preserve"> городских округов согласно представленным </w:t>
      </w:r>
      <w:r w:rsidRPr="0057703A">
        <w:rPr>
          <w:iCs/>
          <w:color w:val="000000"/>
          <w:sz w:val="26"/>
          <w:szCs w:val="26"/>
        </w:rPr>
        <w:t xml:space="preserve">данным </w:t>
      </w:r>
      <w:r w:rsidRPr="0057703A">
        <w:rPr>
          <w:color w:val="000000"/>
          <w:sz w:val="26"/>
          <w:szCs w:val="26"/>
        </w:rPr>
        <w:t>муниципальн</w:t>
      </w:r>
      <w:r w:rsidR="002B4803">
        <w:rPr>
          <w:color w:val="000000"/>
          <w:sz w:val="26"/>
          <w:szCs w:val="26"/>
        </w:rPr>
        <w:t>ый</w:t>
      </w:r>
      <w:r w:rsidRPr="0057703A">
        <w:rPr>
          <w:color w:val="000000"/>
          <w:sz w:val="26"/>
          <w:szCs w:val="26"/>
        </w:rPr>
        <w:t xml:space="preserve"> земельн</w:t>
      </w:r>
      <w:r w:rsidR="002B4803">
        <w:rPr>
          <w:color w:val="000000"/>
          <w:sz w:val="26"/>
          <w:szCs w:val="26"/>
        </w:rPr>
        <w:t>ый</w:t>
      </w:r>
      <w:r w:rsidRPr="0057703A">
        <w:rPr>
          <w:color w:val="000000"/>
          <w:sz w:val="26"/>
          <w:szCs w:val="26"/>
        </w:rPr>
        <w:t xml:space="preserve"> контрол</w:t>
      </w:r>
      <w:r w:rsidR="002B4803">
        <w:rPr>
          <w:color w:val="000000"/>
          <w:sz w:val="26"/>
          <w:szCs w:val="26"/>
        </w:rPr>
        <w:t>ь</w:t>
      </w:r>
      <w:r w:rsidRPr="0057703A">
        <w:rPr>
          <w:color w:val="000000"/>
          <w:sz w:val="26"/>
          <w:szCs w:val="26"/>
        </w:rPr>
        <w:t xml:space="preserve"> практически </w:t>
      </w:r>
      <w:r w:rsidRPr="0057703A">
        <w:rPr>
          <w:iCs/>
          <w:color w:val="000000"/>
          <w:sz w:val="26"/>
          <w:szCs w:val="26"/>
        </w:rPr>
        <w:t>не осуществлял</w:t>
      </w:r>
      <w:r w:rsidR="002B4803">
        <w:rPr>
          <w:iCs/>
          <w:color w:val="000000"/>
          <w:sz w:val="26"/>
          <w:szCs w:val="26"/>
        </w:rPr>
        <w:t>ся</w:t>
      </w:r>
      <w:r w:rsidRPr="0057703A">
        <w:rPr>
          <w:color w:val="000000"/>
          <w:sz w:val="26"/>
          <w:szCs w:val="26"/>
        </w:rPr>
        <w:t>.</w:t>
      </w:r>
    </w:p>
    <w:p w:rsidR="009A6E08" w:rsidRDefault="006742DC" w:rsidP="00E078BE">
      <w:pPr>
        <w:pStyle w:val="a7"/>
        <w:spacing w:after="0"/>
        <w:ind w:left="0" w:firstLine="708"/>
        <w:jc w:val="both"/>
        <w:rPr>
          <w:sz w:val="26"/>
          <w:szCs w:val="26"/>
        </w:rPr>
      </w:pPr>
      <w:r w:rsidRPr="0057703A">
        <w:rPr>
          <w:sz w:val="26"/>
          <w:szCs w:val="26"/>
        </w:rPr>
        <w:t>В заключение выступления Марина Воронина предложила принять ряд мер, направленных на активизацию работы по муниципальному земельному контролю на территории Челябинской области. Так, органам местного самоуправления необходимо разработать и утвердить положение  о муниципальном земельном контроле, содержащее основные требования и порядок проведения проверок</w:t>
      </w:r>
      <w:r w:rsidR="00CD664F" w:rsidRPr="0057703A">
        <w:rPr>
          <w:sz w:val="26"/>
          <w:szCs w:val="26"/>
        </w:rPr>
        <w:t xml:space="preserve">; </w:t>
      </w:r>
      <w:r w:rsidRPr="0057703A">
        <w:rPr>
          <w:sz w:val="26"/>
          <w:szCs w:val="26"/>
        </w:rPr>
        <w:t>рассмотреть вопрос о поощрении должностных лиц</w:t>
      </w:r>
      <w:r w:rsidR="005B2FC5" w:rsidRPr="0057703A">
        <w:rPr>
          <w:sz w:val="26"/>
          <w:szCs w:val="26"/>
        </w:rPr>
        <w:t xml:space="preserve"> </w:t>
      </w:r>
      <w:r w:rsidRPr="0057703A">
        <w:rPr>
          <w:sz w:val="26"/>
          <w:szCs w:val="26"/>
        </w:rPr>
        <w:t>путем проведения открытого конкурса  «лучший муниципальный инспектор»;</w:t>
      </w:r>
      <w:r w:rsidR="005B2FC5" w:rsidRPr="0057703A">
        <w:rPr>
          <w:sz w:val="26"/>
          <w:szCs w:val="26"/>
        </w:rPr>
        <w:t xml:space="preserve"> продолжить практику по проведению </w:t>
      </w:r>
      <w:r w:rsidR="00E078BE" w:rsidRPr="0057703A">
        <w:rPr>
          <w:sz w:val="26"/>
          <w:szCs w:val="26"/>
        </w:rPr>
        <w:t xml:space="preserve"> </w:t>
      </w:r>
      <w:r w:rsidR="005B2FC5" w:rsidRPr="0057703A">
        <w:rPr>
          <w:sz w:val="26"/>
          <w:szCs w:val="26"/>
        </w:rPr>
        <w:t>совещаний с Управлени</w:t>
      </w:r>
      <w:r w:rsidR="00E078BE" w:rsidRPr="0057703A">
        <w:rPr>
          <w:sz w:val="26"/>
          <w:szCs w:val="26"/>
        </w:rPr>
        <w:t>ем</w:t>
      </w:r>
      <w:r w:rsidR="005B2FC5" w:rsidRPr="0057703A">
        <w:rPr>
          <w:sz w:val="26"/>
          <w:szCs w:val="26"/>
        </w:rPr>
        <w:t xml:space="preserve"> Росреестра</w:t>
      </w:r>
      <w:r w:rsidR="00E078BE" w:rsidRPr="0057703A">
        <w:rPr>
          <w:sz w:val="26"/>
          <w:szCs w:val="26"/>
        </w:rPr>
        <w:t xml:space="preserve"> </w:t>
      </w:r>
      <w:r w:rsidR="005B2FC5" w:rsidRPr="0057703A">
        <w:rPr>
          <w:sz w:val="26"/>
          <w:szCs w:val="26"/>
        </w:rPr>
        <w:t>с целью обмена опытом</w:t>
      </w:r>
      <w:r w:rsidR="00E078BE" w:rsidRPr="0057703A">
        <w:rPr>
          <w:sz w:val="26"/>
          <w:szCs w:val="26"/>
        </w:rPr>
        <w:t>, а также</w:t>
      </w:r>
      <w:r w:rsidR="005B2FC5" w:rsidRPr="0057703A">
        <w:rPr>
          <w:sz w:val="26"/>
          <w:szCs w:val="26"/>
        </w:rPr>
        <w:t xml:space="preserve"> </w:t>
      </w:r>
      <w:r w:rsidR="002B4803">
        <w:rPr>
          <w:sz w:val="26"/>
          <w:szCs w:val="26"/>
        </w:rPr>
        <w:t xml:space="preserve">организации </w:t>
      </w:r>
      <w:r w:rsidR="00E078BE" w:rsidRPr="0057703A">
        <w:rPr>
          <w:sz w:val="26"/>
          <w:szCs w:val="26"/>
        </w:rPr>
        <w:t xml:space="preserve">совместных проверок по соблюдению земельного законодательства на территориях соответствующих муниципальных образований. </w:t>
      </w:r>
    </w:p>
    <w:p w:rsidR="0057703A" w:rsidRPr="0057703A" w:rsidRDefault="0057703A" w:rsidP="00E078BE">
      <w:pPr>
        <w:pStyle w:val="a7"/>
        <w:spacing w:after="0"/>
        <w:ind w:left="0" w:firstLine="708"/>
        <w:jc w:val="both"/>
        <w:rPr>
          <w:sz w:val="26"/>
          <w:szCs w:val="26"/>
        </w:rPr>
      </w:pPr>
    </w:p>
    <w:p w:rsidR="009A6E08" w:rsidRPr="0057703A" w:rsidRDefault="009A6E08" w:rsidP="00740EA6">
      <w:pPr>
        <w:ind w:left="4956" w:firstLine="708"/>
        <w:jc w:val="both"/>
        <w:rPr>
          <w:i/>
          <w:sz w:val="26"/>
          <w:szCs w:val="26"/>
        </w:rPr>
      </w:pPr>
      <w:r w:rsidRPr="0057703A">
        <w:rPr>
          <w:i/>
          <w:sz w:val="26"/>
          <w:szCs w:val="26"/>
        </w:rPr>
        <w:t>Пресс-служба Управления Росреестра</w:t>
      </w:r>
    </w:p>
    <w:p w:rsidR="009A6E08" w:rsidRPr="0057703A" w:rsidRDefault="009A6E08" w:rsidP="00740EA6">
      <w:pPr>
        <w:ind w:left="4956" w:firstLine="708"/>
        <w:jc w:val="both"/>
        <w:rPr>
          <w:i/>
          <w:sz w:val="26"/>
          <w:szCs w:val="26"/>
        </w:rPr>
      </w:pPr>
      <w:r w:rsidRPr="0057703A">
        <w:rPr>
          <w:i/>
          <w:sz w:val="26"/>
          <w:szCs w:val="26"/>
        </w:rPr>
        <w:t>по Челябинской области</w:t>
      </w:r>
    </w:p>
    <w:p w:rsidR="009A6E08" w:rsidRPr="0057703A" w:rsidRDefault="009A6E08" w:rsidP="009A6E08">
      <w:pPr>
        <w:ind w:firstLine="720"/>
        <w:jc w:val="both"/>
        <w:rPr>
          <w:sz w:val="26"/>
          <w:szCs w:val="26"/>
        </w:rPr>
      </w:pPr>
      <w:r w:rsidRPr="0057703A">
        <w:rPr>
          <w:sz w:val="26"/>
          <w:szCs w:val="26"/>
        </w:rPr>
        <w:t xml:space="preserve">                                                                 </w:t>
      </w:r>
      <w:r w:rsidR="00740EA6" w:rsidRPr="0057703A">
        <w:rPr>
          <w:sz w:val="26"/>
          <w:szCs w:val="26"/>
        </w:rPr>
        <w:tab/>
      </w:r>
      <w:r w:rsidR="0057703A" w:rsidRPr="0057703A">
        <w:rPr>
          <w:sz w:val="26"/>
          <w:szCs w:val="26"/>
        </w:rPr>
        <w:tab/>
      </w:r>
      <w:r w:rsidRPr="0057703A">
        <w:rPr>
          <w:sz w:val="26"/>
          <w:szCs w:val="26"/>
        </w:rPr>
        <w:t xml:space="preserve"> тел. 8 (351) 237-27-10  </w:t>
      </w:r>
      <w:r w:rsidRPr="0057703A">
        <w:rPr>
          <w:sz w:val="26"/>
          <w:szCs w:val="26"/>
        </w:rPr>
        <w:tab/>
      </w:r>
    </w:p>
    <w:p w:rsidR="006755C8" w:rsidRPr="0057703A" w:rsidRDefault="009A6E08" w:rsidP="00740EA6">
      <w:pPr>
        <w:ind w:left="5664"/>
        <w:rPr>
          <w:rStyle w:val="a3"/>
          <w:sz w:val="26"/>
          <w:szCs w:val="26"/>
          <w:lang w:val="en-US"/>
        </w:rPr>
      </w:pPr>
      <w:r w:rsidRPr="0057703A">
        <w:rPr>
          <w:sz w:val="26"/>
          <w:szCs w:val="26"/>
          <w:lang w:val="en-US"/>
        </w:rPr>
        <w:t xml:space="preserve">E-m: </w:t>
      </w:r>
      <w:hyperlink r:id="rId6" w:history="1">
        <w:r w:rsidRPr="0057703A">
          <w:rPr>
            <w:rStyle w:val="a3"/>
            <w:sz w:val="26"/>
            <w:szCs w:val="26"/>
            <w:lang w:val="en-US"/>
          </w:rPr>
          <w:t>pressafrs74@chel.surnet.ru</w:t>
        </w:r>
      </w:hyperlink>
      <w:r w:rsidRPr="0057703A">
        <w:rPr>
          <w:sz w:val="26"/>
          <w:szCs w:val="26"/>
          <w:lang w:val="en-US"/>
        </w:rPr>
        <w:t xml:space="preserve"> </w:t>
      </w:r>
      <w:hyperlink r:id="rId7" w:history="1">
        <w:r w:rsidRPr="0057703A">
          <w:rPr>
            <w:rStyle w:val="a3"/>
            <w:sz w:val="26"/>
            <w:szCs w:val="26"/>
            <w:lang w:val="en-US"/>
          </w:rPr>
          <w:t>https://vk.com/rosreestr_chel</w:t>
        </w:r>
      </w:hyperlink>
    </w:p>
    <w:p w:rsidR="00ED4B3C" w:rsidRPr="0057703A" w:rsidRDefault="00ED4B3C" w:rsidP="00740EA6">
      <w:pPr>
        <w:ind w:left="5664"/>
        <w:rPr>
          <w:sz w:val="26"/>
          <w:szCs w:val="26"/>
          <w:lang w:val="en-US"/>
        </w:rPr>
      </w:pPr>
    </w:p>
    <w:p w:rsidR="00ED4B3C" w:rsidRDefault="00ED4B3C" w:rsidP="00740EA6">
      <w:pPr>
        <w:ind w:left="5664"/>
        <w:rPr>
          <w:sz w:val="28"/>
          <w:szCs w:val="28"/>
          <w:lang w:val="en-US"/>
        </w:rPr>
      </w:pPr>
    </w:p>
    <w:p w:rsidR="00190D3B" w:rsidRPr="002B4803" w:rsidRDefault="00190D3B" w:rsidP="00ED4B3C">
      <w:pPr>
        <w:ind w:left="5664"/>
        <w:rPr>
          <w:sz w:val="28"/>
          <w:szCs w:val="28"/>
          <w:lang w:val="en-US"/>
        </w:rPr>
      </w:pPr>
    </w:p>
    <w:sectPr w:rsidR="00190D3B" w:rsidRPr="002B4803" w:rsidSect="00675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342A6"/>
    <w:multiLevelType w:val="hybridMultilevel"/>
    <w:tmpl w:val="D76013CE"/>
    <w:lvl w:ilvl="0" w:tplc="4404B67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AD"/>
    <w:rsid w:val="000677C9"/>
    <w:rsid w:val="00190D3B"/>
    <w:rsid w:val="002B4803"/>
    <w:rsid w:val="003B08DB"/>
    <w:rsid w:val="00447816"/>
    <w:rsid w:val="00490E67"/>
    <w:rsid w:val="004B7BC2"/>
    <w:rsid w:val="0057703A"/>
    <w:rsid w:val="005B2FC5"/>
    <w:rsid w:val="005F736C"/>
    <w:rsid w:val="006742DC"/>
    <w:rsid w:val="006755C8"/>
    <w:rsid w:val="00686A4C"/>
    <w:rsid w:val="00740EA6"/>
    <w:rsid w:val="009405AF"/>
    <w:rsid w:val="0099614F"/>
    <w:rsid w:val="009A6E08"/>
    <w:rsid w:val="009D419C"/>
    <w:rsid w:val="00A062AD"/>
    <w:rsid w:val="00B35DAD"/>
    <w:rsid w:val="00CD4758"/>
    <w:rsid w:val="00CD664F"/>
    <w:rsid w:val="00D72A4E"/>
    <w:rsid w:val="00D76925"/>
    <w:rsid w:val="00E078BE"/>
    <w:rsid w:val="00ED4B3C"/>
    <w:rsid w:val="00E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451C0-47B4-484E-B7E6-562E674B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55C8"/>
    <w:rPr>
      <w:color w:val="0000FF"/>
      <w:u w:val="single"/>
    </w:rPr>
  </w:style>
  <w:style w:type="paragraph" w:styleId="a4">
    <w:name w:val="Normal (Web)"/>
    <w:basedOn w:val="a"/>
    <w:semiHidden/>
    <w:unhideWhenUsed/>
    <w:rsid w:val="006755C8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">
    <w:name w:val="Абзац списка1"/>
    <w:aliases w:val="Источник"/>
    <w:basedOn w:val="a"/>
    <w:rsid w:val="006755C8"/>
    <w:pPr>
      <w:suppressAutoHyphens w:val="0"/>
      <w:ind w:left="720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7B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BC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uiPriority w:val="99"/>
    <w:rsid w:val="00ED4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90D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 Indent"/>
    <w:basedOn w:val="a"/>
    <w:link w:val="a8"/>
    <w:uiPriority w:val="99"/>
    <w:semiHidden/>
    <w:rsid w:val="006742D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742D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9</cp:revision>
  <cp:lastPrinted>2018-04-28T08:06:00Z</cp:lastPrinted>
  <dcterms:created xsi:type="dcterms:W3CDTF">2018-03-27T04:22:00Z</dcterms:created>
  <dcterms:modified xsi:type="dcterms:W3CDTF">2018-05-04T10:55:00Z</dcterms:modified>
</cp:coreProperties>
</file>