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0B" w:rsidRDefault="0069590B" w:rsidP="006A1082">
      <w:pPr>
        <w:ind w:left="3600" w:right="4565" w:firstLine="511"/>
        <w:rPr>
          <w:rFonts w:ascii="Arial" w:hAnsi="Arial"/>
          <w:sz w:val="24"/>
        </w:rPr>
      </w:pPr>
    </w:p>
    <w:p w:rsidR="006A1082" w:rsidRDefault="006A1082" w:rsidP="006A1082">
      <w:pPr>
        <w:ind w:left="3600" w:right="4565" w:firstLine="511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82" w:rsidRDefault="006A1082" w:rsidP="006A1082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6A1082" w:rsidRDefault="006A1082" w:rsidP="006A1082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6A1082" w:rsidRDefault="006A1082" w:rsidP="006A1082">
      <w:pPr>
        <w:jc w:val="center"/>
      </w:pPr>
    </w:p>
    <w:p w:rsidR="006A1082" w:rsidRDefault="006A1082" w:rsidP="006A1082">
      <w:pPr>
        <w:pStyle w:val="1"/>
        <w:rPr>
          <w:sz w:val="52"/>
        </w:rPr>
      </w:pPr>
      <w:r>
        <w:rPr>
          <w:sz w:val="52"/>
        </w:rPr>
        <w:t>РАСПОРЯЖЕНИЕ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695"/>
      </w:tblGrid>
      <w:tr w:rsidR="006A1082" w:rsidTr="00801014">
        <w:trPr>
          <w:trHeight w:val="100"/>
        </w:trPr>
        <w:tc>
          <w:tcPr>
            <w:tcW w:w="9695" w:type="dxa"/>
          </w:tcPr>
          <w:p w:rsidR="006A1082" w:rsidRDefault="006A1082" w:rsidP="00801014"/>
        </w:tc>
      </w:tr>
    </w:tbl>
    <w:p w:rsidR="006A1082" w:rsidRDefault="006A1082" w:rsidP="006A1082">
      <w:r>
        <w:t>От</w:t>
      </w:r>
      <w:r w:rsidR="0069590B">
        <w:t xml:space="preserve"> </w:t>
      </w:r>
      <w:r>
        <w:t xml:space="preserve"> 30.12.2016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№ 94-р</w:t>
      </w:r>
    </w:p>
    <w:p w:rsidR="00244097" w:rsidRDefault="0069590B"/>
    <w:p w:rsidR="006A1082" w:rsidRDefault="006A1082" w:rsidP="006A1082">
      <w:r>
        <w:t xml:space="preserve">О внесении изменений в распоряжение главы </w:t>
      </w:r>
    </w:p>
    <w:p w:rsidR="006A1082" w:rsidRDefault="006A1082" w:rsidP="006A1082">
      <w:r>
        <w:t>Усть-Катавского городского округа</w:t>
      </w:r>
    </w:p>
    <w:p w:rsidR="006A1082" w:rsidRDefault="006A1082" w:rsidP="006A1082">
      <w:r>
        <w:t xml:space="preserve"> от 29.12.2007 года № 400-р </w:t>
      </w:r>
      <w:r w:rsidR="006B36EA">
        <w:t>«</w:t>
      </w:r>
      <w:r>
        <w:t>Об утверждении</w:t>
      </w:r>
    </w:p>
    <w:p w:rsidR="006A1082" w:rsidRDefault="006A1082" w:rsidP="006A1082">
      <w:r>
        <w:t xml:space="preserve"> Правил рассмотрения письменных и устных  </w:t>
      </w:r>
    </w:p>
    <w:p w:rsidR="006A1082" w:rsidRDefault="006A1082" w:rsidP="006A1082">
      <w:r>
        <w:t xml:space="preserve">обращений граждан в администрации </w:t>
      </w:r>
    </w:p>
    <w:p w:rsidR="006A1082" w:rsidRDefault="006A1082" w:rsidP="006A1082">
      <w:r>
        <w:t>Усть-Катавского городского округа»</w:t>
      </w:r>
    </w:p>
    <w:p w:rsidR="002A3D7F" w:rsidRDefault="002A3D7F" w:rsidP="006A1082"/>
    <w:p w:rsidR="006A1082" w:rsidRPr="002A3D7F" w:rsidRDefault="002A3D7F" w:rsidP="002A3D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3D7F">
        <w:rPr>
          <w:rFonts w:ascii="TimesNewRomanPSMT" w:eastAsiaTheme="minorHAnsi" w:hAnsi="TimesNewRomanPSMT" w:cs="TimesNewRomanPSMT"/>
          <w:szCs w:val="28"/>
          <w:lang w:eastAsia="en-US"/>
        </w:rPr>
        <w:t>Руководствуясь Федеральными законами от 02.05.2006 года № 59-ФЗ «Опорядке рассмотрения обращений граждан Российской Федерации» и от06.10.2003 года № 131-Ф3 «Об общих принципах организации местногосамоуправления в Российской Федерации», а также на основании Устава Усть-Катавского городского округа,</w:t>
      </w:r>
    </w:p>
    <w:p w:rsidR="006A1082" w:rsidRDefault="006A1082" w:rsidP="00C61F04">
      <w:pPr>
        <w:pStyle w:val="a3"/>
        <w:numPr>
          <w:ilvl w:val="0"/>
          <w:numId w:val="4"/>
        </w:numPr>
        <w:ind w:left="0" w:firstLine="720"/>
        <w:jc w:val="both"/>
      </w:pPr>
      <w:r>
        <w:t>Внести в распоряжение главы Усть-Катавского городского округа от 29.12.2007 года № 400-р «Об утверждении Правил рассмотрения письменных и устных обращений граждан в администрации Усть-Катавского городс</w:t>
      </w:r>
      <w:r w:rsidR="00571354">
        <w:t>кого округа» следующее изменение</w:t>
      </w:r>
      <w:r>
        <w:t>:</w:t>
      </w:r>
    </w:p>
    <w:p w:rsidR="00C61F04" w:rsidRPr="00C61F04" w:rsidRDefault="006A1082" w:rsidP="009937BF">
      <w:pPr>
        <w:pStyle w:val="a3"/>
        <w:numPr>
          <w:ilvl w:val="1"/>
          <w:numId w:val="4"/>
        </w:numPr>
        <w:shd w:val="clear" w:color="auto" w:fill="FFFFFF"/>
        <w:tabs>
          <w:tab w:val="left" w:pos="29"/>
          <w:tab w:val="left" w:pos="1171"/>
        </w:tabs>
        <w:spacing w:before="322" w:line="322" w:lineRule="exact"/>
        <w:ind w:left="28" w:firstLine="710"/>
        <w:jc w:val="both"/>
        <w:rPr>
          <w:color w:val="000000"/>
          <w:spacing w:val="-1"/>
          <w:szCs w:val="28"/>
        </w:rPr>
      </w:pPr>
      <w:r w:rsidRPr="00C61F04">
        <w:rPr>
          <w:lang w:val="en-US"/>
        </w:rPr>
        <w:t>VI</w:t>
      </w:r>
      <w:r>
        <w:t xml:space="preserve"> раздел</w:t>
      </w:r>
      <w:r w:rsidR="00CD67D4">
        <w:t xml:space="preserve"> пункт 51 </w:t>
      </w:r>
      <w:r>
        <w:t>«</w:t>
      </w:r>
      <w:r w:rsidRPr="00C61F04">
        <w:rPr>
          <w:color w:val="000000"/>
          <w:spacing w:val="-2"/>
          <w:szCs w:val="28"/>
        </w:rPr>
        <w:t xml:space="preserve">Организация личного приема граждан главой Усть-Катавского городского округа </w:t>
      </w:r>
      <w:r w:rsidRPr="00C61F04">
        <w:rPr>
          <w:color w:val="000000"/>
          <w:szCs w:val="28"/>
        </w:rPr>
        <w:t>Челябинской обла</w:t>
      </w:r>
      <w:r w:rsidR="00CD67D4">
        <w:rPr>
          <w:color w:val="000000"/>
          <w:szCs w:val="28"/>
        </w:rPr>
        <w:t>сти и его заместителями»</w:t>
      </w:r>
      <w:r w:rsidR="0069590B">
        <w:rPr>
          <w:color w:val="000000"/>
          <w:szCs w:val="28"/>
        </w:rPr>
        <w:t xml:space="preserve"> </w:t>
      </w:r>
      <w:r w:rsidR="002A3D7F">
        <w:rPr>
          <w:color w:val="000000"/>
          <w:spacing w:val="-3"/>
          <w:szCs w:val="28"/>
        </w:rPr>
        <w:t xml:space="preserve">Правил рассмотрения письменных и устных обращений </w:t>
      </w:r>
      <w:r w:rsidR="002A3D7F">
        <w:rPr>
          <w:color w:val="000000"/>
          <w:spacing w:val="-2"/>
          <w:szCs w:val="28"/>
        </w:rPr>
        <w:t>граждан в администрации Усть- Катавского городского округа</w:t>
      </w:r>
      <w:r w:rsidR="0069590B">
        <w:rPr>
          <w:color w:val="000000"/>
          <w:spacing w:val="-2"/>
          <w:szCs w:val="28"/>
        </w:rPr>
        <w:t xml:space="preserve">, </w:t>
      </w:r>
      <w:r w:rsidRPr="00C61F04">
        <w:rPr>
          <w:color w:val="000000"/>
          <w:szCs w:val="28"/>
        </w:rPr>
        <w:t>утвержденн</w:t>
      </w:r>
      <w:r w:rsidR="002A3D7F">
        <w:rPr>
          <w:color w:val="000000"/>
          <w:szCs w:val="28"/>
        </w:rPr>
        <w:t>ых</w:t>
      </w:r>
      <w:r w:rsidRPr="00C61F04">
        <w:rPr>
          <w:color w:val="000000"/>
          <w:szCs w:val="28"/>
        </w:rPr>
        <w:t xml:space="preserve"> выше указанным распоряжением</w:t>
      </w:r>
      <w:r w:rsidR="00CD67D4">
        <w:rPr>
          <w:color w:val="000000"/>
          <w:szCs w:val="28"/>
        </w:rPr>
        <w:t>,</w:t>
      </w:r>
      <w:r w:rsidRPr="00C61F04">
        <w:rPr>
          <w:color w:val="000000"/>
          <w:szCs w:val="28"/>
        </w:rPr>
        <w:t xml:space="preserve"> изложить в новой </w:t>
      </w:r>
      <w:r w:rsidR="00C61F04" w:rsidRPr="00C61F04">
        <w:rPr>
          <w:color w:val="000000"/>
          <w:szCs w:val="28"/>
        </w:rPr>
        <w:t>редакции:</w:t>
      </w:r>
    </w:p>
    <w:p w:rsidR="006A1082" w:rsidRPr="00C61F04" w:rsidRDefault="006A1082" w:rsidP="006B36EA">
      <w:pPr>
        <w:pStyle w:val="a3"/>
        <w:shd w:val="clear" w:color="auto" w:fill="FFFFFF"/>
        <w:tabs>
          <w:tab w:val="left" w:pos="29"/>
        </w:tabs>
        <w:spacing w:before="322" w:line="322" w:lineRule="exact"/>
        <w:ind w:left="0" w:firstLine="538"/>
        <w:jc w:val="both"/>
        <w:rPr>
          <w:color w:val="000000"/>
          <w:spacing w:val="-1"/>
          <w:szCs w:val="28"/>
        </w:rPr>
      </w:pPr>
      <w:r>
        <w:t>«51.</w:t>
      </w:r>
      <w:r w:rsidRPr="00C61F04">
        <w:rPr>
          <w:color w:val="000000"/>
          <w:spacing w:val="8"/>
          <w:szCs w:val="28"/>
        </w:rPr>
        <w:t xml:space="preserve">Прием граждан по личным вопросам </w:t>
      </w:r>
      <w:r w:rsidR="00571354">
        <w:rPr>
          <w:color w:val="000000"/>
          <w:spacing w:val="8"/>
          <w:szCs w:val="28"/>
        </w:rPr>
        <w:t xml:space="preserve">главой </w:t>
      </w:r>
      <w:r w:rsidR="00CD67D4">
        <w:rPr>
          <w:color w:val="000000"/>
          <w:spacing w:val="8"/>
          <w:szCs w:val="28"/>
        </w:rPr>
        <w:t>Усть-</w:t>
      </w:r>
      <w:r w:rsidRPr="00C61F04">
        <w:rPr>
          <w:color w:val="000000"/>
          <w:spacing w:val="8"/>
          <w:szCs w:val="28"/>
        </w:rPr>
        <w:t>Кат</w:t>
      </w:r>
      <w:r w:rsidR="006B36EA">
        <w:rPr>
          <w:color w:val="000000"/>
          <w:spacing w:val="8"/>
          <w:szCs w:val="28"/>
        </w:rPr>
        <w:t>а</w:t>
      </w:r>
      <w:r w:rsidRPr="00C61F04">
        <w:rPr>
          <w:color w:val="000000"/>
          <w:spacing w:val="8"/>
          <w:szCs w:val="28"/>
        </w:rPr>
        <w:t xml:space="preserve">вского городского округа </w:t>
      </w:r>
      <w:r w:rsidRPr="00C61F04">
        <w:rPr>
          <w:color w:val="000000"/>
          <w:szCs w:val="28"/>
        </w:rPr>
        <w:t xml:space="preserve">осуществляется </w:t>
      </w:r>
      <w:r w:rsidR="00571354">
        <w:rPr>
          <w:color w:val="000000"/>
          <w:szCs w:val="28"/>
        </w:rPr>
        <w:t>каждый понедельник месяца</w:t>
      </w:r>
      <w:r w:rsidRPr="00C61F04">
        <w:rPr>
          <w:color w:val="000000"/>
          <w:szCs w:val="28"/>
        </w:rPr>
        <w:t xml:space="preserve"> с 15-00 </w:t>
      </w:r>
      <w:r w:rsidRPr="00C61F04">
        <w:rPr>
          <w:color w:val="000000"/>
          <w:spacing w:val="-1"/>
          <w:szCs w:val="28"/>
        </w:rPr>
        <w:t>часов</w:t>
      </w:r>
      <w:proofErr w:type="gramStart"/>
      <w:r w:rsidRPr="00C61F04">
        <w:rPr>
          <w:color w:val="000000"/>
          <w:spacing w:val="-1"/>
          <w:szCs w:val="28"/>
        </w:rPr>
        <w:t>.»</w:t>
      </w:r>
      <w:proofErr w:type="gramEnd"/>
    </w:p>
    <w:p w:rsidR="00C61F04" w:rsidRDefault="006B36EA" w:rsidP="006B36E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322" w:line="322" w:lineRule="exact"/>
        <w:ind w:left="0" w:firstLine="709"/>
        <w:jc w:val="both"/>
      </w:pPr>
      <w:r>
        <w:t xml:space="preserve">Общему отделу администрации Усть-Катавского городского округа (О.Л. Толоконникова)обнародовать настоящее распоряжение на информационном стенде и разместить на сайте администрации Усть-Катавского городского округа </w:t>
      </w:r>
      <w:hyperlink r:id="rId6" w:history="1">
        <w:r w:rsidR="00CD67D4" w:rsidRPr="00591C71">
          <w:rPr>
            <w:rStyle w:val="a6"/>
            <w:lang w:val="en-US"/>
          </w:rPr>
          <w:t>www</w:t>
        </w:r>
        <w:r w:rsidR="00CD67D4" w:rsidRPr="00591C71">
          <w:rPr>
            <w:rStyle w:val="a6"/>
          </w:rPr>
          <w:t>.</w:t>
        </w:r>
        <w:r w:rsidR="00CD67D4" w:rsidRPr="00591C71">
          <w:rPr>
            <w:rStyle w:val="a6"/>
            <w:lang w:val="en-US"/>
          </w:rPr>
          <w:t>ukgo</w:t>
        </w:r>
        <w:r w:rsidR="00CD67D4" w:rsidRPr="00591C71">
          <w:rPr>
            <w:rStyle w:val="a6"/>
          </w:rPr>
          <w:t>.</w:t>
        </w:r>
        <w:r w:rsidR="00CD67D4" w:rsidRPr="00591C71">
          <w:rPr>
            <w:rStyle w:val="a6"/>
            <w:lang w:val="en-US"/>
          </w:rPr>
          <w:t>su</w:t>
        </w:r>
      </w:hyperlink>
      <w:r w:rsidR="00571354">
        <w:t>.</w:t>
      </w:r>
    </w:p>
    <w:p w:rsidR="002A3D7F" w:rsidRDefault="002A3D7F" w:rsidP="002A3D7F">
      <w:pPr>
        <w:pStyle w:val="a3"/>
        <w:numPr>
          <w:ilvl w:val="0"/>
          <w:numId w:val="4"/>
        </w:numPr>
        <w:ind w:left="709" w:firstLine="0"/>
        <w:jc w:val="both"/>
      </w:pPr>
      <w:r>
        <w:t>Организацию выполнения данного распоряжения возложить на начальника общего отдела администрации Усть-Катавского городского округа О.Л. Толоконникову.</w:t>
      </w:r>
    </w:p>
    <w:p w:rsidR="002A3D7F" w:rsidRDefault="002A3D7F" w:rsidP="006A1082"/>
    <w:p w:rsidR="002A3D7F" w:rsidRDefault="002A3D7F" w:rsidP="006A1082"/>
    <w:p w:rsidR="007A33EB" w:rsidRDefault="0069590B" w:rsidP="006A1082">
      <w:r>
        <w:t>Г</w:t>
      </w:r>
      <w:r w:rsidR="006B36EA">
        <w:t xml:space="preserve">лава Усть-Катавского городского округа               </w:t>
      </w:r>
      <w:r>
        <w:t xml:space="preserve">                               </w:t>
      </w:r>
      <w:r w:rsidR="006B36EA">
        <w:t xml:space="preserve">      С.Д.</w:t>
      </w:r>
      <w:r>
        <w:t xml:space="preserve"> </w:t>
      </w:r>
      <w:r w:rsidR="006B36EA">
        <w:t>Семков</w:t>
      </w:r>
    </w:p>
    <w:sectPr w:rsidR="007A33EB" w:rsidSect="0069590B">
      <w:pgSz w:w="11906" w:h="16838"/>
      <w:pgMar w:top="0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221"/>
    <w:multiLevelType w:val="hybridMultilevel"/>
    <w:tmpl w:val="3838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49E3"/>
    <w:multiLevelType w:val="multilevel"/>
    <w:tmpl w:val="B10C92B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  <w:color w:val="auto"/>
      </w:rPr>
    </w:lvl>
  </w:abstractNum>
  <w:abstractNum w:abstractNumId="2">
    <w:nsid w:val="5EBA6147"/>
    <w:multiLevelType w:val="hybridMultilevel"/>
    <w:tmpl w:val="835A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334F5"/>
    <w:multiLevelType w:val="multilevel"/>
    <w:tmpl w:val="EE304E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082"/>
    <w:rsid w:val="002A3D7F"/>
    <w:rsid w:val="00571354"/>
    <w:rsid w:val="00601775"/>
    <w:rsid w:val="006076C2"/>
    <w:rsid w:val="0069590B"/>
    <w:rsid w:val="006A0022"/>
    <w:rsid w:val="006A1082"/>
    <w:rsid w:val="006B36EA"/>
    <w:rsid w:val="007A33EB"/>
    <w:rsid w:val="00B666ED"/>
    <w:rsid w:val="00C502AD"/>
    <w:rsid w:val="00C61F04"/>
    <w:rsid w:val="00CD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082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082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6A1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7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D67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sherina</cp:lastModifiedBy>
  <cp:revision>7</cp:revision>
  <cp:lastPrinted>2017-04-12T03:59:00Z</cp:lastPrinted>
  <dcterms:created xsi:type="dcterms:W3CDTF">2017-04-11T11:45:00Z</dcterms:created>
  <dcterms:modified xsi:type="dcterms:W3CDTF">2017-04-12T09:04:00Z</dcterms:modified>
</cp:coreProperties>
</file>