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00" w:rsidRDefault="001D0C00" w:rsidP="001D0C00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1D0C00" w:rsidRDefault="001D0C00" w:rsidP="001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Усть-Катавского городского округа                                      </w:t>
      </w:r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  <w:r w:rsidR="00C6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6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6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B34DA" w:rsidRDefault="009B34DA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789"/>
      </w:tblGrid>
      <w:tr w:rsidR="001D0C00" w:rsidTr="00B71B33">
        <w:trPr>
          <w:trHeight w:val="9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00" w:rsidRDefault="00AA2C67" w:rsidP="005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  <w:r w:rsidR="0063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3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3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00" w:rsidRDefault="00AA2C67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проекте решения «Об отчёте главы Усть-Катавского городского округа»</w:t>
            </w:r>
          </w:p>
          <w:p w:rsidR="00AA2C67" w:rsidRDefault="00AA2C67" w:rsidP="00B71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С.Д. Семков – глава УКГО</w:t>
            </w:r>
          </w:p>
        </w:tc>
      </w:tr>
      <w:tr w:rsidR="00AA2C67" w:rsidTr="00B71B33">
        <w:trPr>
          <w:trHeight w:val="14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7" w:rsidRDefault="00631733" w:rsidP="005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7" w:rsidRDefault="00AA2C67" w:rsidP="00537063">
            <w:pPr>
              <w:widowControl w:val="0"/>
              <w:tabs>
                <w:tab w:val="left" w:pos="-3119"/>
              </w:tabs>
              <w:spacing w:after="0" w:line="240" w:lineRule="auto"/>
              <w:ind w:right="-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решения «Об отчете 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ОМВД России по </w:t>
            </w:r>
            <w:proofErr w:type="spellStart"/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Усть-Катавскому</w:t>
            </w:r>
            <w:proofErr w:type="spellEnd"/>
            <w:r w:rsidRPr="0011438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 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A2C67" w:rsidRDefault="00AA2C67" w:rsidP="00537063">
            <w:pPr>
              <w:widowControl w:val="0"/>
              <w:tabs>
                <w:tab w:val="left" w:pos="-3119"/>
              </w:tabs>
              <w:spacing w:after="0" w:line="240" w:lineRule="auto"/>
              <w:ind w:right="-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А.А. Ульянов – начальник отдела МВД России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округу»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AA2C67" w:rsidTr="00114381">
        <w:trPr>
          <w:trHeight w:val="13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7" w:rsidRDefault="00631733" w:rsidP="005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5-15.</w:t>
            </w:r>
            <w:r w:rsidR="005A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7" w:rsidRDefault="00631733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2C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2C67" w:rsidRPr="009B34DA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«О внесении изменений </w:t>
            </w:r>
            <w:proofErr w:type="gramStart"/>
            <w:r w:rsidR="00AA2C67" w:rsidRPr="009B34DA">
              <w:rPr>
                <w:rFonts w:ascii="Times New Roman" w:hAnsi="Times New Roman" w:cs="Times New Roman"/>
                <w:sz w:val="28"/>
                <w:szCs w:val="28"/>
              </w:rPr>
              <w:t>в  решение</w:t>
            </w:r>
            <w:proofErr w:type="gramEnd"/>
            <w:r w:rsidR="00AA2C67" w:rsidRPr="009B34DA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Усть-Катавского городского округа  от 23.12.2022г. № 187 «О   бюджете  Усть-Катавского городского округа на 2023 год и на плановый период 2024 и 2025 годо</w:t>
            </w:r>
            <w:r w:rsidR="00AA2C67"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</w:p>
          <w:p w:rsidR="00AA2C67" w:rsidRDefault="00AA2C67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Докладчик: А.П. Логинова  – заместитель главы- начальник финансового управления</w:t>
            </w:r>
          </w:p>
        </w:tc>
      </w:tr>
      <w:tr w:rsidR="00537063" w:rsidTr="00114381">
        <w:trPr>
          <w:trHeight w:val="13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3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15.30-15.35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37063">
            <w:pPr>
              <w:pStyle w:val="20"/>
              <w:shd w:val="clear" w:color="auto" w:fill="auto"/>
              <w:spacing w:line="324" w:lineRule="exact"/>
              <w:ind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 проекте решения «</w:t>
            </w:r>
            <w:r w:rsidRPr="000C5230">
              <w:rPr>
                <w:rFonts w:ascii="Times New Roman" w:hAnsi="Times New Roman" w:cs="Times New Roman"/>
              </w:rPr>
              <w:t>О внесении изменений в решение Собрания депутатов от 28.08.2015г. № 115 «Об утверждении Положения об оплате труда главы Усть-Катавского городского округа, депутатов Собрания депутатов, осуществляющих свои полномочия на постоянной основе, председателя, заместителя председателя, аудиторов Контрольно-счётной комиссии Усть-Катавского городского округа и муниципальных служащих Усть-Катавского городского округа и порядке формирования фонда оплаты труда по собственным полномочиям муниципального образования».</w:t>
            </w:r>
          </w:p>
          <w:p w:rsidR="00537063" w:rsidRDefault="00537063" w:rsidP="00537063">
            <w:pPr>
              <w:pStyle w:val="20"/>
              <w:shd w:val="clear" w:color="auto" w:fill="auto"/>
              <w:spacing w:line="324" w:lineRule="exact"/>
              <w:ind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Докладчик: А.П. Логинова  – заместитель главы- начальник финансового управления</w:t>
            </w:r>
          </w:p>
        </w:tc>
      </w:tr>
      <w:tr w:rsidR="00537063" w:rsidTr="00114381">
        <w:trPr>
          <w:trHeight w:val="13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15.35-15.40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37063">
            <w:pPr>
              <w:pStyle w:val="20"/>
              <w:shd w:val="clear" w:color="auto" w:fill="auto"/>
              <w:spacing w:line="324" w:lineRule="exact"/>
              <w:ind w:right="18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5. О проекте решения «</w:t>
            </w:r>
            <w:r w:rsidRPr="000C5230">
              <w:rPr>
                <w:rFonts w:ascii="Times New Roman" w:hAnsi="Times New Roman" w:cs="Times New Roman"/>
                <w:bCs/>
              </w:rPr>
              <w:t>О внесении изменений в решение Собрания депутатов Усть-Катавского городского округа от 28.08.2015 г. № 116 «</w:t>
            </w:r>
            <w:r w:rsidRPr="000C5230">
              <w:rPr>
                <w:rFonts w:ascii="Times New Roman" w:hAnsi="Times New Roman" w:cs="Times New Roman"/>
                <w:spacing w:val="-1"/>
              </w:rPr>
              <w:t xml:space="preserve">Об утверждении Положения об оплате труда </w:t>
            </w:r>
            <w:r w:rsidRPr="000C5230">
              <w:rPr>
                <w:rFonts w:ascii="Times New Roman" w:hAnsi="Times New Roman" w:cs="Times New Roman"/>
                <w:spacing w:val="-2"/>
              </w:rPr>
              <w:t xml:space="preserve">муниципальных служащих Усть-Катавского </w:t>
            </w:r>
            <w:r w:rsidRPr="000C5230">
              <w:rPr>
                <w:rFonts w:ascii="Times New Roman" w:hAnsi="Times New Roman" w:cs="Times New Roman"/>
                <w:spacing w:val="-3"/>
              </w:rPr>
              <w:t xml:space="preserve">городского округа, осуществляющих переданные </w:t>
            </w:r>
            <w:r w:rsidRPr="000C5230">
              <w:rPr>
                <w:rFonts w:ascii="Times New Roman" w:hAnsi="Times New Roman" w:cs="Times New Roman"/>
              </w:rPr>
              <w:t>полномочия</w:t>
            </w:r>
            <w:r w:rsidRPr="000C5230">
              <w:rPr>
                <w:rFonts w:ascii="Times New Roman" w:hAnsi="Times New Roman" w:cs="Times New Roman"/>
                <w:bCs/>
              </w:rPr>
              <w:t>»</w:t>
            </w:r>
          </w:p>
          <w:p w:rsidR="00537063" w:rsidRDefault="00537063" w:rsidP="00537063">
            <w:pPr>
              <w:pStyle w:val="20"/>
              <w:shd w:val="clear" w:color="auto" w:fill="auto"/>
              <w:spacing w:line="324" w:lineRule="exact"/>
              <w:ind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Докладчик: А.П. Логинова  – заместитель главы- начальник финансового управления</w:t>
            </w:r>
          </w:p>
        </w:tc>
      </w:tr>
      <w:tr w:rsidR="00537063" w:rsidTr="00B71B33">
        <w:trPr>
          <w:trHeight w:val="2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15.40-15.45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37063">
            <w:pPr>
              <w:pStyle w:val="20"/>
              <w:shd w:val="clear" w:color="auto" w:fill="auto"/>
              <w:spacing w:line="324" w:lineRule="exact"/>
              <w:ind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6. О проекте решения «</w:t>
            </w:r>
            <w:r w:rsidRPr="000C5230">
              <w:rPr>
                <w:rFonts w:ascii="Times New Roman" w:hAnsi="Times New Roman" w:cs="Times New Roman"/>
              </w:rPr>
              <w:t>О внесении изменений в решение Собрания депутатов от 28.08.2015 года № 117 «Об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Усть-Катавского городского округа по собственным полномочиям муниципального образования»</w:t>
            </w:r>
          </w:p>
          <w:p w:rsidR="00537063" w:rsidRDefault="00537063" w:rsidP="00537063">
            <w:pPr>
              <w:pStyle w:val="20"/>
              <w:shd w:val="clear" w:color="auto" w:fill="auto"/>
              <w:spacing w:line="324" w:lineRule="exact"/>
              <w:ind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Докладчик: А.П. </w:t>
            </w:r>
            <w:proofErr w:type="gramStart"/>
            <w:r>
              <w:rPr>
                <w:rFonts w:ascii="Times New Roman" w:hAnsi="Times New Roman" w:cs="Times New Roman"/>
              </w:rPr>
              <w:t>Логинова 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заместитель главы- начальник финансового управления</w:t>
            </w:r>
          </w:p>
          <w:p w:rsidR="00537063" w:rsidRDefault="00537063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063" w:rsidTr="00114381">
        <w:trPr>
          <w:trHeight w:val="13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15.45-15.50</w:t>
            </w:r>
          </w:p>
          <w:p w:rsidR="00537063" w:rsidRDefault="00537063" w:rsidP="005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37063">
            <w:pPr>
              <w:pStyle w:val="20"/>
              <w:shd w:val="clear" w:color="auto" w:fill="auto"/>
              <w:spacing w:line="324" w:lineRule="exact"/>
              <w:ind w:right="1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C52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 проекте решения «О</w:t>
            </w:r>
            <w:r w:rsidRPr="000C5230">
              <w:rPr>
                <w:rFonts w:ascii="Times New Roman" w:hAnsi="Times New Roman" w:cs="Times New Roman"/>
                <w:color w:val="000000"/>
              </w:rPr>
              <w:t xml:space="preserve"> внесении изменений в решение Собрания депутатов Усть-Катавского городского округа от 28.08.2015 г. № 118 «Об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Усть-Катавского городского округа по переданным полномочиям муниципального образования»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37063" w:rsidRDefault="00537063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А.П. Логинова  – заместитель главы- начальник финансового управления</w:t>
            </w:r>
          </w:p>
        </w:tc>
      </w:tr>
      <w:tr w:rsidR="00537063" w:rsidTr="00114381">
        <w:trPr>
          <w:trHeight w:val="13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15.50-15.55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3" w:rsidRDefault="00537063" w:rsidP="00537063">
            <w:pPr>
              <w:pStyle w:val="20"/>
              <w:shd w:val="clear" w:color="auto" w:fill="auto"/>
              <w:spacing w:line="324" w:lineRule="exact"/>
              <w:ind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 проекте решения «</w:t>
            </w:r>
            <w:r w:rsidRPr="000C5230">
              <w:rPr>
                <w:rFonts w:ascii="Times New Roman" w:hAnsi="Times New Roman" w:cs="Times New Roman"/>
              </w:rPr>
              <w:t>О внесении изменений в решение Собрания депутатов Усть-Катавского городского округа от 26.11.2010 г. № 215 «Об утверждении Положения об оплате труда работников, обслуживающих органы местного самоуправления Усть-Катавского городского округа»</w:t>
            </w:r>
          </w:p>
          <w:p w:rsidR="00537063" w:rsidRDefault="00537063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А.П. Логинова  – заместитель главы- начальник финансового управления</w:t>
            </w:r>
          </w:p>
        </w:tc>
      </w:tr>
      <w:tr w:rsidR="00AA2C67" w:rsidTr="00114381">
        <w:trPr>
          <w:trHeight w:val="6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7" w:rsidRDefault="00631733" w:rsidP="0053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53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53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7" w:rsidRDefault="00B71B33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2C67">
              <w:rPr>
                <w:rFonts w:ascii="Times New Roman" w:hAnsi="Times New Roman" w:cs="Times New Roman"/>
                <w:sz w:val="28"/>
                <w:szCs w:val="28"/>
              </w:rPr>
              <w:t>. О проектах решений:</w:t>
            </w:r>
          </w:p>
          <w:p w:rsidR="00AA2C67" w:rsidRPr="009B34DA" w:rsidRDefault="00AA2C67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4DA">
              <w:rPr>
                <w:rFonts w:ascii="Times New Roman" w:hAnsi="Times New Roman" w:cs="Times New Roman"/>
                <w:sz w:val="28"/>
                <w:szCs w:val="28"/>
              </w:rPr>
              <w:t>«О передаче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40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AA2C67" w:rsidRDefault="00AA2C67" w:rsidP="00537063">
            <w:pPr>
              <w:tabs>
                <w:tab w:val="center" w:pos="428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4DA">
              <w:rPr>
                <w:rFonts w:ascii="Times New Roman" w:hAnsi="Times New Roman" w:cs="Times New Roman"/>
                <w:sz w:val="28"/>
                <w:szCs w:val="28"/>
              </w:rPr>
              <w:t>«О передаче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(Центральная 42,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22,4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2C67" w:rsidRDefault="00AA2C67" w:rsidP="005370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предлагаемого к передаче в муниципальную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2C67" w:rsidRDefault="00AA2C67" w:rsidP="00537063">
            <w:pPr>
              <w:tabs>
                <w:tab w:val="center" w:pos="428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А.Г. Петрухина – начальник отдела по управлению муниципальной собственностью</w:t>
            </w:r>
          </w:p>
        </w:tc>
      </w:tr>
      <w:tr w:rsidR="00AA2C67" w:rsidTr="00AA2C67">
        <w:trPr>
          <w:trHeight w:val="15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7" w:rsidRDefault="00631733" w:rsidP="0053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53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7" w:rsidRDefault="00B71B33" w:rsidP="00537063">
            <w:pPr>
              <w:widowControl w:val="0"/>
              <w:tabs>
                <w:tab w:val="left" w:pos="-3119"/>
              </w:tabs>
              <w:spacing w:after="0" w:line="240" w:lineRule="auto"/>
              <w:ind w:right="-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631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2C67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631733" w:rsidRDefault="00631733" w:rsidP="00537063">
            <w:pPr>
              <w:widowControl w:val="0"/>
              <w:tabs>
                <w:tab w:val="left" w:pos="-3119"/>
              </w:tabs>
              <w:spacing w:after="0" w:line="240" w:lineRule="auto"/>
              <w:ind w:right="-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Новеллы декларационной кампании 2023г. Обсуждение вопросов, возникающих при заполнении справок.</w:t>
            </w:r>
          </w:p>
          <w:p w:rsidR="00631733" w:rsidRDefault="00631733" w:rsidP="00537063">
            <w:pPr>
              <w:widowControl w:val="0"/>
              <w:tabs>
                <w:tab w:val="left" w:pos="-3119"/>
              </w:tabs>
              <w:spacing w:after="0" w:line="240" w:lineRule="auto"/>
              <w:ind w:right="-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Докладчик: С.Ю. Мамешина </w:t>
            </w:r>
          </w:p>
        </w:tc>
      </w:tr>
    </w:tbl>
    <w:p w:rsidR="00E555D7" w:rsidRDefault="00E555D7"/>
    <w:sectPr w:rsidR="00E555D7" w:rsidSect="00B71B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00"/>
    <w:rsid w:val="00114381"/>
    <w:rsid w:val="001D0C00"/>
    <w:rsid w:val="003D1520"/>
    <w:rsid w:val="00537063"/>
    <w:rsid w:val="005A4563"/>
    <w:rsid w:val="00631733"/>
    <w:rsid w:val="009B34DA"/>
    <w:rsid w:val="00AA2C67"/>
    <w:rsid w:val="00B058BC"/>
    <w:rsid w:val="00B71B33"/>
    <w:rsid w:val="00C6645A"/>
    <w:rsid w:val="00E5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0B39"/>
  <w15:chartTrackingRefBased/>
  <w15:docId w15:val="{59F93E57-BEB8-4F5D-8618-4B3DA2E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5370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7063"/>
    <w:pPr>
      <w:widowControl w:val="0"/>
      <w:shd w:val="clear" w:color="auto" w:fill="FFFFFF"/>
      <w:spacing w:after="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Светлана Юрьевна Мамешина</cp:lastModifiedBy>
  <cp:revision>7</cp:revision>
  <dcterms:created xsi:type="dcterms:W3CDTF">2023-02-17T09:26:00Z</dcterms:created>
  <dcterms:modified xsi:type="dcterms:W3CDTF">2023-02-20T10:40:00Z</dcterms:modified>
</cp:coreProperties>
</file>