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Pr="001F6A9F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6"/>
          <w:szCs w:val="26"/>
        </w:rPr>
      </w:pPr>
      <w:r w:rsidRPr="001F6A9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1F6A9F" w:rsidRDefault="00CC341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6"/>
          <w:szCs w:val="26"/>
        </w:rPr>
      </w:pPr>
      <w:r w:rsidRPr="001F6A9F">
        <w:rPr>
          <w:rStyle w:val="a7"/>
          <w:rFonts w:ascii="Times New Roman" w:hAnsi="Times New Roman" w:cs="Times New Roman"/>
          <w:bCs/>
          <w:sz w:val="26"/>
          <w:szCs w:val="26"/>
        </w:rPr>
        <w:t>1</w:t>
      </w:r>
      <w:r w:rsidR="00336B45" w:rsidRPr="001F6A9F">
        <w:rPr>
          <w:rStyle w:val="a7"/>
          <w:rFonts w:ascii="Times New Roman" w:hAnsi="Times New Roman" w:cs="Times New Roman"/>
          <w:bCs/>
          <w:sz w:val="26"/>
          <w:szCs w:val="26"/>
        </w:rPr>
        <w:t>5</w:t>
      </w:r>
      <w:r w:rsidR="004F2771" w:rsidRPr="001F6A9F">
        <w:rPr>
          <w:rStyle w:val="a7"/>
          <w:rFonts w:ascii="Times New Roman" w:hAnsi="Times New Roman" w:cs="Times New Roman"/>
          <w:bCs/>
          <w:sz w:val="26"/>
          <w:szCs w:val="26"/>
        </w:rPr>
        <w:t>.</w:t>
      </w:r>
      <w:r w:rsidR="00854FD7" w:rsidRPr="001F6A9F">
        <w:rPr>
          <w:rStyle w:val="a7"/>
          <w:rFonts w:ascii="Times New Roman" w:hAnsi="Times New Roman" w:cs="Times New Roman"/>
          <w:bCs/>
          <w:sz w:val="26"/>
          <w:szCs w:val="26"/>
        </w:rPr>
        <w:t>0</w:t>
      </w:r>
      <w:r w:rsidRPr="001F6A9F">
        <w:rPr>
          <w:rStyle w:val="a7"/>
          <w:rFonts w:ascii="Times New Roman" w:hAnsi="Times New Roman" w:cs="Times New Roman"/>
          <w:bCs/>
          <w:sz w:val="26"/>
          <w:szCs w:val="26"/>
        </w:rPr>
        <w:t>3</w:t>
      </w:r>
      <w:r w:rsidR="004F2771" w:rsidRPr="001F6A9F">
        <w:rPr>
          <w:rStyle w:val="a7"/>
          <w:rFonts w:ascii="Times New Roman" w:hAnsi="Times New Roman" w:cs="Times New Roman"/>
          <w:bCs/>
          <w:sz w:val="26"/>
          <w:szCs w:val="26"/>
        </w:rPr>
        <w:t>.202</w:t>
      </w:r>
      <w:r w:rsidR="00854FD7" w:rsidRPr="001F6A9F">
        <w:rPr>
          <w:rStyle w:val="a7"/>
          <w:rFonts w:ascii="Times New Roman" w:hAnsi="Times New Roman" w:cs="Times New Roman"/>
          <w:bCs/>
          <w:sz w:val="26"/>
          <w:szCs w:val="26"/>
        </w:rPr>
        <w:t>4</w:t>
      </w:r>
    </w:p>
    <w:p w:rsidR="003437AA" w:rsidRPr="001F6A9F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27C8" w:rsidRPr="001F6A9F" w:rsidRDefault="00336B45" w:rsidP="000C27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1F6A9F">
        <w:rPr>
          <w:rFonts w:ascii="Times New Roman" w:hAnsi="Times New Roman" w:cs="Times New Roman"/>
          <w:b/>
          <w:color w:val="0070C0"/>
          <w:sz w:val="26"/>
          <w:szCs w:val="26"/>
        </w:rPr>
        <w:t>Отвечаем на вопрос, как узнать кадастровую стоимость недвижимости</w:t>
      </w:r>
    </w:p>
    <w:p w:rsidR="00144C51" w:rsidRPr="001F6A9F" w:rsidRDefault="00144C51" w:rsidP="00693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B45" w:rsidRPr="001F6A9F" w:rsidRDefault="00336B45" w:rsidP="00336B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В рамках </w:t>
      </w:r>
      <w:r w:rsidR="008436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постоянной</w:t>
      </w:r>
      <w:bookmarkStart w:id="0" w:name="_GoBack"/>
      <w:bookmarkEnd w:id="0"/>
      <w:r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рубрики «Вопрос-ответ» Управление Росреестра по Челябинской области разъясняет южноуральцам, какими способами можно узнать кадастровую стоимость недвижимого имущества.</w:t>
      </w:r>
      <w:r w:rsidR="0062754C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2754C"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Многих интересует актуальн</w:t>
      </w:r>
      <w:r w:rsidR="00113A8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ая</w:t>
      </w:r>
      <w:r w:rsidR="0062754C"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кадастров</w:t>
      </w:r>
      <w:r w:rsidR="00113A8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ая стоимость</w:t>
      </w:r>
      <w:r w:rsidR="0062754C"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E31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объектов, так как </w:t>
      </w:r>
      <w:r w:rsidR="00113A8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получение </w:t>
      </w:r>
      <w:r w:rsidR="00E31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эти</w:t>
      </w:r>
      <w:r w:rsidR="00113A8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х</w:t>
      </w:r>
      <w:r w:rsidR="00E31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сведени</w:t>
      </w:r>
      <w:r w:rsidR="00113A8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й</w:t>
      </w:r>
      <w:r w:rsidR="00E31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требу</w:t>
      </w:r>
      <w:r w:rsidR="008436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е</w:t>
      </w:r>
      <w:r w:rsidR="00E318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тся в различных жизненных ситуациях</w:t>
      </w:r>
      <w:r w:rsidR="0062754C"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</w:p>
    <w:p w:rsidR="00336B45" w:rsidRPr="001F6A9F" w:rsidRDefault="0062754C" w:rsidP="00336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Кадастровой стоимостью называют результат выполненной в соответствии с законодательством оценки стоимости объекта недвижимости на определенную дату, содержащийся в Едином государственном реестре недвижимости (ЕГРН). Информация о кадастровой стоимости используется не только для целей налогообложения, она необходима и для проведения ряда операций с недвижимостью, например, при оформлении аренды, наследства, доли и др.</w:t>
      </w:r>
      <w:r w:rsidR="00E3182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Управление Росреестра </w:t>
      </w:r>
      <w:r w:rsidR="00E318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регулярно 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отвечает на распространенный вопрос, 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как узнать кадастровую стоимость недвижимости. Об этом </w:t>
      </w:r>
      <w:r w:rsidR="00DB51F0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спрашивают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граждан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юридически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Здесь имеется несколько вариантов обращения за информ</w:t>
      </w:r>
      <w:r w:rsidR="00113A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ацией о </w:t>
      </w:r>
      <w:proofErr w:type="spellStart"/>
      <w:r w:rsidR="00113A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кадстоимости</w:t>
      </w:r>
      <w:proofErr w:type="spellEnd"/>
      <w:r w:rsidR="00113A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объектов. Сразу о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тметим, что при любом из них такие данные предоставляются регистрирующим органом на безвозмездной основе любому заинтересованному лицу.</w:t>
      </w:r>
    </w:p>
    <w:p w:rsidR="0062754C" w:rsidRPr="001F6A9F" w:rsidRDefault="00AD7848" w:rsidP="006275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Итак, в</w:t>
      </w:r>
      <w:r w:rsidR="0062754C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ыписку из ЕГРН о кадастровой стоимости объекта недвижимости можно запросить при личном обращении в </w:t>
      </w:r>
      <w:r w:rsidR="00E318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удобный офис МФЦ</w:t>
      </w:r>
      <w:r w:rsidR="0062754C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Информация будет предоставлена </w:t>
      </w:r>
      <w:r w:rsidR="00113A8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виде бумажного документа </w:t>
      </w:r>
      <w:r w:rsidR="0062754C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бесплатно в течение </w:t>
      </w: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62754C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рабочих дней. </w:t>
      </w:r>
    </w:p>
    <w:p w:rsidR="00336B45" w:rsidRPr="001F6A9F" w:rsidRDefault="0062754C" w:rsidP="00336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Однако с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амый 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быстрый</w:t>
      </w:r>
      <w:r w:rsidR="00E318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простой способ получения информации о кадастровой стоимости объекта – 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это </w:t>
      </w:r>
      <w:r w:rsidR="00E318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электронный</w:t>
      </w:r>
      <w:proofErr w:type="gramStart"/>
      <w:r w:rsidR="00E318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gramEnd"/>
      <w:r w:rsidR="00E318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Например, можно 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воспользоваться сервисами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официального сайта Росреестра (</w:t>
      </w:r>
      <w:r w:rsidR="00336B45" w:rsidRPr="001F6A9F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rosreestr.gov.ru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AD7848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336B45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62754C" w:rsidRPr="001F6A9F" w:rsidRDefault="0062754C" w:rsidP="00AD7848">
      <w:pPr>
        <w:pStyle w:val="a9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Справочная информация по объектам недвижимости в режиме </w:t>
      </w:r>
      <w:proofErr w:type="spellStart"/>
      <w:r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online</w:t>
      </w:r>
      <w:proofErr w:type="spellEnd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62754C" w:rsidRPr="001F6A9F" w:rsidRDefault="0062754C" w:rsidP="00AD784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Чтобы получить справочную информацию по объекту недвижимости в режиме </w:t>
      </w:r>
      <w:proofErr w:type="spellStart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online</w:t>
      </w:r>
      <w:proofErr w:type="spellEnd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можно использовать специальный сервис в разделе «Электронные услуги и сервисы». По кадастровому номеру, условному номеру или адресу объекта недвижимости можно получить справочную информацию об объекте недвижимости, в том числе сведения о кадастровой стоимости.</w:t>
      </w:r>
    </w:p>
    <w:p w:rsidR="0062754C" w:rsidRPr="001F6A9F" w:rsidRDefault="0062754C" w:rsidP="00AD7848">
      <w:pPr>
        <w:pStyle w:val="a9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Публичная кадастровая карта</w:t>
      </w: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62754C" w:rsidRPr="001F6A9F" w:rsidRDefault="0062754C" w:rsidP="00AD784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Публичная кадастровая карта содержит сведения Единого государственного реестра недвижимости. Нужный объект можно найти на карте по кадастровому номеру, а также использовать расширенный поиск. По каждому объекту недвижимости, данные о котором содержит сервис, можно узнать общую информацию, в том числе площадь и кадастровую стоимость объекта, а также характеристики объекта. Информация сервиса является справочной и не может быть использована в виде юридически значимого документа.</w:t>
      </w:r>
    </w:p>
    <w:p w:rsidR="00336B45" w:rsidRPr="001F6A9F" w:rsidRDefault="0062754C" w:rsidP="00AD7848">
      <w:pPr>
        <w:pStyle w:val="a9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1F6A9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Получение сведений из фонда данных государственной кадастровой оценки</w:t>
      </w: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можно также узнать информацию о кадастровой стоимости объектов недвижимости, содержащуюся в фонде данных государственной кадастровой оценки.</w:t>
      </w:r>
    </w:p>
    <w:p w:rsidR="00DB51F0" w:rsidRPr="001F6A9F" w:rsidRDefault="00DB51F0" w:rsidP="00DB51F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Информация о кадастровой стоимости также содержится в онлайн-выписке из ЕГРН, которую собственник недвижимости может получить за несколько минут на портале Госуслуг (</w:t>
      </w:r>
      <w:r w:rsidRPr="001F6A9F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gosuslugi.ru</w:t>
      </w: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 Установленная кадастровая стоимость будет отоб</w:t>
      </w:r>
      <w:r w:rsidR="001F6A9F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ражена в поступившем в Личный кабинет пользователя документе </w:t>
      </w: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наряду с другими основными характеристиками </w:t>
      </w:r>
      <w:r w:rsidR="001F6A9F"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объекта.</w:t>
      </w:r>
    </w:p>
    <w:p w:rsidR="00336B45" w:rsidRPr="001F6A9F" w:rsidRDefault="00336B45" w:rsidP="00336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36B45" w:rsidRPr="001F6A9F" w:rsidRDefault="00336B45" w:rsidP="00336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#РосреестрЧелябинск #</w:t>
      </w:r>
      <w:proofErr w:type="spellStart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ВыпискаЕГРН</w:t>
      </w:r>
      <w:proofErr w:type="spellEnd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#</w:t>
      </w:r>
      <w:proofErr w:type="spellStart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КадастроваяСтоимость</w:t>
      </w:r>
      <w:proofErr w:type="spellEnd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#</w:t>
      </w:r>
      <w:proofErr w:type="spellStart"/>
      <w:r w:rsidRPr="001F6A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ЭлектронныеСервисыРосреестра</w:t>
      </w:r>
      <w:proofErr w:type="spellEnd"/>
    </w:p>
    <w:p w:rsidR="004F056E" w:rsidRPr="001F6A9F" w:rsidRDefault="004F056E" w:rsidP="004F0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13234" w:rsidRPr="001F6A9F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F6A9F">
        <w:rPr>
          <w:rFonts w:ascii="Times New Roman" w:hAnsi="Times New Roman" w:cs="Times New Roman"/>
          <w:i/>
          <w:sz w:val="26"/>
          <w:szCs w:val="26"/>
        </w:rPr>
        <w:t xml:space="preserve">Материал подготовлен пресс-службой </w:t>
      </w:r>
    </w:p>
    <w:p w:rsidR="00913234" w:rsidRPr="001F6A9F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F6A9F">
        <w:rPr>
          <w:rFonts w:ascii="Times New Roman" w:hAnsi="Times New Roman" w:cs="Times New Roman"/>
          <w:i/>
          <w:sz w:val="26"/>
          <w:szCs w:val="26"/>
        </w:rPr>
        <w:t>Росреестра и Роскадастра по Челябинской области</w:t>
      </w:r>
    </w:p>
    <w:sectPr w:rsidR="00913234" w:rsidRPr="001F6A9F" w:rsidSect="00AD7848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C970EE9"/>
    <w:multiLevelType w:val="hybridMultilevel"/>
    <w:tmpl w:val="1B1C8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091A10"/>
    <w:multiLevelType w:val="hybridMultilevel"/>
    <w:tmpl w:val="0DC4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66A20"/>
    <w:rsid w:val="000A4AAB"/>
    <w:rsid w:val="000C27C8"/>
    <w:rsid w:val="000E1869"/>
    <w:rsid w:val="000F44B6"/>
    <w:rsid w:val="000F6CE1"/>
    <w:rsid w:val="00107DA0"/>
    <w:rsid w:val="00113A8D"/>
    <w:rsid w:val="00144C51"/>
    <w:rsid w:val="00187604"/>
    <w:rsid w:val="001923AE"/>
    <w:rsid w:val="001F6A9F"/>
    <w:rsid w:val="00203A1D"/>
    <w:rsid w:val="002435B0"/>
    <w:rsid w:val="002510AC"/>
    <w:rsid w:val="00273DB7"/>
    <w:rsid w:val="00274438"/>
    <w:rsid w:val="00284539"/>
    <w:rsid w:val="002D089C"/>
    <w:rsid w:val="0030267B"/>
    <w:rsid w:val="0031584D"/>
    <w:rsid w:val="00336B45"/>
    <w:rsid w:val="003437AA"/>
    <w:rsid w:val="00354DA9"/>
    <w:rsid w:val="00381407"/>
    <w:rsid w:val="003D5700"/>
    <w:rsid w:val="00407412"/>
    <w:rsid w:val="004578F7"/>
    <w:rsid w:val="0046595D"/>
    <w:rsid w:val="0046645D"/>
    <w:rsid w:val="004810E8"/>
    <w:rsid w:val="004E1710"/>
    <w:rsid w:val="004F056E"/>
    <w:rsid w:val="004F2771"/>
    <w:rsid w:val="004F4297"/>
    <w:rsid w:val="0051004C"/>
    <w:rsid w:val="00554A67"/>
    <w:rsid w:val="00562244"/>
    <w:rsid w:val="00574DCE"/>
    <w:rsid w:val="005D597E"/>
    <w:rsid w:val="005F6A87"/>
    <w:rsid w:val="00621848"/>
    <w:rsid w:val="0062473F"/>
    <w:rsid w:val="0062754C"/>
    <w:rsid w:val="0064173F"/>
    <w:rsid w:val="006856D4"/>
    <w:rsid w:val="00693574"/>
    <w:rsid w:val="00743708"/>
    <w:rsid w:val="00753A24"/>
    <w:rsid w:val="007601F0"/>
    <w:rsid w:val="00782F82"/>
    <w:rsid w:val="00790456"/>
    <w:rsid w:val="007B2B6D"/>
    <w:rsid w:val="007B3624"/>
    <w:rsid w:val="007D6C5A"/>
    <w:rsid w:val="007E2282"/>
    <w:rsid w:val="007F7CFE"/>
    <w:rsid w:val="00820D99"/>
    <w:rsid w:val="00843625"/>
    <w:rsid w:val="00854FD7"/>
    <w:rsid w:val="008971B8"/>
    <w:rsid w:val="008D0A28"/>
    <w:rsid w:val="00913234"/>
    <w:rsid w:val="009154B7"/>
    <w:rsid w:val="00924A80"/>
    <w:rsid w:val="00936B3E"/>
    <w:rsid w:val="00941EF4"/>
    <w:rsid w:val="009839C6"/>
    <w:rsid w:val="009A0BC6"/>
    <w:rsid w:val="00A4304A"/>
    <w:rsid w:val="00AA4678"/>
    <w:rsid w:val="00AD7848"/>
    <w:rsid w:val="00B31D2D"/>
    <w:rsid w:val="00B422E5"/>
    <w:rsid w:val="00B643C2"/>
    <w:rsid w:val="00B66225"/>
    <w:rsid w:val="00B70067"/>
    <w:rsid w:val="00BB2BCA"/>
    <w:rsid w:val="00BC72C9"/>
    <w:rsid w:val="00BD61A4"/>
    <w:rsid w:val="00BE1ECD"/>
    <w:rsid w:val="00BE2F91"/>
    <w:rsid w:val="00C11775"/>
    <w:rsid w:val="00C20854"/>
    <w:rsid w:val="00C34ADC"/>
    <w:rsid w:val="00C6544D"/>
    <w:rsid w:val="00C95089"/>
    <w:rsid w:val="00C9637D"/>
    <w:rsid w:val="00CA31D3"/>
    <w:rsid w:val="00CC12AD"/>
    <w:rsid w:val="00CC341C"/>
    <w:rsid w:val="00CC7B89"/>
    <w:rsid w:val="00CD0C46"/>
    <w:rsid w:val="00D04E3D"/>
    <w:rsid w:val="00D25E0A"/>
    <w:rsid w:val="00D30D8A"/>
    <w:rsid w:val="00D50CFA"/>
    <w:rsid w:val="00D656FC"/>
    <w:rsid w:val="00D734FD"/>
    <w:rsid w:val="00D73D6C"/>
    <w:rsid w:val="00DB51F0"/>
    <w:rsid w:val="00DF714C"/>
    <w:rsid w:val="00E073E1"/>
    <w:rsid w:val="00E31825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C2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77</cp:revision>
  <cp:lastPrinted>2024-03-15T08:51:00Z</cp:lastPrinted>
  <dcterms:created xsi:type="dcterms:W3CDTF">2023-05-16T04:10:00Z</dcterms:created>
  <dcterms:modified xsi:type="dcterms:W3CDTF">2024-03-15T11:32:00Z</dcterms:modified>
</cp:coreProperties>
</file>