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01" w:rsidRPr="00A87901" w:rsidRDefault="00A87901" w:rsidP="00A87901">
      <w:pPr>
        <w:pStyle w:val="a4"/>
        <w:tabs>
          <w:tab w:val="left" w:pos="5529"/>
        </w:tabs>
        <w:ind w:right="6237"/>
        <w:jc w:val="both"/>
        <w:rPr>
          <w:b w:val="0"/>
          <w:spacing w:val="-20"/>
          <w:w w:val="110"/>
          <w:sz w:val="28"/>
          <w:szCs w:val="28"/>
          <w:shd w:val="clear" w:color="auto" w:fill="FFFFFF"/>
        </w:rPr>
      </w:pPr>
    </w:p>
    <w:p w:rsidR="00A87901" w:rsidRPr="00A87901" w:rsidRDefault="00A87901" w:rsidP="00A87901">
      <w:pPr>
        <w:widowControl w:val="0"/>
        <w:tabs>
          <w:tab w:val="left" w:pos="3600"/>
          <w:tab w:val="left" w:pos="4140"/>
        </w:tabs>
        <w:ind w:left="4395" w:right="3827" w:hanging="929"/>
        <w:jc w:val="center"/>
        <w:rPr>
          <w:rFonts w:ascii="Times New Roman" w:eastAsia="Calibri" w:hAnsi="Times New Roman" w:cs="Times New Roman"/>
        </w:rPr>
      </w:pPr>
      <w:r w:rsidRPr="00A87901"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01" w:rsidRPr="00A87901" w:rsidRDefault="00A87901" w:rsidP="00A87901">
      <w:pPr>
        <w:widowControl w:val="0"/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A87901">
        <w:rPr>
          <w:rFonts w:ascii="Times New Roman" w:eastAsia="Tahoma" w:hAnsi="Times New Roman" w:cs="Times New Roman"/>
          <w:b/>
          <w:color w:val="000000"/>
          <w:sz w:val="40"/>
          <w:szCs w:val="40"/>
          <w:lang w:bidi="ru-RU"/>
        </w:rPr>
        <w:t>СОБРАНИЕ  ДЕПУТАТОВ</w:t>
      </w:r>
      <w:proofErr w:type="gramEnd"/>
    </w:p>
    <w:p w:rsidR="00A87901" w:rsidRPr="00A87901" w:rsidRDefault="00A87901" w:rsidP="00A87901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pacing w:after="0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87901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УСТЬ-КАТАВСКОГО ГОРОДСКОГО ОКРУГА</w:t>
      </w:r>
    </w:p>
    <w:p w:rsidR="00A87901" w:rsidRPr="00A87901" w:rsidRDefault="00A87901" w:rsidP="00A87901">
      <w:pPr>
        <w:widowControl w:val="0"/>
        <w:spacing w:after="0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A87901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bidi="ru-RU"/>
        </w:rPr>
        <w:t>ЧЕЛЯБИНСКОЙ ОБЛАСТИ</w:t>
      </w:r>
    </w:p>
    <w:p w:rsidR="00A87901" w:rsidRPr="00A87901" w:rsidRDefault="00A87901" w:rsidP="00A8790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A87901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bidi="ru-RU"/>
        </w:rPr>
        <w:t>Двенадцатое  заседание</w:t>
      </w:r>
      <w:proofErr w:type="gramEnd"/>
    </w:p>
    <w:p w:rsidR="00A87901" w:rsidRPr="00A87901" w:rsidRDefault="00A87901" w:rsidP="00A8790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bidi="ru-RU"/>
        </w:rPr>
      </w:pPr>
      <w:r w:rsidRPr="00A87901"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bidi="ru-RU"/>
        </w:rPr>
        <w:t>РЕШЕНИЕ</w:t>
      </w:r>
    </w:p>
    <w:p w:rsidR="00A87901" w:rsidRPr="00A87901" w:rsidRDefault="00A87901" w:rsidP="00A87901">
      <w:pPr>
        <w:widowControl w:val="0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A87901" w:rsidRPr="00A87901" w:rsidRDefault="00A87901" w:rsidP="00A87901">
      <w:pPr>
        <w:widowControl w:val="0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A87901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от  11.09.2023</w:t>
      </w:r>
      <w:proofErr w:type="gramEnd"/>
      <w:r w:rsidRPr="00A87901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 №  7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9</w:t>
      </w:r>
      <w:r w:rsidRPr="00A87901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г. Усть-Катав  </w:t>
      </w:r>
    </w:p>
    <w:p w:rsidR="00A87901" w:rsidRDefault="00A87901" w:rsidP="00A87901">
      <w:pPr>
        <w:pStyle w:val="1"/>
        <w:shd w:val="clear" w:color="auto" w:fill="auto"/>
        <w:spacing w:line="240" w:lineRule="auto"/>
        <w:ind w:right="3259" w:firstLine="0"/>
        <w:jc w:val="both"/>
        <w:rPr>
          <w:color w:val="000000"/>
          <w:lang w:eastAsia="ru-RU" w:bidi="ru-RU"/>
        </w:rPr>
      </w:pPr>
    </w:p>
    <w:p w:rsidR="00F64E69" w:rsidRDefault="00F64E69" w:rsidP="00A87901">
      <w:pPr>
        <w:pStyle w:val="1"/>
        <w:shd w:val="clear" w:color="auto" w:fill="auto"/>
        <w:spacing w:line="240" w:lineRule="auto"/>
        <w:ind w:right="3259" w:firstLine="0"/>
        <w:jc w:val="both"/>
      </w:pPr>
      <w:r>
        <w:rPr>
          <w:color w:val="000000"/>
          <w:lang w:eastAsia="ru-RU" w:bidi="ru-RU"/>
        </w:rPr>
        <w:t>О внесении изменений в решение Собрания депутатов от 23.05.2018 г</w:t>
      </w:r>
      <w:r w:rsidR="00A87901"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 № 87 «Об утверждении Положения о представительских и иных расходах на мероприятия органов местного самоуправления, а также отраслевых (функциональных) и территориальных органов администрации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</w:t>
      </w:r>
    </w:p>
    <w:p w:rsidR="00F64E69" w:rsidRDefault="00F64E69" w:rsidP="00F64E69">
      <w:pPr>
        <w:pStyle w:val="1"/>
        <w:shd w:val="clear" w:color="auto" w:fill="auto"/>
        <w:spacing w:after="100" w:line="240" w:lineRule="auto"/>
        <w:ind w:firstLine="740"/>
        <w:jc w:val="both"/>
        <w:rPr>
          <w:color w:val="000000"/>
          <w:lang w:eastAsia="ru-RU" w:bidi="ru-RU"/>
        </w:rPr>
      </w:pPr>
    </w:p>
    <w:p w:rsidR="00F64E69" w:rsidRDefault="00F64E69" w:rsidP="00F64E69">
      <w:pPr>
        <w:pStyle w:val="1"/>
        <w:shd w:val="clear" w:color="auto" w:fill="auto"/>
        <w:spacing w:after="100" w:line="240" w:lineRule="auto"/>
        <w:ind w:firstLine="740"/>
        <w:jc w:val="both"/>
      </w:pPr>
      <w:r>
        <w:rPr>
          <w:color w:val="000000"/>
          <w:lang w:eastAsia="ru-RU" w:bidi="ru-RU"/>
        </w:rPr>
        <w:t>В соответствии с Федеральным законом от 06.10.2003</w:t>
      </w:r>
      <w:r w:rsidR="00A87901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 xml:space="preserve"> № 131-ФЗ «Об общих принципах организации местного самоуправления в РФ», руководствуясь Уставом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Собрание депутатов</w:t>
      </w:r>
    </w:p>
    <w:p w:rsidR="00F64E69" w:rsidRPr="00A87901" w:rsidRDefault="00F64E69" w:rsidP="00F64E69">
      <w:pPr>
        <w:pStyle w:val="4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 w:rsidRPr="00A87901">
        <w:rPr>
          <w:color w:val="000000"/>
          <w:sz w:val="28"/>
          <w:szCs w:val="28"/>
          <w:lang w:eastAsia="ru-RU" w:bidi="ru-RU"/>
        </w:rPr>
        <w:t>РЕШАЕТ:</w:t>
      </w:r>
      <w:r w:rsidR="00A87901" w:rsidRPr="00A87901">
        <w:rPr>
          <w:color w:val="000000"/>
          <w:sz w:val="28"/>
          <w:szCs w:val="28"/>
          <w:lang w:eastAsia="ru-RU" w:bidi="ru-RU"/>
        </w:rPr>
        <w:t xml:space="preserve"> </w:t>
      </w:r>
    </w:p>
    <w:p w:rsidR="00A87901" w:rsidRPr="00A87901" w:rsidRDefault="00A87901" w:rsidP="00F64E69">
      <w:pPr>
        <w:pStyle w:val="40"/>
        <w:shd w:val="clear" w:color="auto" w:fill="auto"/>
        <w:spacing w:after="0"/>
        <w:rPr>
          <w:sz w:val="28"/>
          <w:szCs w:val="28"/>
        </w:rPr>
      </w:pPr>
    </w:p>
    <w:p w:rsidR="00F64E69" w:rsidRDefault="00F64E69" w:rsidP="00F64E69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Внести в Положение о представительских и иных расходах на мероприятия органов местного самоуправления, а также отраслевых (функциональных) и территориальных органов администрации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утвержденное решением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23.05.2018г. № 87, следующие изменения:</w:t>
      </w:r>
    </w:p>
    <w:p w:rsidR="00F64E69" w:rsidRDefault="00F64E69" w:rsidP="00F64E69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1.1. В подпунктах «а», «б» подпункта 3.2.1. Раздела 3 «Предельные нормы представительских и иных расходов на мероприятия» слова: «- сувениры до 2000,0 рублей;» заменить словами: «-сувениры до 2900,0 рублей;».</w:t>
      </w:r>
      <w:r w:rsidR="00A87901">
        <w:rPr>
          <w:color w:val="000000"/>
          <w:lang w:eastAsia="ru-RU" w:bidi="ru-RU"/>
        </w:rPr>
        <w:t xml:space="preserve"> </w:t>
      </w:r>
    </w:p>
    <w:p w:rsidR="00F64E69" w:rsidRPr="00A87901" w:rsidRDefault="00F64E69" w:rsidP="00F64E69">
      <w:pPr>
        <w:pStyle w:val="1"/>
        <w:numPr>
          <w:ilvl w:val="0"/>
          <w:numId w:val="1"/>
        </w:numPr>
        <w:shd w:val="clear" w:color="auto" w:fill="auto"/>
        <w:tabs>
          <w:tab w:val="left" w:pos="912"/>
        </w:tabs>
        <w:ind w:firstLine="580"/>
        <w:jc w:val="both"/>
      </w:pPr>
      <w:r>
        <w:rPr>
          <w:color w:val="000000"/>
          <w:lang w:eastAsia="ru-RU" w:bidi="ru-RU"/>
        </w:rPr>
        <w:t>Настоящее решение опубликовать в газете «</w:t>
      </w:r>
      <w:proofErr w:type="spellStart"/>
      <w:r>
        <w:rPr>
          <w:color w:val="000000"/>
          <w:lang w:eastAsia="ru-RU" w:bidi="ru-RU"/>
        </w:rPr>
        <w:t>Усть-Катавская</w:t>
      </w:r>
      <w:proofErr w:type="spellEnd"/>
      <w:r>
        <w:rPr>
          <w:color w:val="000000"/>
          <w:lang w:eastAsia="ru-RU" w:bidi="ru-RU"/>
        </w:rPr>
        <w:t xml:space="preserve"> неделя» и разместить на сайте администрации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</w:t>
      </w:r>
      <w:hyperlink r:id="rId6" w:history="1">
        <w:r>
          <w:rPr>
            <w:color w:val="000000"/>
            <w:u w:val="single"/>
            <w:lang w:val="en-US" w:bidi="en-US"/>
          </w:rPr>
          <w:t>www</w:t>
        </w:r>
        <w:r w:rsidRPr="00146398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ukgo</w:t>
        </w:r>
        <w:proofErr w:type="spellEnd"/>
        <w:r w:rsidRPr="00146398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su</w:t>
        </w:r>
        <w:proofErr w:type="spellEnd"/>
      </w:hyperlink>
      <w:r w:rsidRPr="00146398">
        <w:rPr>
          <w:color w:val="000000"/>
          <w:lang w:bidi="en-US"/>
        </w:rPr>
        <w:t>.</w:t>
      </w:r>
    </w:p>
    <w:p w:rsidR="00A87901" w:rsidRDefault="00A87901" w:rsidP="00A87901">
      <w:pPr>
        <w:pStyle w:val="1"/>
        <w:shd w:val="clear" w:color="auto" w:fill="auto"/>
        <w:tabs>
          <w:tab w:val="left" w:pos="912"/>
        </w:tabs>
        <w:jc w:val="both"/>
        <w:rPr>
          <w:color w:val="000000"/>
          <w:lang w:bidi="en-US"/>
        </w:rPr>
      </w:pPr>
    </w:p>
    <w:p w:rsidR="00A87901" w:rsidRDefault="00A87901" w:rsidP="00A87901">
      <w:pPr>
        <w:pStyle w:val="1"/>
        <w:shd w:val="clear" w:color="auto" w:fill="auto"/>
        <w:tabs>
          <w:tab w:val="left" w:pos="912"/>
        </w:tabs>
        <w:jc w:val="both"/>
      </w:pPr>
    </w:p>
    <w:p w:rsidR="00F64E69" w:rsidRDefault="00F64E69" w:rsidP="00F64E69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40"/>
        <w:jc w:val="both"/>
      </w:pPr>
      <w:r>
        <w:rPr>
          <w:color w:val="000000"/>
          <w:lang w:eastAsia="ru-RU" w:bidi="ru-RU"/>
        </w:rPr>
        <w:lastRenderedPageBreak/>
        <w:t xml:space="preserve">Организацию исполнения настоящего решения возложить на управляющего делами администрации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Т.В. </w:t>
      </w:r>
      <w:proofErr w:type="spellStart"/>
      <w:r>
        <w:rPr>
          <w:color w:val="000000"/>
          <w:lang w:eastAsia="ru-RU" w:bidi="ru-RU"/>
        </w:rPr>
        <w:t>Мировчикову</w:t>
      </w:r>
      <w:proofErr w:type="spellEnd"/>
      <w:r>
        <w:rPr>
          <w:color w:val="000000"/>
          <w:lang w:eastAsia="ru-RU" w:bidi="ru-RU"/>
        </w:rPr>
        <w:t>.</w:t>
      </w:r>
    </w:p>
    <w:p w:rsidR="00F64E69" w:rsidRDefault="00F64E69" w:rsidP="00F64E69">
      <w:pPr>
        <w:pStyle w:val="1"/>
        <w:numPr>
          <w:ilvl w:val="0"/>
          <w:numId w:val="1"/>
        </w:numPr>
        <w:shd w:val="clear" w:color="auto" w:fill="auto"/>
        <w:tabs>
          <w:tab w:val="left" w:pos="912"/>
        </w:tabs>
        <w:spacing w:after="340"/>
        <w:ind w:firstLine="580"/>
        <w:jc w:val="both"/>
      </w:pPr>
      <w:r>
        <w:rPr>
          <w:color w:val="000000"/>
          <w:lang w:eastAsia="ru-RU" w:bidi="ru-RU"/>
        </w:rPr>
        <w:t>Контроль за исполнением настоящего решения возложить на председателя комиссии по финансово-бюджетной и экономической политике С.Н. Федосову.</w:t>
      </w:r>
    </w:p>
    <w:p w:rsidR="00A87901" w:rsidRDefault="00A87901" w:rsidP="00F64E69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</w:p>
    <w:p w:rsidR="00A87901" w:rsidRDefault="00A87901" w:rsidP="00F64E69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</w:p>
    <w:p w:rsidR="00F64E69" w:rsidRDefault="00F64E69" w:rsidP="00F64E69">
      <w:pPr>
        <w:pStyle w:val="1"/>
        <w:shd w:val="clear" w:color="auto" w:fill="auto"/>
        <w:ind w:firstLine="0"/>
      </w:pPr>
      <w:bookmarkStart w:id="0" w:name="_GoBack"/>
      <w:bookmarkEnd w:id="0"/>
      <w:r>
        <w:rPr>
          <w:color w:val="000000"/>
          <w:lang w:eastAsia="ru-RU" w:bidi="ru-RU"/>
        </w:rPr>
        <w:t>Заместитель Председателя Собрания депутатов</w:t>
      </w:r>
    </w:p>
    <w:p w:rsidR="00F64E69" w:rsidRDefault="00F64E69" w:rsidP="00F64E69">
      <w:pPr>
        <w:pStyle w:val="1"/>
        <w:shd w:val="clear" w:color="auto" w:fill="auto"/>
        <w:tabs>
          <w:tab w:val="left" w:pos="6984"/>
        </w:tabs>
        <w:ind w:firstLine="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</w:t>
      </w:r>
      <w:r>
        <w:rPr>
          <w:color w:val="000000"/>
          <w:lang w:eastAsia="ru-RU" w:bidi="ru-RU"/>
        </w:rPr>
        <w:tab/>
        <w:t xml:space="preserve">    </w:t>
      </w:r>
      <w:proofErr w:type="spellStart"/>
      <w:r>
        <w:rPr>
          <w:color w:val="000000"/>
          <w:lang w:eastAsia="ru-RU" w:bidi="ru-RU"/>
        </w:rPr>
        <w:t>С.Н.Федосова</w:t>
      </w:r>
      <w:proofErr w:type="spellEnd"/>
    </w:p>
    <w:p w:rsidR="00F64E69" w:rsidRDefault="00F64E69" w:rsidP="00F64E69">
      <w:pPr>
        <w:pStyle w:val="1"/>
        <w:shd w:val="clear" w:color="auto" w:fill="auto"/>
        <w:tabs>
          <w:tab w:val="left" w:pos="6984"/>
        </w:tabs>
        <w:ind w:firstLine="0"/>
        <w:rPr>
          <w:color w:val="000000"/>
          <w:lang w:eastAsia="ru-RU" w:bidi="ru-RU"/>
        </w:rPr>
      </w:pPr>
    </w:p>
    <w:p w:rsidR="00F64E69" w:rsidRDefault="00F64E69" w:rsidP="00F64E69">
      <w:pPr>
        <w:pStyle w:val="1"/>
        <w:shd w:val="clear" w:color="auto" w:fill="auto"/>
        <w:tabs>
          <w:tab w:val="left" w:pos="6984"/>
        </w:tabs>
        <w:ind w:firstLine="0"/>
        <w:rPr>
          <w:color w:val="000000"/>
          <w:lang w:eastAsia="ru-RU" w:bidi="ru-RU"/>
        </w:rPr>
      </w:pPr>
    </w:p>
    <w:p w:rsidR="00F64E69" w:rsidRDefault="00F64E69" w:rsidP="00F64E69">
      <w:pPr>
        <w:pStyle w:val="1"/>
        <w:shd w:val="clear" w:color="auto" w:fill="auto"/>
        <w:tabs>
          <w:tab w:val="left" w:pos="6984"/>
        </w:tabs>
        <w:ind w:firstLine="0"/>
      </w:pPr>
      <w:r>
        <w:rPr>
          <w:color w:val="000000"/>
          <w:lang w:eastAsia="ru-RU" w:bidi="ru-RU"/>
        </w:rPr>
        <w:t xml:space="preserve">Глава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                               </w:t>
      </w:r>
      <w:proofErr w:type="spellStart"/>
      <w:r>
        <w:rPr>
          <w:color w:val="000000"/>
          <w:lang w:eastAsia="ru-RU" w:bidi="ru-RU"/>
        </w:rPr>
        <w:t>С.Д.Семков</w:t>
      </w:r>
      <w:proofErr w:type="spellEnd"/>
    </w:p>
    <w:p w:rsidR="00A079FA" w:rsidRDefault="00A079FA"/>
    <w:sectPr w:rsidR="00A079FA" w:rsidSect="00A879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08F"/>
    <w:multiLevelType w:val="multilevel"/>
    <w:tmpl w:val="C47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69"/>
    <w:rsid w:val="00A079FA"/>
    <w:rsid w:val="00A87901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4B1C"/>
  <w15:chartTrackingRefBased/>
  <w15:docId w15:val="{F4F50C1D-6305-4F0B-983D-9E102D9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4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64E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F64E6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64E69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semiHidden/>
    <w:unhideWhenUsed/>
    <w:rsid w:val="00A87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A879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2023-09-12T04:02:00Z</dcterms:created>
  <dcterms:modified xsi:type="dcterms:W3CDTF">2023-09-12T04:02:00Z</dcterms:modified>
</cp:coreProperties>
</file>