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C" w:rsidRPr="00626E5B" w:rsidRDefault="00626E5B" w:rsidP="00626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E5B">
        <w:rPr>
          <w:rFonts w:ascii="Times New Roman" w:hAnsi="Times New Roman" w:cs="Times New Roman"/>
          <w:b/>
          <w:sz w:val="28"/>
          <w:szCs w:val="28"/>
        </w:rPr>
        <w:t>Администрация Кыштымского городского округа</w:t>
      </w:r>
    </w:p>
    <w:p w:rsidR="00626E5B" w:rsidRPr="00626E5B" w:rsidRDefault="00626E5B" w:rsidP="00626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E5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A2804">
        <w:rPr>
          <w:rFonts w:ascii="Times New Roman" w:hAnsi="Times New Roman" w:cs="Times New Roman"/>
          <w:b/>
          <w:sz w:val="28"/>
          <w:szCs w:val="28"/>
        </w:rPr>
        <w:t>6</w:t>
      </w:r>
      <w:r w:rsidRPr="00626E5B">
        <w:rPr>
          <w:rFonts w:ascii="Times New Roman" w:hAnsi="Times New Roman" w:cs="Times New Roman"/>
          <w:b/>
          <w:sz w:val="28"/>
          <w:szCs w:val="28"/>
        </w:rPr>
        <w:t xml:space="preserve"> расширенного совещания </w:t>
      </w:r>
    </w:p>
    <w:p w:rsidR="00626E5B" w:rsidRDefault="00626E5B" w:rsidP="00626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E5B">
        <w:rPr>
          <w:rFonts w:ascii="Times New Roman" w:hAnsi="Times New Roman" w:cs="Times New Roman"/>
          <w:b/>
          <w:sz w:val="28"/>
          <w:szCs w:val="28"/>
        </w:rPr>
        <w:t xml:space="preserve">при главе Кыштымского городского округа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804">
        <w:rPr>
          <w:rFonts w:ascii="Times New Roman" w:hAnsi="Times New Roman" w:cs="Times New Roman"/>
          <w:b/>
          <w:sz w:val="28"/>
          <w:szCs w:val="28"/>
        </w:rPr>
        <w:t>04</w:t>
      </w:r>
      <w:r w:rsidRPr="00626E5B">
        <w:rPr>
          <w:rFonts w:ascii="Times New Roman" w:hAnsi="Times New Roman" w:cs="Times New Roman"/>
          <w:b/>
          <w:sz w:val="28"/>
          <w:szCs w:val="28"/>
        </w:rPr>
        <w:t>.</w:t>
      </w:r>
      <w:r w:rsidR="002A2804">
        <w:rPr>
          <w:rFonts w:ascii="Times New Roman" w:hAnsi="Times New Roman" w:cs="Times New Roman"/>
          <w:b/>
          <w:sz w:val="28"/>
          <w:szCs w:val="28"/>
        </w:rPr>
        <w:t>10</w:t>
      </w:r>
      <w:r w:rsidRPr="00626E5B">
        <w:rPr>
          <w:rFonts w:ascii="Times New Roman" w:hAnsi="Times New Roman" w:cs="Times New Roman"/>
          <w:b/>
          <w:sz w:val="28"/>
          <w:szCs w:val="28"/>
        </w:rPr>
        <w:t>.202</w:t>
      </w:r>
      <w:r w:rsidR="00ED0A9C">
        <w:rPr>
          <w:rFonts w:ascii="Times New Roman" w:hAnsi="Times New Roman" w:cs="Times New Roman"/>
          <w:b/>
          <w:sz w:val="28"/>
          <w:szCs w:val="28"/>
        </w:rPr>
        <w:t>1</w:t>
      </w:r>
    </w:p>
    <w:p w:rsidR="00626E5B" w:rsidRDefault="00626E5B" w:rsidP="00626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E5B" w:rsidRDefault="00626E5B" w:rsidP="0046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04">
        <w:rPr>
          <w:rFonts w:ascii="Times New Roman" w:hAnsi="Times New Roman" w:cs="Times New Roman"/>
          <w:sz w:val="28"/>
          <w:szCs w:val="28"/>
        </w:rPr>
        <w:t>Мошкин П.Г.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280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2A28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</w:t>
      </w:r>
    </w:p>
    <w:p w:rsidR="00626E5B" w:rsidRDefault="00626E5B" w:rsidP="0046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5B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r w:rsidRPr="00626E5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лкина М.Н.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организационно-контрольной работы администрации Кыштымского городского округа</w:t>
      </w:r>
    </w:p>
    <w:p w:rsidR="00626E5B" w:rsidRDefault="00626E5B" w:rsidP="0046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Саланчук Е.Ю.,</w:t>
      </w:r>
      <w:r w:rsidR="00ED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804">
        <w:rPr>
          <w:rFonts w:ascii="Times New Roman" w:hAnsi="Times New Roman" w:cs="Times New Roman"/>
          <w:sz w:val="28"/>
          <w:szCs w:val="28"/>
        </w:rPr>
        <w:t>Топол</w:t>
      </w:r>
      <w:proofErr w:type="spellEnd"/>
      <w:r w:rsidR="002A2804">
        <w:rPr>
          <w:rFonts w:ascii="Times New Roman" w:hAnsi="Times New Roman" w:cs="Times New Roman"/>
          <w:sz w:val="28"/>
          <w:szCs w:val="28"/>
        </w:rPr>
        <w:t xml:space="preserve"> А.М.</w:t>
      </w:r>
      <w:r w:rsidR="00ED0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Лашманова С.Г., </w:t>
      </w:r>
      <w:r w:rsidR="00AD2298">
        <w:rPr>
          <w:rFonts w:ascii="Times New Roman" w:hAnsi="Times New Roman" w:cs="Times New Roman"/>
          <w:sz w:val="28"/>
          <w:szCs w:val="28"/>
        </w:rPr>
        <w:t>Попинако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2804">
        <w:rPr>
          <w:rFonts w:ascii="Times New Roman" w:hAnsi="Times New Roman" w:cs="Times New Roman"/>
          <w:sz w:val="28"/>
          <w:szCs w:val="28"/>
        </w:rPr>
        <w:t xml:space="preserve">Зарубина Е.А., </w:t>
      </w:r>
      <w:r>
        <w:rPr>
          <w:rFonts w:ascii="Times New Roman" w:hAnsi="Times New Roman" w:cs="Times New Roman"/>
          <w:sz w:val="28"/>
          <w:szCs w:val="28"/>
        </w:rPr>
        <w:t xml:space="preserve">Власова Е.С., Королевская Н.Б., </w:t>
      </w:r>
      <w:r w:rsidR="00ED0A9C">
        <w:rPr>
          <w:rFonts w:ascii="Times New Roman" w:hAnsi="Times New Roman" w:cs="Times New Roman"/>
          <w:sz w:val="28"/>
          <w:szCs w:val="28"/>
        </w:rPr>
        <w:t>Симонова Е.Ю.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A9C"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 w:rsidR="00ED0A9C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="00AD2298">
        <w:rPr>
          <w:rFonts w:ascii="Times New Roman" w:hAnsi="Times New Roman" w:cs="Times New Roman"/>
          <w:sz w:val="28"/>
          <w:szCs w:val="28"/>
        </w:rPr>
        <w:t>Гайдухина</w:t>
      </w:r>
      <w:proofErr w:type="spellEnd"/>
      <w:r w:rsidR="00AD2298">
        <w:rPr>
          <w:rFonts w:ascii="Times New Roman" w:hAnsi="Times New Roman" w:cs="Times New Roman"/>
          <w:sz w:val="28"/>
          <w:szCs w:val="28"/>
        </w:rPr>
        <w:t xml:space="preserve"> О.В.</w:t>
      </w:r>
      <w:r w:rsidR="00ED0A9C">
        <w:rPr>
          <w:rFonts w:ascii="Times New Roman" w:hAnsi="Times New Roman" w:cs="Times New Roman"/>
          <w:sz w:val="28"/>
          <w:szCs w:val="28"/>
        </w:rPr>
        <w:t xml:space="preserve">, </w:t>
      </w:r>
      <w:r w:rsidR="00AD2298">
        <w:rPr>
          <w:rFonts w:ascii="Times New Roman" w:hAnsi="Times New Roman" w:cs="Times New Roman"/>
          <w:sz w:val="28"/>
          <w:szCs w:val="28"/>
        </w:rPr>
        <w:t>Гузынин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9C">
        <w:rPr>
          <w:rFonts w:ascii="Times New Roman" w:hAnsi="Times New Roman" w:cs="Times New Roman"/>
          <w:sz w:val="28"/>
          <w:szCs w:val="28"/>
        </w:rPr>
        <w:t>Добрецкий Ю.Ю.</w:t>
      </w:r>
      <w:r>
        <w:rPr>
          <w:rFonts w:ascii="Times New Roman" w:hAnsi="Times New Roman" w:cs="Times New Roman"/>
          <w:sz w:val="28"/>
          <w:szCs w:val="28"/>
        </w:rPr>
        <w:t xml:space="preserve">, Сумин А.С., </w:t>
      </w:r>
      <w:proofErr w:type="spellStart"/>
      <w:r w:rsidR="00ED0A9C" w:rsidRPr="00626E5B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ED0A9C" w:rsidRPr="00626E5B">
        <w:rPr>
          <w:rFonts w:ascii="Times New Roman" w:hAnsi="Times New Roman" w:cs="Times New Roman"/>
          <w:sz w:val="28"/>
          <w:szCs w:val="28"/>
        </w:rPr>
        <w:t xml:space="preserve"> Л.Р.</w:t>
      </w:r>
      <w:r w:rsidR="00ED0A9C">
        <w:rPr>
          <w:rFonts w:ascii="Times New Roman" w:hAnsi="Times New Roman" w:cs="Times New Roman"/>
          <w:sz w:val="28"/>
          <w:szCs w:val="28"/>
        </w:rPr>
        <w:t xml:space="preserve">, Маркина О.В., </w:t>
      </w:r>
      <w:r>
        <w:rPr>
          <w:rFonts w:ascii="Times New Roman" w:hAnsi="Times New Roman" w:cs="Times New Roman"/>
          <w:sz w:val="28"/>
          <w:szCs w:val="28"/>
        </w:rPr>
        <w:t xml:space="preserve">Красникова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C370E7">
        <w:rPr>
          <w:rFonts w:ascii="Times New Roman" w:hAnsi="Times New Roman" w:cs="Times New Roman"/>
          <w:sz w:val="28"/>
          <w:szCs w:val="28"/>
        </w:rPr>
        <w:t>, Васнев В.В.</w:t>
      </w:r>
      <w:r w:rsidR="002A2804">
        <w:rPr>
          <w:rFonts w:ascii="Times New Roman" w:hAnsi="Times New Roman" w:cs="Times New Roman"/>
          <w:sz w:val="28"/>
          <w:szCs w:val="28"/>
        </w:rPr>
        <w:t>, Чугунова Л.В.,</w:t>
      </w:r>
      <w:proofErr w:type="gramEnd"/>
    </w:p>
    <w:p w:rsidR="00626E5B" w:rsidRDefault="00626E5B" w:rsidP="0046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5B">
        <w:rPr>
          <w:rFonts w:ascii="Times New Roman" w:hAnsi="Times New Roman" w:cs="Times New Roman"/>
          <w:b/>
          <w:sz w:val="28"/>
          <w:szCs w:val="28"/>
        </w:rPr>
        <w:t>Отсутс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26E5B">
        <w:rPr>
          <w:rFonts w:ascii="Times New Roman" w:hAnsi="Times New Roman" w:cs="Times New Roman"/>
          <w:b/>
          <w:sz w:val="28"/>
          <w:szCs w:val="28"/>
        </w:rPr>
        <w:t>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Сербин В.В.</w:t>
      </w:r>
      <w:r w:rsidR="00ED0A9C">
        <w:rPr>
          <w:rFonts w:ascii="Times New Roman" w:hAnsi="Times New Roman" w:cs="Times New Roman"/>
          <w:sz w:val="28"/>
          <w:szCs w:val="28"/>
        </w:rPr>
        <w:t xml:space="preserve">, </w:t>
      </w:r>
      <w:r w:rsidR="002A2804">
        <w:rPr>
          <w:rFonts w:ascii="Times New Roman" w:hAnsi="Times New Roman" w:cs="Times New Roman"/>
          <w:sz w:val="28"/>
          <w:szCs w:val="28"/>
        </w:rPr>
        <w:t xml:space="preserve">Сумин М.С., </w:t>
      </w:r>
      <w:proofErr w:type="spellStart"/>
      <w:r w:rsidR="002A2804">
        <w:rPr>
          <w:rFonts w:ascii="Times New Roman" w:hAnsi="Times New Roman" w:cs="Times New Roman"/>
          <w:sz w:val="28"/>
          <w:szCs w:val="28"/>
        </w:rPr>
        <w:t>Кенибас</w:t>
      </w:r>
      <w:proofErr w:type="spellEnd"/>
      <w:r w:rsidR="002A2804">
        <w:rPr>
          <w:rFonts w:ascii="Times New Roman" w:hAnsi="Times New Roman" w:cs="Times New Roman"/>
          <w:sz w:val="28"/>
          <w:szCs w:val="28"/>
        </w:rPr>
        <w:t xml:space="preserve"> Е.В.</w:t>
      </w:r>
      <w:r w:rsidR="00287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E10" w:rsidRDefault="00464E10" w:rsidP="00464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C21" w:rsidRPr="00200C21" w:rsidRDefault="00200C21" w:rsidP="0020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00C21">
        <w:rPr>
          <w:rFonts w:ascii="Times New Roman" w:hAnsi="Times New Roman" w:cs="Times New Roman"/>
          <w:b/>
          <w:bCs/>
          <w:sz w:val="28"/>
          <w:szCs w:val="28"/>
        </w:rPr>
        <w:t>овестка:</w:t>
      </w:r>
    </w:p>
    <w:p w:rsidR="00200C21" w:rsidRPr="00200C21" w:rsidRDefault="00200C21" w:rsidP="00200C21">
      <w:pPr>
        <w:pStyle w:val="a4"/>
        <w:jc w:val="both"/>
        <w:rPr>
          <w:sz w:val="28"/>
          <w:szCs w:val="28"/>
        </w:rPr>
      </w:pPr>
      <w:r w:rsidRPr="00200C21">
        <w:rPr>
          <w:sz w:val="28"/>
          <w:szCs w:val="28"/>
        </w:rPr>
        <w:t xml:space="preserve">1.  </w:t>
      </w:r>
      <w:r w:rsidRPr="00200C21">
        <w:rPr>
          <w:color w:val="000000"/>
          <w:sz w:val="28"/>
          <w:szCs w:val="28"/>
        </w:rPr>
        <w:t xml:space="preserve">Об исполнении поручения Президента Российской Федерации по возвращению до 1 октября 2021 года на </w:t>
      </w:r>
      <w:proofErr w:type="spellStart"/>
      <w:r w:rsidRPr="00200C21">
        <w:rPr>
          <w:color w:val="000000"/>
          <w:sz w:val="28"/>
          <w:szCs w:val="28"/>
        </w:rPr>
        <w:t>доковидный</w:t>
      </w:r>
      <w:proofErr w:type="spellEnd"/>
      <w:r w:rsidRPr="00200C21">
        <w:rPr>
          <w:color w:val="000000"/>
          <w:sz w:val="28"/>
          <w:szCs w:val="28"/>
        </w:rPr>
        <w:t xml:space="preserve"> уровень в сфере занятости и о ситуации на рынке труда Кыштымского городского округа. Докладчик — </w:t>
      </w:r>
      <w:r w:rsidRPr="00200C21">
        <w:rPr>
          <w:bCs/>
          <w:color w:val="000000"/>
          <w:sz w:val="28"/>
          <w:szCs w:val="28"/>
        </w:rPr>
        <w:t>Маркина Ольга Владимировна</w:t>
      </w:r>
      <w:r w:rsidRPr="00200C21">
        <w:rPr>
          <w:color w:val="000000"/>
          <w:sz w:val="28"/>
          <w:szCs w:val="28"/>
        </w:rPr>
        <w:t xml:space="preserve">, директор Областного казённого учреждения «Центр занятости населения города Кыштыма» </w:t>
      </w:r>
    </w:p>
    <w:p w:rsidR="00200C21" w:rsidRPr="00200C21" w:rsidRDefault="00200C21" w:rsidP="00200C21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  </w:t>
      </w:r>
      <w:r w:rsidRPr="00200C21">
        <w:rPr>
          <w:bCs/>
          <w:sz w:val="28"/>
          <w:szCs w:val="28"/>
        </w:rPr>
        <w:t xml:space="preserve">Об  итогах реализации в 2021 году в Кыштымском городском округе программы «Формирование комфортной городской среды» в рамках национального проекта «Жильё и городская среда» и задачах на 2022 год. </w:t>
      </w:r>
      <w:r w:rsidRPr="00200C21">
        <w:rPr>
          <w:bCs/>
          <w:color w:val="000000"/>
          <w:sz w:val="28"/>
          <w:szCs w:val="28"/>
        </w:rPr>
        <w:t>Докладчик – Власова Екатерина Сергеевна</w:t>
      </w:r>
      <w:r w:rsidRPr="00200C21">
        <w:rPr>
          <w:color w:val="000000"/>
          <w:sz w:val="28"/>
          <w:szCs w:val="28"/>
        </w:rPr>
        <w:t xml:space="preserve">, начальник управления городского хозяйства администрации Кыштымского городского округа </w:t>
      </w:r>
    </w:p>
    <w:p w:rsidR="00200C21" w:rsidRPr="00200C21" w:rsidRDefault="00200C21" w:rsidP="0020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21">
        <w:rPr>
          <w:rFonts w:ascii="Times New Roman" w:hAnsi="Times New Roman" w:cs="Times New Roman"/>
          <w:sz w:val="28"/>
          <w:szCs w:val="28"/>
        </w:rPr>
        <w:t xml:space="preserve">3.     О ходе вакцинации населения Кыштымского городского округа от новой </w:t>
      </w:r>
      <w:proofErr w:type="spellStart"/>
      <w:r w:rsidRPr="00200C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0C21">
        <w:rPr>
          <w:rFonts w:ascii="Times New Roman" w:hAnsi="Times New Roman" w:cs="Times New Roman"/>
          <w:sz w:val="28"/>
          <w:szCs w:val="28"/>
        </w:rPr>
        <w:t xml:space="preserve"> инфекции и против гриппа. Докладчик – </w:t>
      </w:r>
      <w:r w:rsidRPr="00200C21">
        <w:rPr>
          <w:rFonts w:ascii="Times New Roman" w:hAnsi="Times New Roman" w:cs="Times New Roman"/>
          <w:bCs/>
          <w:sz w:val="28"/>
          <w:szCs w:val="28"/>
        </w:rPr>
        <w:t xml:space="preserve">Саланчук </w:t>
      </w:r>
      <w:r w:rsidRPr="0020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Юрьевна</w:t>
      </w:r>
      <w:r w:rsidRPr="00200C21">
        <w:rPr>
          <w:rFonts w:ascii="Times New Roman" w:hAnsi="Times New Roman" w:cs="Times New Roman"/>
          <w:sz w:val="28"/>
          <w:szCs w:val="28"/>
        </w:rPr>
        <w:t xml:space="preserve">, заместитель главы Кыштымского городского округа по социальной сфере </w:t>
      </w:r>
    </w:p>
    <w:p w:rsidR="00200C21" w:rsidRPr="00200C21" w:rsidRDefault="00200C21" w:rsidP="00200C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0C21">
        <w:rPr>
          <w:sz w:val="28"/>
          <w:szCs w:val="28"/>
        </w:rPr>
        <w:t xml:space="preserve">О готовности Кыштымского городского округа к проведению Всероссийской переписи населения. Докладчик — </w:t>
      </w:r>
      <w:proofErr w:type="spellStart"/>
      <w:r w:rsidRPr="00200C21">
        <w:rPr>
          <w:bCs/>
          <w:sz w:val="28"/>
          <w:szCs w:val="28"/>
        </w:rPr>
        <w:t>Топол</w:t>
      </w:r>
      <w:proofErr w:type="spellEnd"/>
      <w:r w:rsidRPr="00200C21">
        <w:rPr>
          <w:bCs/>
          <w:sz w:val="28"/>
          <w:szCs w:val="28"/>
        </w:rPr>
        <w:t xml:space="preserve"> Анастасия Максимовна</w:t>
      </w:r>
      <w:r w:rsidRPr="00200C21">
        <w:rPr>
          <w:sz w:val="28"/>
          <w:szCs w:val="28"/>
        </w:rPr>
        <w:t>, начальник управления стратегического развития и привлечения инвестиций администрации Кыштымского городского округа</w:t>
      </w:r>
    </w:p>
    <w:p w:rsidR="00200C21" w:rsidRPr="00200C21" w:rsidRDefault="00200C21" w:rsidP="00200C21">
      <w:pPr>
        <w:pStyle w:val="a4"/>
        <w:jc w:val="both"/>
        <w:rPr>
          <w:sz w:val="28"/>
          <w:szCs w:val="28"/>
        </w:rPr>
      </w:pPr>
    </w:p>
    <w:p w:rsidR="00200C21" w:rsidRPr="00EB1DF7" w:rsidRDefault="007E33AF" w:rsidP="00EB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F7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r w:rsidR="00200C21" w:rsidRPr="00EB1DF7">
        <w:rPr>
          <w:rFonts w:ascii="Times New Roman" w:hAnsi="Times New Roman" w:cs="Times New Roman"/>
          <w:b/>
          <w:sz w:val="28"/>
          <w:szCs w:val="28"/>
        </w:rPr>
        <w:t>Маркину О.В.</w:t>
      </w:r>
      <w:r w:rsidR="000643DE" w:rsidRPr="00EB1DF7">
        <w:rPr>
          <w:rFonts w:ascii="Times New Roman" w:hAnsi="Times New Roman" w:cs="Times New Roman"/>
          <w:b/>
          <w:sz w:val="28"/>
          <w:szCs w:val="28"/>
        </w:rPr>
        <w:t>:</w:t>
      </w:r>
      <w:r w:rsidRPr="00EB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C21" w:rsidRPr="00EB1DF7">
        <w:rPr>
          <w:rFonts w:ascii="Times New Roman" w:hAnsi="Times New Roman" w:cs="Times New Roman"/>
          <w:sz w:val="28"/>
          <w:szCs w:val="28"/>
        </w:rPr>
        <w:t xml:space="preserve">До 2020 года ситуация в  округе была стабильной, уровень безработицы держался в районе 1 %, на учете состояло от 180 до 200 человек. Пандемия </w:t>
      </w:r>
      <w:proofErr w:type="spellStart"/>
      <w:r w:rsidR="00200C21" w:rsidRPr="00EB1DF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00C21" w:rsidRPr="00EB1DF7">
        <w:rPr>
          <w:rFonts w:ascii="Times New Roman" w:hAnsi="Times New Roman" w:cs="Times New Roman"/>
          <w:sz w:val="28"/>
          <w:szCs w:val="28"/>
        </w:rPr>
        <w:t xml:space="preserve"> внесла свои коррективы.</w:t>
      </w:r>
      <w:r w:rsidR="00EB1DF7">
        <w:rPr>
          <w:rFonts w:ascii="Times New Roman" w:hAnsi="Times New Roman" w:cs="Times New Roman"/>
          <w:sz w:val="28"/>
          <w:szCs w:val="28"/>
        </w:rPr>
        <w:t xml:space="preserve"> </w:t>
      </w:r>
      <w:r w:rsidR="00200C21" w:rsidRPr="00EB1DF7">
        <w:rPr>
          <w:rFonts w:ascii="Times New Roman" w:hAnsi="Times New Roman" w:cs="Times New Roman"/>
          <w:sz w:val="28"/>
          <w:szCs w:val="28"/>
        </w:rPr>
        <w:t xml:space="preserve">В марте 2020 года – на учете состоит 210 безработных, на конец апреля, начало пандемии – 419 безработных, пика обращаемость достигла в конце сентября, когда на учете стояло 819 безработных, уровень безработицы достиг 4 процентов, по Челябинской области 4,93 процента. В октябре 2020 года количество безработных идет на спад, конец октября – 703 гражданина состоит на учете по безработице. На начало 2021 года Центр занятости </w:t>
      </w:r>
      <w:r w:rsidR="00200C21" w:rsidRPr="00EB1DF7">
        <w:rPr>
          <w:rFonts w:ascii="Times New Roman" w:hAnsi="Times New Roman" w:cs="Times New Roman"/>
          <w:sz w:val="28"/>
          <w:szCs w:val="28"/>
        </w:rPr>
        <w:lastRenderedPageBreak/>
        <w:t xml:space="preserve">города Кыштыма отчитался о 496 (четыреста девяносто шести) безработных, состоящих на учете. Уровень безработицы в декабре по </w:t>
      </w:r>
      <w:proofErr w:type="spellStart"/>
      <w:r w:rsidR="00200C21" w:rsidRPr="00EB1DF7">
        <w:rPr>
          <w:rFonts w:ascii="Times New Roman" w:hAnsi="Times New Roman" w:cs="Times New Roman"/>
          <w:sz w:val="28"/>
          <w:szCs w:val="28"/>
        </w:rPr>
        <w:t>Кыштымскому</w:t>
      </w:r>
      <w:proofErr w:type="spellEnd"/>
      <w:r w:rsidR="00200C21" w:rsidRPr="00EB1DF7">
        <w:rPr>
          <w:rFonts w:ascii="Times New Roman" w:hAnsi="Times New Roman" w:cs="Times New Roman"/>
          <w:sz w:val="28"/>
          <w:szCs w:val="28"/>
        </w:rPr>
        <w:t xml:space="preserve"> городскому округу составил 2,5 процента, уровень безработицы по Челябинской области составил 3,49 %. </w:t>
      </w:r>
      <w:r w:rsidR="00EB1DF7">
        <w:rPr>
          <w:rFonts w:ascii="Times New Roman" w:hAnsi="Times New Roman" w:cs="Times New Roman"/>
          <w:sz w:val="28"/>
          <w:szCs w:val="28"/>
        </w:rPr>
        <w:t xml:space="preserve">В </w:t>
      </w:r>
      <w:r w:rsidR="00200C21" w:rsidRPr="00EB1DF7">
        <w:rPr>
          <w:rFonts w:ascii="Times New Roman" w:hAnsi="Times New Roman" w:cs="Times New Roman"/>
          <w:sz w:val="28"/>
          <w:szCs w:val="28"/>
        </w:rPr>
        <w:t>2021 год</w:t>
      </w:r>
      <w:r w:rsidR="00EB1DF7">
        <w:rPr>
          <w:rFonts w:ascii="Times New Roman" w:hAnsi="Times New Roman" w:cs="Times New Roman"/>
          <w:sz w:val="28"/>
          <w:szCs w:val="28"/>
        </w:rPr>
        <w:t>у</w:t>
      </w:r>
      <w:r w:rsidR="00200C21" w:rsidRPr="00EB1DF7">
        <w:rPr>
          <w:rFonts w:ascii="Times New Roman" w:hAnsi="Times New Roman" w:cs="Times New Roman"/>
          <w:sz w:val="28"/>
          <w:szCs w:val="28"/>
        </w:rPr>
        <w:t xml:space="preserve"> уровень безработицы снижается ежемесячно: январь – 468 безработных, февраль – 341, март – 318, июль – 201, начало октября – 198 безработных.    </w:t>
      </w:r>
    </w:p>
    <w:p w:rsidR="00200C21" w:rsidRPr="00EB1DF7" w:rsidRDefault="00200C21" w:rsidP="00EB1D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7">
        <w:rPr>
          <w:rFonts w:ascii="Times New Roman" w:hAnsi="Times New Roman" w:cs="Times New Roman"/>
          <w:sz w:val="28"/>
          <w:szCs w:val="28"/>
        </w:rPr>
        <w:t>В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>стать на учет по безработице теперь человек может через портал «</w:t>
      </w:r>
      <w:proofErr w:type="spellStart"/>
      <w:r w:rsidRPr="00EB1DF7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» либо через общероссийский портал «Работа в России». По состоянию на 01.10.2021 года сайтом «Работа в России» в стране воспользовались девять с половиной миллионов человек. </w:t>
      </w:r>
    </w:p>
    <w:p w:rsidR="00200C21" w:rsidRPr="00EB1DF7" w:rsidRDefault="00200C21" w:rsidP="00EB1DF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Вырос размер пособия. Максимальное пособие с 9 200 рублей увеличилось до  13 949,50 рублей. С 01.04.2020 г. введено региональное пособие – 1050 рублей. Значительная помощь оказана семьям с детьми: 537 родителей получили на своих восемьсот восемьдесят детей пособие в размере трех тысяч рублей. </w:t>
      </w:r>
    </w:p>
    <w:p w:rsidR="00200C21" w:rsidRPr="00EB1DF7" w:rsidRDefault="00200C21" w:rsidP="00EB1D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7">
        <w:rPr>
          <w:rFonts w:ascii="Times New Roman" w:hAnsi="Times New Roman" w:cs="Times New Roman"/>
          <w:color w:val="000000"/>
          <w:sz w:val="28"/>
          <w:szCs w:val="28"/>
        </w:rPr>
        <w:t>Одним из важных направлений работы центра занятости населения является привлечение безработных, занятых, работодателей  к мероприятиям областных целевых программ. Субсидии на возмещение занятости получают предприятия, предприниматели, трудоустроившие безработных на общественные работы, выпускников, несовершеннолетних, состоящих на различных видах учета,  освобожденных из учреждений исполнения наказания, граждан с инвалидностью.</w:t>
      </w:r>
    </w:p>
    <w:p w:rsidR="00200C21" w:rsidRPr="00EB1DF7" w:rsidRDefault="00200C21" w:rsidP="00EB1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DF7">
        <w:rPr>
          <w:rFonts w:ascii="Times New Roman" w:hAnsi="Times New Roman" w:cs="Times New Roman"/>
          <w:sz w:val="28"/>
          <w:szCs w:val="28"/>
        </w:rPr>
        <w:t xml:space="preserve">В настоящее время в центре занятости населения 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>зарегистрировано 198 б</w:t>
      </w:r>
      <w:r w:rsidRPr="00EB1DF7">
        <w:rPr>
          <w:rFonts w:ascii="Times New Roman" w:hAnsi="Times New Roman" w:cs="Times New Roman"/>
          <w:sz w:val="28"/>
          <w:szCs w:val="28"/>
        </w:rPr>
        <w:t>езработных граждан.</w:t>
      </w:r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</w:t>
      </w:r>
      <w:r w:rsidRPr="00EB1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молодежь в возрасте до 29, 21 </w:t>
      </w:r>
      <w:r w:rsidRPr="00EB1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граждане </w:t>
      </w:r>
      <w:proofErr w:type="spellStart"/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возраста.</w:t>
      </w:r>
      <w:r w:rsid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причиной обращения безработных в центр занятости по-прежнему остается - увольнение по собственному желанию.</w:t>
      </w:r>
      <w:r w:rsid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По-прежнему, для рынка труда Кыштымского городского округа характерно несоответствие спроса и предложения на рабочую силу.</w:t>
      </w:r>
      <w:r w:rsidR="00EB1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1DF7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потребность округ испытывает в таких специалистах,  как - учитель, врач, воспитатель; по рабочим профессиям – швея, электромонтер, слесарь – ремонтник, токарь, плотник, повар.</w:t>
      </w:r>
      <w:proofErr w:type="gramEnd"/>
    </w:p>
    <w:p w:rsidR="00200C21" w:rsidRPr="00EB1DF7" w:rsidRDefault="00200C21" w:rsidP="00EB1D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7">
        <w:rPr>
          <w:rFonts w:ascii="Times New Roman" w:hAnsi="Times New Roman" w:cs="Times New Roman"/>
          <w:sz w:val="28"/>
          <w:szCs w:val="28"/>
        </w:rPr>
        <w:t>Главный показатель рынка труда - это у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ровень безработицы. На  01 октября 2021 года уровень безработицы по </w:t>
      </w:r>
      <w:proofErr w:type="spellStart"/>
      <w:r w:rsidRPr="00EB1DF7">
        <w:rPr>
          <w:rFonts w:ascii="Times New Roman" w:hAnsi="Times New Roman" w:cs="Times New Roman"/>
          <w:color w:val="000000"/>
          <w:sz w:val="28"/>
          <w:szCs w:val="28"/>
        </w:rPr>
        <w:t>Кыштымскому</w:t>
      </w:r>
      <w:proofErr w:type="spellEnd"/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городскому округу составляет  1,02 </w:t>
      </w:r>
      <w:r w:rsidRPr="00EB1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%, 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для сравнения, уровень областной 1,06 %, количество безработных, состоящих на учете – 198 человек. Можно с уверенностью сказать, что поручение Президента Российской Федерации выполнено, Кыштымский городской округ вернулся на </w:t>
      </w:r>
      <w:proofErr w:type="spellStart"/>
      <w:r w:rsidRPr="00EB1DF7">
        <w:rPr>
          <w:rFonts w:ascii="Times New Roman" w:hAnsi="Times New Roman" w:cs="Times New Roman"/>
          <w:color w:val="000000"/>
          <w:sz w:val="28"/>
          <w:szCs w:val="28"/>
        </w:rPr>
        <w:t>доковидный</w:t>
      </w:r>
      <w:proofErr w:type="spellEnd"/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в сфере занятости. </w:t>
      </w:r>
    </w:p>
    <w:p w:rsidR="00200C21" w:rsidRPr="00EB1DF7" w:rsidRDefault="00200C21" w:rsidP="00EB1D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CC2" w:rsidRPr="003F6CC2" w:rsidRDefault="003F6CC2" w:rsidP="00464E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C2"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EB1DF7" w:rsidRDefault="003F6CC2" w:rsidP="00C370E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DF7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BE6E64" w:rsidRPr="00EB1DF7" w:rsidRDefault="00EB1DF7" w:rsidP="00C370E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DF7">
        <w:rPr>
          <w:rFonts w:ascii="Times New Roman" w:hAnsi="Times New Roman" w:cs="Times New Roman"/>
          <w:color w:val="000000"/>
          <w:sz w:val="28"/>
          <w:szCs w:val="28"/>
        </w:rPr>
        <w:t>Рекомендовать Областно</w:t>
      </w:r>
      <w:r w:rsidRPr="00EB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 казённо</w:t>
      </w:r>
      <w:r w:rsidRPr="00EB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Pr="00EB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 «Центр занятости населения города Кыштыма» (Маркина О. В.) продолжить постоянный </w:t>
      </w:r>
      <w:proofErr w:type="gramStart"/>
      <w:r w:rsidRPr="00EB1D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1DF7">
        <w:rPr>
          <w:rFonts w:ascii="Times New Roman" w:hAnsi="Times New Roman" w:cs="Times New Roman"/>
          <w:color w:val="000000"/>
          <w:sz w:val="28"/>
          <w:szCs w:val="28"/>
        </w:rPr>
        <w:t xml:space="preserve"> ситуацией на  рынке труда </w:t>
      </w:r>
      <w:r w:rsidRPr="00EB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A2" w:rsidRDefault="006A73A2" w:rsidP="0046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F7" w:rsidRPr="00EB1DF7" w:rsidRDefault="006A73A2" w:rsidP="00EB1D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второму вопросу слушали </w:t>
      </w:r>
      <w:r w:rsidR="00EB1DF7">
        <w:rPr>
          <w:rFonts w:ascii="Times New Roman" w:hAnsi="Times New Roman" w:cs="Times New Roman"/>
          <w:b/>
          <w:sz w:val="28"/>
          <w:szCs w:val="28"/>
        </w:rPr>
        <w:t>Власову Е.С.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DF7" w:rsidRPr="00EB1DF7">
        <w:rPr>
          <w:rFonts w:ascii="Times New Roman" w:hAnsi="Times New Roman" w:cs="Times New Roman"/>
          <w:color w:val="000000" w:themeColor="text1"/>
          <w:sz w:val="28"/>
          <w:szCs w:val="28"/>
        </w:rPr>
        <w:t>В Кыштымском городском округе в рамках национального проекта «Жилье и городская среда» реализуются мероприятия программы «Формирование комфортной городской среды».</w:t>
      </w:r>
      <w:r w:rsidR="00EB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DF7" w:rsidRPr="00EB1DF7">
        <w:rPr>
          <w:rFonts w:ascii="Times New Roman" w:hAnsi="Times New Roman" w:cs="Times New Roman"/>
          <w:sz w:val="28"/>
          <w:szCs w:val="28"/>
        </w:rPr>
        <w:t>С</w:t>
      </w:r>
      <w:r w:rsidR="00EB1DF7" w:rsidRPr="00EB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г. по данной программе благоустроено 44 дворовых территорий, проведено благоустройство набережной у Народного дома, завершено благоустройство городского парка, площади, проводится благоустройство пешеходной зоны от городского парка до площади. Благодаря проводимым мероприятиям, Кыштымский городской округ по результатам 2019 г. вошел в число городов с благоприятной городской средой.</w:t>
      </w:r>
    </w:p>
    <w:p w:rsidR="00EB1DF7" w:rsidRPr="00EB1DF7" w:rsidRDefault="00EB1DF7" w:rsidP="00EB1D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DF7">
        <w:rPr>
          <w:color w:val="000000" w:themeColor="text1"/>
          <w:sz w:val="28"/>
          <w:szCs w:val="28"/>
        </w:rPr>
        <w:t xml:space="preserve">В 2021 году бюджет проекта «Формирование комфортной городской среды» на территории Кыштымского городского округа составил 50 </w:t>
      </w:r>
      <w:proofErr w:type="spellStart"/>
      <w:proofErr w:type="gramStart"/>
      <w:r w:rsidRPr="00EB1DF7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EB1DF7">
        <w:rPr>
          <w:color w:val="000000" w:themeColor="text1"/>
          <w:sz w:val="28"/>
          <w:szCs w:val="28"/>
        </w:rPr>
        <w:t xml:space="preserve">  643 тыс. 700 руб.</w:t>
      </w:r>
    </w:p>
    <w:p w:rsidR="00EB1DF7" w:rsidRPr="00EB1DF7" w:rsidRDefault="00EB1DF7" w:rsidP="00EB1D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DF7">
        <w:rPr>
          <w:color w:val="000000" w:themeColor="text1"/>
          <w:sz w:val="28"/>
          <w:szCs w:val="28"/>
        </w:rPr>
        <w:t>В текущем году разные виды работ по благоустройству были выполнены в 7 дворах многоквартирных домов.</w:t>
      </w:r>
      <w:r>
        <w:rPr>
          <w:color w:val="000000" w:themeColor="text1"/>
          <w:sz w:val="28"/>
          <w:szCs w:val="28"/>
        </w:rPr>
        <w:t xml:space="preserve"> </w:t>
      </w:r>
      <w:r w:rsidRPr="00EB1DF7">
        <w:rPr>
          <w:color w:val="000000" w:themeColor="text1"/>
          <w:sz w:val="28"/>
          <w:szCs w:val="28"/>
        </w:rPr>
        <w:t xml:space="preserve">Работы на дворовых территориях практически завершены. Во дворах домов  </w:t>
      </w:r>
      <w:r w:rsidRPr="00EB1DF7">
        <w:rPr>
          <w:rFonts w:eastAsia="+mn-ea"/>
          <w:color w:val="000000"/>
          <w:kern w:val="2"/>
          <w:sz w:val="28"/>
          <w:szCs w:val="28"/>
        </w:rPr>
        <w:t xml:space="preserve">Горелова 5, Кооперативная 4, Чернышевского 4а, 4б, Крестьянская 144, Ленина 33,35,37, </w:t>
      </w:r>
      <w:r w:rsidRPr="00EB1DF7">
        <w:rPr>
          <w:color w:val="000000" w:themeColor="text1"/>
          <w:sz w:val="28"/>
          <w:szCs w:val="28"/>
        </w:rPr>
        <w:t>ул</w:t>
      </w:r>
      <w:proofErr w:type="gramStart"/>
      <w:r w:rsidRPr="00EB1DF7">
        <w:rPr>
          <w:color w:val="000000" w:themeColor="text1"/>
          <w:sz w:val="28"/>
          <w:szCs w:val="28"/>
        </w:rPr>
        <w:t>.К</w:t>
      </w:r>
      <w:proofErr w:type="gramEnd"/>
      <w:r w:rsidRPr="00EB1DF7">
        <w:rPr>
          <w:color w:val="000000" w:themeColor="text1"/>
          <w:sz w:val="28"/>
          <w:szCs w:val="28"/>
        </w:rPr>
        <w:t xml:space="preserve">алинина, 178, </w:t>
      </w:r>
      <w:proofErr w:type="spellStart"/>
      <w:r w:rsidRPr="00EB1DF7">
        <w:rPr>
          <w:color w:val="000000" w:themeColor="text1"/>
          <w:sz w:val="28"/>
          <w:szCs w:val="28"/>
        </w:rPr>
        <w:t>ул.Кр.Звезды</w:t>
      </w:r>
      <w:proofErr w:type="spellEnd"/>
      <w:r w:rsidRPr="00EB1DF7">
        <w:rPr>
          <w:color w:val="000000" w:themeColor="text1"/>
          <w:sz w:val="28"/>
          <w:szCs w:val="28"/>
        </w:rPr>
        <w:t xml:space="preserve">, 99 проведен ремонт </w:t>
      </w:r>
      <w:proofErr w:type="spellStart"/>
      <w:r w:rsidRPr="00EB1DF7">
        <w:rPr>
          <w:color w:val="000000" w:themeColor="text1"/>
          <w:sz w:val="28"/>
          <w:szCs w:val="28"/>
        </w:rPr>
        <w:t>внутридворовых</w:t>
      </w:r>
      <w:proofErr w:type="spellEnd"/>
      <w:r w:rsidRPr="00EB1DF7">
        <w:rPr>
          <w:color w:val="000000" w:themeColor="text1"/>
          <w:sz w:val="28"/>
          <w:szCs w:val="28"/>
        </w:rPr>
        <w:t xml:space="preserve"> проездов, тротуаров, обустроены парковки, установлены новые урны и скамейки. Проведены обязательные лабораторные испытания асфальтового покрытия. ОГУП «Южно-Уральский центр дорожных испытаний» произвел вырубку дорожного полотна, а также анализ качества асфальтового покрытия на соответствие требованиям ГОСТ 9128-2013. По результатам лабораторных испытаний асфальтовое покрытие соответствует всем требованиям. После проведения контрольных замеров с участием группы контроля, с участием старших по дому и представителей депутатского корпуса, приняты решения о приемке объектов.</w:t>
      </w:r>
    </w:p>
    <w:p w:rsidR="00EB1DF7" w:rsidRPr="00EB1DF7" w:rsidRDefault="00EB1DF7" w:rsidP="00EB1DF7">
      <w:pPr>
        <w:pStyle w:val="a6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B1DF7">
        <w:rPr>
          <w:color w:val="000000" w:themeColor="text1"/>
          <w:sz w:val="28"/>
          <w:szCs w:val="28"/>
        </w:rPr>
        <w:t xml:space="preserve">ООО «ЛК-строй» в рамках заключенного муниципального контракта  закончена разработка ПСД на благоустройство набережной </w:t>
      </w:r>
      <w:proofErr w:type="spellStart"/>
      <w:r w:rsidRPr="00EB1DF7">
        <w:rPr>
          <w:color w:val="000000" w:themeColor="text1"/>
          <w:sz w:val="28"/>
          <w:szCs w:val="28"/>
        </w:rPr>
        <w:t>р</w:t>
      </w:r>
      <w:proofErr w:type="gramStart"/>
      <w:r w:rsidRPr="00EB1DF7">
        <w:rPr>
          <w:color w:val="000000" w:themeColor="text1"/>
          <w:sz w:val="28"/>
          <w:szCs w:val="28"/>
        </w:rPr>
        <w:t>.К</w:t>
      </w:r>
      <w:proofErr w:type="gramEnd"/>
      <w:r w:rsidRPr="00EB1DF7">
        <w:rPr>
          <w:color w:val="000000" w:themeColor="text1"/>
          <w:sz w:val="28"/>
          <w:szCs w:val="28"/>
        </w:rPr>
        <w:t>ыштымка</w:t>
      </w:r>
      <w:proofErr w:type="spellEnd"/>
      <w:r w:rsidRPr="00EB1DF7">
        <w:rPr>
          <w:color w:val="000000" w:themeColor="text1"/>
          <w:sz w:val="28"/>
          <w:szCs w:val="28"/>
        </w:rPr>
        <w:t xml:space="preserve"> (северного и южного водосбросного тракта). На сметную документацию получено положительное заключение экспертизы. Стоимость объекта составляет 115,6 </w:t>
      </w:r>
      <w:proofErr w:type="spellStart"/>
      <w:proofErr w:type="gramStart"/>
      <w:r w:rsidRPr="00EB1DF7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EB1DF7">
        <w:rPr>
          <w:color w:val="000000" w:themeColor="text1"/>
          <w:sz w:val="28"/>
          <w:szCs w:val="28"/>
        </w:rPr>
        <w:t xml:space="preserve"> руб.</w:t>
      </w:r>
      <w:r>
        <w:rPr>
          <w:color w:val="000000" w:themeColor="text1"/>
          <w:sz w:val="28"/>
          <w:szCs w:val="28"/>
        </w:rPr>
        <w:t xml:space="preserve"> </w:t>
      </w:r>
      <w:r w:rsidRPr="00EB1DF7">
        <w:rPr>
          <w:color w:val="000000" w:themeColor="text1"/>
          <w:sz w:val="28"/>
          <w:szCs w:val="28"/>
        </w:rPr>
        <w:t>Подрядчик ООО «</w:t>
      </w:r>
      <w:proofErr w:type="spellStart"/>
      <w:r w:rsidRPr="00EB1DF7">
        <w:rPr>
          <w:color w:val="000000" w:themeColor="text1"/>
          <w:sz w:val="28"/>
          <w:szCs w:val="28"/>
        </w:rPr>
        <w:t>Теплоприбор</w:t>
      </w:r>
      <w:proofErr w:type="spellEnd"/>
      <w:r w:rsidRPr="00EB1DF7">
        <w:rPr>
          <w:color w:val="000000" w:themeColor="text1"/>
          <w:sz w:val="28"/>
          <w:szCs w:val="28"/>
        </w:rPr>
        <w:t>» (г. Верхний Уфалей) завершил работы по благоустройству городской площади. На данной территории было уложено 473 кв.м. рулонного газона.</w:t>
      </w:r>
    </w:p>
    <w:p w:rsidR="00EB1DF7" w:rsidRPr="00EB1DF7" w:rsidRDefault="00EB1DF7" w:rsidP="00EB1DF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DF7">
        <w:rPr>
          <w:color w:val="000000" w:themeColor="text1"/>
          <w:sz w:val="28"/>
          <w:szCs w:val="28"/>
        </w:rPr>
        <w:t xml:space="preserve">В сентябре 2021 г. состоялось техническое открытие городского парка. Благодаря </w:t>
      </w:r>
      <w:proofErr w:type="spellStart"/>
      <w:r w:rsidRPr="00EB1DF7">
        <w:rPr>
          <w:color w:val="000000" w:themeColor="text1"/>
          <w:sz w:val="28"/>
          <w:szCs w:val="28"/>
        </w:rPr>
        <w:t>Кыштымскому</w:t>
      </w:r>
      <w:proofErr w:type="spellEnd"/>
      <w:r w:rsidRPr="00EB1DF7">
        <w:rPr>
          <w:color w:val="000000" w:themeColor="text1"/>
          <w:sz w:val="28"/>
          <w:szCs w:val="28"/>
        </w:rPr>
        <w:t xml:space="preserve"> радиозаводу в соответствии с договором о социальном партнерстве на территории парка уложено 2,3 тыс.кв.м. рулонного газона, проведена очистка береговой линии, высажены цветы и дополнительные деревья.</w:t>
      </w:r>
      <w:r>
        <w:rPr>
          <w:color w:val="000000" w:themeColor="text1"/>
          <w:sz w:val="28"/>
          <w:szCs w:val="28"/>
        </w:rPr>
        <w:t xml:space="preserve"> </w:t>
      </w:r>
      <w:r w:rsidRPr="00EB1DF7">
        <w:rPr>
          <w:color w:val="000000" w:themeColor="text1"/>
          <w:sz w:val="28"/>
          <w:szCs w:val="28"/>
        </w:rPr>
        <w:t xml:space="preserve">В рамках программы подрядчиками была заасфальтирована дорога – технический подъезд к </w:t>
      </w:r>
      <w:proofErr w:type="spellStart"/>
      <w:r w:rsidRPr="00EB1DF7">
        <w:rPr>
          <w:color w:val="000000" w:themeColor="text1"/>
          <w:sz w:val="28"/>
          <w:szCs w:val="28"/>
        </w:rPr>
        <w:t>скейт-площадке</w:t>
      </w:r>
      <w:proofErr w:type="spellEnd"/>
      <w:r w:rsidRPr="00EB1DF7">
        <w:rPr>
          <w:color w:val="000000" w:themeColor="text1"/>
          <w:sz w:val="28"/>
          <w:szCs w:val="28"/>
        </w:rPr>
        <w:t>, завершено устройство ограждения парка.</w:t>
      </w:r>
    </w:p>
    <w:p w:rsidR="00EB1DF7" w:rsidRPr="00EB1DF7" w:rsidRDefault="00EB1DF7" w:rsidP="00EB1DF7">
      <w:pPr>
        <w:pStyle w:val="a6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B1DF7">
        <w:rPr>
          <w:color w:val="000000" w:themeColor="text1"/>
          <w:sz w:val="28"/>
          <w:szCs w:val="28"/>
        </w:rPr>
        <w:t xml:space="preserve">На территории  пешеходной зоны по ул. </w:t>
      </w:r>
      <w:proofErr w:type="gramStart"/>
      <w:r w:rsidRPr="00EB1DF7">
        <w:rPr>
          <w:color w:val="000000" w:themeColor="text1"/>
          <w:sz w:val="28"/>
          <w:szCs w:val="28"/>
        </w:rPr>
        <w:t>Садовая</w:t>
      </w:r>
      <w:proofErr w:type="gramEnd"/>
      <w:r w:rsidRPr="00EB1DF7">
        <w:rPr>
          <w:color w:val="000000" w:themeColor="text1"/>
          <w:sz w:val="28"/>
          <w:szCs w:val="28"/>
        </w:rPr>
        <w:t xml:space="preserve"> работы еще продолжаются. Проводится ремонт покрытия тротуаров, установлены закладные для установки чугунных ограждений на подходах к мосту. В </w:t>
      </w:r>
      <w:r w:rsidRPr="00EB1DF7">
        <w:rPr>
          <w:color w:val="000000" w:themeColor="text1"/>
          <w:sz w:val="28"/>
          <w:szCs w:val="28"/>
        </w:rPr>
        <w:lastRenderedPageBreak/>
        <w:t xml:space="preserve">центре города проведен 1 этап ремонта  пешеходной дорожки вблизи фонтана, а также подпорной стенки. </w:t>
      </w:r>
    </w:p>
    <w:p w:rsidR="001D4348" w:rsidRDefault="001D4348" w:rsidP="001D4348">
      <w:pPr>
        <w:jc w:val="both"/>
        <w:rPr>
          <w:b/>
          <w:sz w:val="32"/>
          <w:szCs w:val="32"/>
        </w:rPr>
      </w:pPr>
    </w:p>
    <w:p w:rsidR="001D4348" w:rsidRPr="001D4348" w:rsidRDefault="001D4348" w:rsidP="001D4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48"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1D4348" w:rsidRDefault="001D4348" w:rsidP="001D4348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1D4348" w:rsidRPr="001D4348" w:rsidRDefault="001D4348" w:rsidP="001D4348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Управлению городского хозяйства (Власова Е.С.):</w:t>
      </w:r>
    </w:p>
    <w:p w:rsidR="001D4348" w:rsidRPr="001D4348" w:rsidRDefault="001D4348" w:rsidP="001D434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>- в срок до 30.10.2021 года обеспечить завершение всех работ по контрактам 2021 года;</w:t>
      </w:r>
    </w:p>
    <w:p w:rsidR="001D4348" w:rsidRPr="001D4348" w:rsidRDefault="001D4348" w:rsidP="001D434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в срок до 01.12.2021 года сформировать и актуализировать перечень мероприятий по программе «Формирование комфортной городской среды» национального проекта «Жильё </w:t>
      </w:r>
      <w:r w:rsidRPr="001D43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городская среда», отработать сметы, технические задания для проведения конкурсных процедур опережающими </w:t>
      </w:r>
      <w:proofErr w:type="gramStart"/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>темпами</w:t>
      </w:r>
      <w:proofErr w:type="gramEnd"/>
      <w:r w:rsidRPr="001D4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 с наступлением в 2022 году строительного сезона приступить к работам. </w:t>
      </w:r>
    </w:p>
    <w:p w:rsidR="00464E10" w:rsidRDefault="00464E10" w:rsidP="00464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48" w:rsidRDefault="00E5610C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 </w:t>
      </w:r>
      <w:r w:rsidR="001D4348">
        <w:rPr>
          <w:rFonts w:ascii="Times New Roman" w:hAnsi="Times New Roman" w:cs="Times New Roman"/>
          <w:b/>
          <w:sz w:val="28"/>
          <w:szCs w:val="28"/>
        </w:rPr>
        <w:t>Саланчук Е.Ю.</w:t>
      </w:r>
      <w:r w:rsidR="00454D27">
        <w:rPr>
          <w:rFonts w:ascii="Times New Roman" w:hAnsi="Times New Roman" w:cs="Times New Roman"/>
          <w:b/>
          <w:sz w:val="28"/>
          <w:szCs w:val="28"/>
        </w:rPr>
        <w:t>:</w:t>
      </w:r>
      <w:r w:rsidR="00454D27" w:rsidRPr="00C95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348">
        <w:rPr>
          <w:rFonts w:ascii="Times New Roman" w:hAnsi="Times New Roman" w:cs="Times New Roman"/>
          <w:sz w:val="28"/>
          <w:szCs w:val="28"/>
        </w:rPr>
        <w:t xml:space="preserve">В отличие от ситуации по состоянию на апрель 2021 года, на 04.10.2021 года мы наблюдаем  рост  заболеваемости </w:t>
      </w:r>
      <w:proofErr w:type="spellStart"/>
      <w:r w:rsidR="001D43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4348">
        <w:rPr>
          <w:rFonts w:ascii="Times New Roman" w:hAnsi="Times New Roman" w:cs="Times New Roman"/>
          <w:sz w:val="28"/>
          <w:szCs w:val="28"/>
        </w:rPr>
        <w:t xml:space="preserve"> инфекцией  в  Российской Федерации, в том числе в Челябинской области и Кыштымском городском округе. Об этом свидетельствуют цифры по наращиванию коечного фонда, количество </w:t>
      </w:r>
      <w:proofErr w:type="gramStart"/>
      <w:r w:rsidR="001D4348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="001D4348">
        <w:rPr>
          <w:rFonts w:ascii="Times New Roman" w:hAnsi="Times New Roman" w:cs="Times New Roman"/>
          <w:sz w:val="28"/>
          <w:szCs w:val="28"/>
        </w:rPr>
        <w:t xml:space="preserve"> и, к сожалению, количество умерших.</w:t>
      </w:r>
      <w:r w:rsidR="00B006F0">
        <w:rPr>
          <w:rFonts w:ascii="Times New Roman" w:hAnsi="Times New Roman" w:cs="Times New Roman"/>
          <w:sz w:val="28"/>
          <w:szCs w:val="28"/>
        </w:rPr>
        <w:t xml:space="preserve"> </w:t>
      </w:r>
      <w:r w:rsidR="001D4348">
        <w:rPr>
          <w:rFonts w:ascii="Times New Roman" w:hAnsi="Times New Roman" w:cs="Times New Roman"/>
          <w:sz w:val="28"/>
          <w:szCs w:val="28"/>
        </w:rPr>
        <w:t>В ГБКЗ «Городская больница им. А.П.Силаева</w:t>
      </w:r>
      <w:r w:rsidR="00B006F0">
        <w:rPr>
          <w:rFonts w:ascii="Times New Roman" w:hAnsi="Times New Roman" w:cs="Times New Roman"/>
          <w:sz w:val="28"/>
          <w:szCs w:val="28"/>
        </w:rPr>
        <w:t xml:space="preserve"> </w:t>
      </w:r>
      <w:r w:rsidR="001D4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348">
        <w:rPr>
          <w:rFonts w:ascii="Times New Roman" w:hAnsi="Times New Roman" w:cs="Times New Roman"/>
          <w:sz w:val="28"/>
          <w:szCs w:val="28"/>
        </w:rPr>
        <w:t xml:space="preserve">ыштым» сохраняется база для лечения больных </w:t>
      </w:r>
      <w:proofErr w:type="spellStart"/>
      <w:r w:rsidR="001D43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4348">
        <w:rPr>
          <w:rFonts w:ascii="Times New Roman" w:hAnsi="Times New Roman" w:cs="Times New Roman"/>
          <w:sz w:val="28"/>
          <w:szCs w:val="28"/>
        </w:rPr>
        <w:t xml:space="preserve"> инфекцией. Увеличен коечный фонд.</w:t>
      </w:r>
    </w:p>
    <w:p w:rsidR="007471DA" w:rsidRPr="001423F8" w:rsidRDefault="001D4348" w:rsidP="0074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F8">
        <w:rPr>
          <w:rFonts w:ascii="Times New Roman" w:hAnsi="Times New Roman" w:cs="Times New Roman"/>
          <w:sz w:val="28"/>
          <w:szCs w:val="28"/>
        </w:rPr>
        <w:t>В Российской Федерации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71DA">
        <w:rPr>
          <w:rFonts w:ascii="Times New Roman" w:hAnsi="Times New Roman" w:cs="Times New Roman"/>
          <w:sz w:val="28"/>
          <w:szCs w:val="28"/>
        </w:rPr>
        <w:t xml:space="preserve"> </w:t>
      </w:r>
      <w:r w:rsidRPr="001423F8">
        <w:rPr>
          <w:rFonts w:ascii="Times New Roman" w:hAnsi="Times New Roman" w:cs="Times New Roman"/>
          <w:sz w:val="28"/>
          <w:szCs w:val="28"/>
        </w:rPr>
        <w:t xml:space="preserve">вакцины  для профилактики новой </w:t>
      </w:r>
      <w:proofErr w:type="spellStart"/>
      <w:r w:rsidRPr="001423F8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3F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1423F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423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006F0">
        <w:rPr>
          <w:rFonts w:ascii="Times New Roman" w:hAnsi="Times New Roman" w:cs="Times New Roman"/>
          <w:sz w:val="28"/>
          <w:szCs w:val="28"/>
        </w:rPr>
        <w:t xml:space="preserve">-19. </w:t>
      </w:r>
      <w:r w:rsidR="007471DA">
        <w:rPr>
          <w:rFonts w:ascii="Times New Roman" w:hAnsi="Times New Roman" w:cs="Times New Roman"/>
          <w:sz w:val="28"/>
          <w:szCs w:val="28"/>
        </w:rPr>
        <w:t>Для выработки коллективного иммунитета необходима вакцинация не менее 80% взрослого населения, это 24 000 человек.</w:t>
      </w:r>
      <w:r w:rsidR="007471DA" w:rsidRPr="00B006F0">
        <w:rPr>
          <w:rFonts w:ascii="Times New Roman" w:hAnsi="Times New Roman" w:cs="Times New Roman"/>
          <w:sz w:val="28"/>
          <w:szCs w:val="28"/>
        </w:rPr>
        <w:t xml:space="preserve"> </w:t>
      </w:r>
      <w:r w:rsidR="007471DA">
        <w:rPr>
          <w:rFonts w:ascii="Times New Roman" w:hAnsi="Times New Roman" w:cs="Times New Roman"/>
          <w:sz w:val="28"/>
          <w:szCs w:val="28"/>
        </w:rPr>
        <w:t xml:space="preserve">По состоянию на 01.10.2021 года в Кыштымский городской округ поступило  15199 доз вакцины.  Всем руководителям предприятий, организаций направлена информация о «Правилах по проведению стимулирующего мероприятия для граждан, принявших участие в вакцинации от </w:t>
      </w:r>
      <w:proofErr w:type="spellStart"/>
      <w:r w:rsidR="007471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71DA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1D4348" w:rsidRPr="001423F8" w:rsidRDefault="001D4348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F8">
        <w:rPr>
          <w:rFonts w:ascii="Times New Roman" w:hAnsi="Times New Roman" w:cs="Times New Roman"/>
          <w:sz w:val="28"/>
          <w:szCs w:val="28"/>
        </w:rPr>
        <w:t>Прививку можно сделать в учреждении здравоохранения- ГБУЗ «Городская больница им. А.П.Силаева</w:t>
      </w:r>
      <w:r w:rsidR="007471DA">
        <w:rPr>
          <w:rFonts w:ascii="Times New Roman" w:hAnsi="Times New Roman" w:cs="Times New Roman"/>
          <w:sz w:val="28"/>
          <w:szCs w:val="28"/>
        </w:rPr>
        <w:t xml:space="preserve"> </w:t>
      </w:r>
      <w:r w:rsidRPr="001423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23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23F8">
        <w:rPr>
          <w:rFonts w:ascii="Times New Roman" w:hAnsi="Times New Roman" w:cs="Times New Roman"/>
          <w:sz w:val="28"/>
          <w:szCs w:val="28"/>
        </w:rPr>
        <w:t>ыштым». Записать</w:t>
      </w:r>
      <w:r w:rsidR="007471DA">
        <w:rPr>
          <w:rFonts w:ascii="Times New Roman" w:hAnsi="Times New Roman" w:cs="Times New Roman"/>
          <w:sz w:val="28"/>
          <w:szCs w:val="28"/>
        </w:rPr>
        <w:t>ся можно любым удобным способом.</w:t>
      </w:r>
      <w:r w:rsidR="007471DA" w:rsidRPr="007471DA">
        <w:rPr>
          <w:rFonts w:ascii="Times New Roman" w:hAnsi="Times New Roman" w:cs="Times New Roman"/>
          <w:sz w:val="28"/>
          <w:szCs w:val="28"/>
        </w:rPr>
        <w:t xml:space="preserve"> </w:t>
      </w:r>
      <w:r w:rsidR="007471DA">
        <w:rPr>
          <w:rFonts w:ascii="Times New Roman" w:hAnsi="Times New Roman" w:cs="Times New Roman"/>
          <w:sz w:val="28"/>
          <w:szCs w:val="28"/>
        </w:rPr>
        <w:t>Прививочный кабинет больницы работает в режиме семидневной рабочей недели.</w:t>
      </w:r>
    </w:p>
    <w:p w:rsidR="001D4348" w:rsidRDefault="001D4348" w:rsidP="00B0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(либо отсутствие</w:t>
      </w:r>
      <w:r w:rsidR="00B006F0">
        <w:rPr>
          <w:rFonts w:ascii="Times New Roman" w:hAnsi="Times New Roman" w:cs="Times New Roman"/>
          <w:sz w:val="28"/>
          <w:szCs w:val="28"/>
        </w:rPr>
        <w:t>) 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врачом. </w:t>
      </w:r>
      <w:r w:rsidR="00B006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о выдаче справки  о наличии медицинского отвода  принимает врачебная комиссия той медицинской организации, где наблюдается пациент по заболеванию, являющимся медицинским отводом. Справка выдается сроком до 30 дней.</w:t>
      </w:r>
    </w:p>
    <w:p w:rsidR="00B006F0" w:rsidRDefault="00B006F0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3F8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3F8">
        <w:rPr>
          <w:rFonts w:ascii="Times New Roman" w:hAnsi="Times New Roman" w:cs="Times New Roman"/>
          <w:sz w:val="28"/>
          <w:szCs w:val="28"/>
        </w:rPr>
        <w:t>рство здравоохранения РФ внес</w:t>
      </w:r>
      <w:r>
        <w:rPr>
          <w:rFonts w:ascii="Times New Roman" w:hAnsi="Times New Roman" w:cs="Times New Roman"/>
          <w:sz w:val="28"/>
          <w:szCs w:val="28"/>
        </w:rPr>
        <w:t xml:space="preserve">ло изменения в Приказ от 21.03.2014 года № 125н (изменения от 09.12.2020 года № 1307Н, от 03.02.2021г. № 47н)) «Об утверждении национального календаря прививок и календаря профилактических прививок по эпидемическим показаниям»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вакцинацию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423F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F8">
        <w:rPr>
          <w:rFonts w:ascii="Times New Roman" w:hAnsi="Times New Roman" w:cs="Times New Roman"/>
          <w:sz w:val="28"/>
          <w:szCs w:val="28"/>
        </w:rPr>
        <w:t>Главное преимущество внесения определенного типа вакцинации в Национальный календарь прививок – это гарантия государства о том, что она будет бесплатна.</w:t>
      </w:r>
    </w:p>
    <w:p w:rsidR="00B006F0" w:rsidRPr="001423F8" w:rsidRDefault="00B006F0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F8">
        <w:rPr>
          <w:rFonts w:ascii="Times New Roman" w:hAnsi="Times New Roman" w:cs="Times New Roman"/>
          <w:sz w:val="28"/>
          <w:szCs w:val="28"/>
        </w:rPr>
        <w:t xml:space="preserve">Минздрав не только включил вакцинацию от </w:t>
      </w:r>
      <w:proofErr w:type="spellStart"/>
      <w:r w:rsidRPr="001423F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423F8">
        <w:rPr>
          <w:rFonts w:ascii="Times New Roman" w:hAnsi="Times New Roman" w:cs="Times New Roman"/>
          <w:sz w:val="28"/>
          <w:szCs w:val="28"/>
        </w:rPr>
        <w:t xml:space="preserve"> в Национальный календарь прививок, но и определил уровни приоритета при вакцинации:</w:t>
      </w:r>
    </w:p>
    <w:p w:rsidR="00B006F0" w:rsidRPr="001423F8" w:rsidRDefault="00B006F0" w:rsidP="00B0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F8">
        <w:rPr>
          <w:rFonts w:ascii="Times New Roman" w:hAnsi="Times New Roman" w:cs="Times New Roman"/>
          <w:sz w:val="28"/>
          <w:szCs w:val="28"/>
        </w:rPr>
        <w:t>- первый уровень -  медицинские работники, педагоги, соцработники, сотрудники МФЦ и люди, имеющие хронические заболевания;</w:t>
      </w:r>
    </w:p>
    <w:p w:rsidR="00B006F0" w:rsidRPr="001423F8" w:rsidRDefault="00B006F0" w:rsidP="00B0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F8">
        <w:rPr>
          <w:rFonts w:ascii="Times New Roman" w:hAnsi="Times New Roman" w:cs="Times New Roman"/>
          <w:sz w:val="28"/>
          <w:szCs w:val="28"/>
        </w:rPr>
        <w:t>- второй уровень – работники транспортных организаций и энергетики, сотрудники правоохранительных органов, военнослужащие, волонтеры, работники сферы услуг и люди, работающие вахтовым методом;</w:t>
      </w:r>
    </w:p>
    <w:p w:rsidR="00B006F0" w:rsidRDefault="00B006F0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F8">
        <w:rPr>
          <w:rFonts w:ascii="Times New Roman" w:hAnsi="Times New Roman" w:cs="Times New Roman"/>
          <w:sz w:val="28"/>
          <w:szCs w:val="28"/>
        </w:rPr>
        <w:t>- третий уровень – госслужащие, студенты колледжей, вузов старше 18 лет, призывники.</w:t>
      </w:r>
      <w:r w:rsidRPr="00B0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F0" w:rsidRDefault="00B006F0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работодателя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отслеживать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подлежат ли его работники обязательной вакцинаци</w:t>
      </w:r>
      <w:r w:rsidR="007471DA">
        <w:rPr>
          <w:rFonts w:ascii="Times New Roman" w:hAnsi="Times New Roman" w:cs="Times New Roman"/>
          <w:sz w:val="28"/>
          <w:szCs w:val="28"/>
        </w:rPr>
        <w:t>и. При наличии таких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организовать условия для прохождения ими вакцинации (предоставление свободного оплачиваемого дня, организованная доставка до медицинского учреждения). Только метод убеждения, разъяснения должен использоваться при работе с людьми в организациях, предприятиях. </w:t>
      </w:r>
    </w:p>
    <w:p w:rsidR="001D4348" w:rsidRDefault="001D4348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активность в вопросах вакцинации проявляют медицинские работники, образовательные учреждения, учреждения социального обслуживания, АО «Радиозавод», АО «КМЭЗ».</w:t>
      </w:r>
    </w:p>
    <w:p w:rsidR="001D4348" w:rsidRPr="001423F8" w:rsidRDefault="001D4348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FA">
        <w:rPr>
          <w:rFonts w:ascii="Times New Roman" w:hAnsi="Times New Roman" w:cs="Times New Roman"/>
          <w:sz w:val="28"/>
          <w:szCs w:val="28"/>
        </w:rPr>
        <w:t>Главой 6 Кодекса Российской Федерации «Об административных правонарушениях» предусмотрена ответственность граждан за административные правонарушения, посягающие на здоровье, санитарно-эпидемиологическое благополучие населения и общественную нравственность.</w:t>
      </w:r>
      <w:r w:rsidR="00B006F0">
        <w:rPr>
          <w:rFonts w:ascii="Times New Roman" w:hAnsi="Times New Roman" w:cs="Times New Roman"/>
          <w:sz w:val="28"/>
          <w:szCs w:val="28"/>
        </w:rPr>
        <w:t xml:space="preserve"> </w:t>
      </w:r>
      <w:r w:rsidRPr="001423F8">
        <w:rPr>
          <w:rFonts w:ascii="Times New Roman" w:hAnsi="Times New Roman" w:cs="Times New Roman"/>
          <w:sz w:val="28"/>
          <w:szCs w:val="28"/>
        </w:rPr>
        <w:t>Невыполнение санитарно-гигиенических  и противоэпидемических мероприятий влечет  ответственность в соответствии со ст. 236 Уголовного кодекса РФ «Нарушение санитарно-эпидемиологических правил».</w:t>
      </w:r>
    </w:p>
    <w:p w:rsidR="001D4348" w:rsidRDefault="001D4348" w:rsidP="00B0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Челябинской области продолжает действовать режим повышенной готовности, а это значит, что мы должны продолжать соблюдать введенные ограничения и выполнять требования, изложенные в Приказе Главного государственного санитарного врача Российской Федерации и Челябинской области.</w:t>
      </w:r>
    </w:p>
    <w:p w:rsidR="00454D27" w:rsidRDefault="00454D27" w:rsidP="009317CA">
      <w:pPr>
        <w:pStyle w:val="a6"/>
        <w:spacing w:before="0" w:beforeAutospacing="0" w:after="0" w:afterAutospacing="0"/>
        <w:ind w:firstLine="851"/>
        <w:contextualSpacing/>
        <w:jc w:val="both"/>
        <w:rPr>
          <w:szCs w:val="28"/>
        </w:rPr>
      </w:pPr>
    </w:p>
    <w:p w:rsidR="00E5610C" w:rsidRDefault="00E5610C" w:rsidP="00454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7471DA" w:rsidRPr="007471DA" w:rsidRDefault="007471DA" w:rsidP="007471DA">
      <w:pPr>
        <w:pStyle w:val="ab"/>
        <w:tabs>
          <w:tab w:val="left" w:pos="9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1.  Информацию принять к сведению.</w:t>
      </w:r>
    </w:p>
    <w:p w:rsidR="007471DA" w:rsidRPr="007471DA" w:rsidRDefault="007471DA" w:rsidP="007471DA">
      <w:pPr>
        <w:pStyle w:val="ab"/>
        <w:tabs>
          <w:tab w:val="left" w:pos="9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71DA">
        <w:rPr>
          <w:rFonts w:ascii="Times New Roman" w:hAnsi="Times New Roman" w:cs="Times New Roman"/>
          <w:sz w:val="28"/>
          <w:szCs w:val="28"/>
        </w:rPr>
        <w:t xml:space="preserve">Рекомендовать членам расширенного совещания - руководителям учреждений и организаций независимо от форм собственности активизировать разъяснительную работу в коллективах </w:t>
      </w:r>
      <w:r w:rsidRPr="0074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DA">
        <w:rPr>
          <w:rFonts w:ascii="Times New Roman" w:hAnsi="Times New Roman" w:cs="Times New Roman"/>
          <w:sz w:val="28"/>
          <w:szCs w:val="28"/>
        </w:rPr>
        <w:t xml:space="preserve">вакцинации от новой </w:t>
      </w:r>
      <w:proofErr w:type="spellStart"/>
      <w:r w:rsidRPr="007471DA">
        <w:rPr>
          <w:rFonts w:ascii="Times New Roman" w:hAnsi="Times New Roman" w:cs="Times New Roman"/>
          <w:sz w:val="28"/>
          <w:szCs w:val="28"/>
        </w:rPr>
        <w:t>коронав</w:t>
      </w:r>
      <w:r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против гриппа.</w:t>
      </w:r>
    </w:p>
    <w:p w:rsidR="007471DA" w:rsidRDefault="007471DA" w:rsidP="00E5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1DA" w:rsidRPr="002D0DD1" w:rsidRDefault="007471DA" w:rsidP="00E43F1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четвертому вопросу слушали </w:t>
      </w:r>
      <w:proofErr w:type="spellStart"/>
      <w:r>
        <w:rPr>
          <w:b/>
          <w:sz w:val="28"/>
          <w:szCs w:val="28"/>
        </w:rPr>
        <w:t>Топол</w:t>
      </w:r>
      <w:proofErr w:type="spellEnd"/>
      <w:r>
        <w:rPr>
          <w:b/>
          <w:sz w:val="28"/>
          <w:szCs w:val="28"/>
        </w:rPr>
        <w:t xml:space="preserve"> А.М.:</w:t>
      </w:r>
      <w:r w:rsidRPr="007471DA">
        <w:rPr>
          <w:sz w:val="28"/>
          <w:szCs w:val="28"/>
        </w:rPr>
        <w:t xml:space="preserve"> </w:t>
      </w:r>
      <w:r w:rsidRPr="002D0DD1">
        <w:rPr>
          <w:sz w:val="28"/>
          <w:szCs w:val="28"/>
        </w:rPr>
        <w:t>Всероссийскую перепись населения организует и координирует Федеральная служба государственной статистики — Росстат.</w:t>
      </w:r>
    </w:p>
    <w:p w:rsidR="007471DA" w:rsidRPr="000C508C" w:rsidRDefault="007471DA" w:rsidP="00E43F1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08C">
        <w:rPr>
          <w:sz w:val="28"/>
          <w:szCs w:val="28"/>
        </w:rPr>
        <w:t>Жители России и те, кто проживает в стране более года, ответят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условиях.</w:t>
      </w:r>
      <w:r w:rsidR="00E43F1E">
        <w:rPr>
          <w:sz w:val="28"/>
          <w:szCs w:val="28"/>
        </w:rPr>
        <w:t xml:space="preserve"> </w:t>
      </w:r>
      <w:proofErr w:type="gramStart"/>
      <w:r w:rsidRPr="000C508C">
        <w:rPr>
          <w:sz w:val="28"/>
          <w:szCs w:val="28"/>
        </w:rPr>
        <w:t>Среди вопросов</w:t>
      </w:r>
      <w:r>
        <w:rPr>
          <w:sz w:val="28"/>
          <w:szCs w:val="28"/>
        </w:rPr>
        <w:t xml:space="preserve"> 1 листа -</w:t>
      </w:r>
      <w:r w:rsidRPr="000C508C">
        <w:rPr>
          <w:sz w:val="28"/>
          <w:szCs w:val="28"/>
        </w:rPr>
        <w:t xml:space="preserve"> пол, возраст, гражданство, владение языками, место рождения, национальность, образование, состояние в браке, количество детей, источники средств к существованию, занятость.</w:t>
      </w:r>
      <w:proofErr w:type="gramEnd"/>
      <w:r w:rsidR="00E43F1E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лист посвящен жилищным условиям: т</w:t>
      </w:r>
      <w:r w:rsidRPr="000C508C">
        <w:rPr>
          <w:sz w:val="28"/>
          <w:szCs w:val="28"/>
        </w:rPr>
        <w:t>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7471DA" w:rsidRPr="000C508C" w:rsidRDefault="007471DA" w:rsidP="00E43F1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08C">
        <w:rPr>
          <w:sz w:val="28"/>
          <w:szCs w:val="28"/>
        </w:rPr>
        <w:t>Проживающие в стране временно менее года ответят на 7 вопросов сокращенной формы переписного листа.</w:t>
      </w:r>
    </w:p>
    <w:p w:rsidR="007471DA" w:rsidRDefault="007471DA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15 октября по 14 ноября 2021 года:</w:t>
      </w:r>
    </w:p>
    <w:p w:rsidR="007471DA" w:rsidRDefault="007471DA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15 октября по 8 ноября 2021 года на едином портале государственных и муниципальных услуг (функций) (далее –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пользователей, имеющих стандартную или подтвержденную учетную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будет доступна услуга «Участие в переписи населения»; пользователи, прошедшие перепись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получат уникальный код подтверждения прохождения переписи в свой личный кабинет;</w:t>
      </w:r>
      <w:proofErr w:type="gramEnd"/>
    </w:p>
    <w:p w:rsidR="007471DA" w:rsidRDefault="007471DA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октября по 14 ноября 2021 года будет проводиться обход переписчиками всех жилых помещений и сверка кодов подтверждения прохождения переписи;</w:t>
      </w:r>
    </w:p>
    <w:p w:rsidR="007471DA" w:rsidRDefault="007471DA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октября по 14 ноября 2021 года будут работать стационарные переписные участки, куда может прийти для участия в переписи или подтверждения прохождения переписи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любой гражданин, не имеющий возможности или желания встречаться с переписчиком у себя дома.</w:t>
      </w:r>
    </w:p>
    <w:p w:rsidR="007471DA" w:rsidRPr="00B156A4" w:rsidRDefault="007471DA" w:rsidP="00E43F1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r w:rsidR="00E43F1E">
        <w:rPr>
          <w:rFonts w:ascii="Times New Roman" w:hAnsi="Times New Roman" w:cs="Times New Roman"/>
          <w:sz w:val="28"/>
          <w:szCs w:val="28"/>
        </w:rPr>
        <w:t>на</w:t>
      </w:r>
      <w:r w:rsidRPr="00B156A4">
        <w:rPr>
          <w:rFonts w:ascii="Times New Roman" w:hAnsi="Times New Roman" w:cs="Times New Roman"/>
          <w:sz w:val="28"/>
          <w:szCs w:val="28"/>
        </w:rPr>
        <w:t xml:space="preserve"> главной странице сайта администрации Кыштымского городского округа размещен активный баннер с логотипом Всероссийской переписи населения и ссылкой на федеральный портал переписи.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в данный период </w:t>
      </w:r>
      <w:r w:rsidRPr="00B156A4">
        <w:rPr>
          <w:rFonts w:ascii="Times New Roman" w:hAnsi="Times New Roman" w:cs="Times New Roman"/>
          <w:sz w:val="28"/>
          <w:szCs w:val="28"/>
        </w:rPr>
        <w:t>размещен</w:t>
      </w:r>
      <w:r w:rsidR="00E43F1E">
        <w:rPr>
          <w:rFonts w:ascii="Times New Roman" w:hAnsi="Times New Roman" w:cs="Times New Roman"/>
          <w:sz w:val="28"/>
          <w:szCs w:val="28"/>
        </w:rPr>
        <w:t>о свыше</w:t>
      </w:r>
      <w:r w:rsidRPr="00B156A4">
        <w:rPr>
          <w:rFonts w:ascii="Times New Roman" w:hAnsi="Times New Roman" w:cs="Times New Roman"/>
          <w:sz w:val="28"/>
          <w:szCs w:val="28"/>
        </w:rPr>
        <w:t xml:space="preserve"> 5</w:t>
      </w:r>
      <w:r w:rsidR="00E43F1E">
        <w:rPr>
          <w:rFonts w:ascii="Times New Roman" w:hAnsi="Times New Roman" w:cs="Times New Roman"/>
          <w:sz w:val="28"/>
          <w:szCs w:val="28"/>
        </w:rPr>
        <w:t>0</w:t>
      </w:r>
      <w:r w:rsidRPr="00B156A4">
        <w:rPr>
          <w:rFonts w:ascii="Times New Roman" w:hAnsi="Times New Roman" w:cs="Times New Roman"/>
          <w:sz w:val="28"/>
          <w:szCs w:val="28"/>
        </w:rPr>
        <w:t xml:space="preserve"> пресс </w:t>
      </w:r>
      <w:proofErr w:type="gramStart"/>
      <w:r w:rsidRPr="00B156A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B156A4">
        <w:rPr>
          <w:rFonts w:ascii="Times New Roman" w:hAnsi="Times New Roman" w:cs="Times New Roman"/>
          <w:sz w:val="28"/>
          <w:szCs w:val="28"/>
        </w:rPr>
        <w:t>елиз</w:t>
      </w:r>
      <w:r w:rsidR="00E43F1E">
        <w:rPr>
          <w:rFonts w:ascii="Times New Roman" w:hAnsi="Times New Roman" w:cs="Times New Roman"/>
          <w:sz w:val="28"/>
          <w:szCs w:val="28"/>
        </w:rPr>
        <w:t>ов</w:t>
      </w:r>
      <w:r w:rsidRPr="00B156A4">
        <w:rPr>
          <w:rFonts w:ascii="Times New Roman" w:hAnsi="Times New Roman" w:cs="Times New Roman"/>
          <w:sz w:val="28"/>
          <w:szCs w:val="28"/>
        </w:rPr>
        <w:t>,  1 интервью,</w:t>
      </w:r>
      <w:r w:rsidR="00E43F1E">
        <w:rPr>
          <w:rFonts w:ascii="Times New Roman" w:hAnsi="Times New Roman" w:cs="Times New Roman"/>
          <w:sz w:val="28"/>
          <w:szCs w:val="28"/>
        </w:rPr>
        <w:t xml:space="preserve"> оформлены</w:t>
      </w:r>
      <w:r w:rsidRPr="00B156A4">
        <w:rPr>
          <w:rFonts w:ascii="Times New Roman" w:hAnsi="Times New Roman" w:cs="Times New Roman"/>
          <w:sz w:val="28"/>
          <w:szCs w:val="28"/>
        </w:rPr>
        <w:t xml:space="preserve"> 2 стенда</w:t>
      </w:r>
      <w:r w:rsidR="00E43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DA" w:rsidRDefault="007471DA" w:rsidP="00E43F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6D7C9D">
        <w:rPr>
          <w:sz w:val="28"/>
          <w:szCs w:val="28"/>
        </w:rPr>
        <w:t>Федерально</w:t>
      </w:r>
      <w:r>
        <w:rPr>
          <w:sz w:val="28"/>
          <w:szCs w:val="28"/>
        </w:rPr>
        <w:t>му</w:t>
      </w:r>
      <w:r w:rsidRPr="006D7C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6D7C9D">
        <w:rPr>
          <w:sz w:val="28"/>
          <w:szCs w:val="28"/>
        </w:rPr>
        <w:t xml:space="preserve"> от 25.01.2020г. №8-ФЗ «О Всероссийской переписи населения»</w:t>
      </w:r>
      <w:r>
        <w:rPr>
          <w:sz w:val="28"/>
          <w:szCs w:val="28"/>
        </w:rPr>
        <w:t xml:space="preserve"> органы местного самоуправления в соответствии со своими полномочиями оказывают содействие органам государственной статистики, уточняют перечень и границы муниципальных образований. </w:t>
      </w:r>
      <w:proofErr w:type="gramStart"/>
      <w:r>
        <w:rPr>
          <w:sz w:val="28"/>
          <w:szCs w:val="28"/>
        </w:rPr>
        <w:t>Данное мероприятие обеспечивает правильность учета населения при переписи по каждому населенному пункту, его распределение на городское и сельское, а также позволяет избежать недоучета населения.</w:t>
      </w:r>
      <w:proofErr w:type="gramEnd"/>
    </w:p>
    <w:p w:rsidR="007471DA" w:rsidRPr="00E43F1E" w:rsidRDefault="007471DA" w:rsidP="00E43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4E">
        <w:rPr>
          <w:rFonts w:ascii="Times New Roman" w:hAnsi="Times New Roman" w:cs="Times New Roman"/>
          <w:sz w:val="28"/>
          <w:szCs w:val="28"/>
        </w:rPr>
        <w:t xml:space="preserve">В ходе подготовительной работы к проведению Всероссийской переписи населения 2020 года на территории Кыштымского городского </w:t>
      </w:r>
      <w:r w:rsidRPr="00AA404E">
        <w:rPr>
          <w:rFonts w:ascii="Times New Roman" w:hAnsi="Times New Roman" w:cs="Times New Roman"/>
          <w:sz w:val="28"/>
          <w:szCs w:val="28"/>
        </w:rPr>
        <w:lastRenderedPageBreak/>
        <w:t xml:space="preserve">округа была проведена проверка адресного хозяйства. </w:t>
      </w:r>
      <w:r w:rsidRPr="00E43F1E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01.09.2021 года работа по установке и замене </w:t>
      </w:r>
      <w:r w:rsidRPr="00E43F1E">
        <w:rPr>
          <w:rFonts w:ascii="Times New Roman" w:hAnsi="Times New Roman" w:cs="Times New Roman"/>
          <w:sz w:val="28"/>
          <w:szCs w:val="28"/>
        </w:rPr>
        <w:t>указателей наименовани</w:t>
      </w:r>
      <w:r w:rsidR="00E43F1E" w:rsidRPr="00E43F1E">
        <w:rPr>
          <w:rFonts w:ascii="Times New Roman" w:hAnsi="Times New Roman" w:cs="Times New Roman"/>
          <w:sz w:val="28"/>
          <w:szCs w:val="28"/>
        </w:rPr>
        <w:t>й</w:t>
      </w:r>
      <w:r w:rsidRPr="00E43F1E">
        <w:rPr>
          <w:rFonts w:ascii="Times New Roman" w:hAnsi="Times New Roman" w:cs="Times New Roman"/>
          <w:sz w:val="28"/>
          <w:szCs w:val="28"/>
        </w:rPr>
        <w:t xml:space="preserve"> улиц</w:t>
      </w:r>
      <w:r w:rsidR="00E43F1E" w:rsidRPr="00E43F1E">
        <w:rPr>
          <w:rFonts w:ascii="Times New Roman" w:hAnsi="Times New Roman" w:cs="Times New Roman"/>
          <w:sz w:val="28"/>
          <w:szCs w:val="28"/>
        </w:rPr>
        <w:t xml:space="preserve"> </w:t>
      </w:r>
      <w:r w:rsidRPr="00E43F1E">
        <w:rPr>
          <w:rFonts w:ascii="Times New Roman" w:hAnsi="Times New Roman" w:cs="Times New Roman"/>
          <w:color w:val="000000"/>
          <w:sz w:val="28"/>
          <w:szCs w:val="28"/>
        </w:rPr>
        <w:t>и номерных знаков на территории округа закончена.</w:t>
      </w:r>
    </w:p>
    <w:p w:rsidR="007471DA" w:rsidRPr="00B156A4" w:rsidRDefault="007471DA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7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gramStart"/>
      <w:r w:rsidRPr="00790A70"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 w:rsidRPr="00790A70">
        <w:rPr>
          <w:rFonts w:ascii="Times New Roman" w:hAnsi="Times New Roman" w:cs="Times New Roman"/>
          <w:sz w:val="28"/>
          <w:szCs w:val="28"/>
        </w:rPr>
        <w:t xml:space="preserve"> 66 переписчиков, 11 контролеров и 1 инструктор регионального уровня.</w:t>
      </w:r>
      <w:r w:rsidR="00E43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A70">
        <w:rPr>
          <w:rFonts w:ascii="Times New Roman" w:hAnsi="Times New Roman" w:cs="Times New Roman"/>
          <w:sz w:val="28"/>
          <w:szCs w:val="28"/>
        </w:rPr>
        <w:t>есь привлекаемый персонал пройдет обучение в соответствии с программой обучения.</w:t>
      </w:r>
    </w:p>
    <w:p w:rsidR="007471DA" w:rsidRDefault="007471DA" w:rsidP="00E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A4">
        <w:rPr>
          <w:rFonts w:ascii="Times New Roman" w:hAnsi="Times New Roman" w:cs="Times New Roman"/>
          <w:sz w:val="28"/>
          <w:szCs w:val="28"/>
        </w:rPr>
        <w:t>Для проведения переписи создано 11 переписных участков</w:t>
      </w:r>
      <w:r w:rsidR="00E43F1E">
        <w:rPr>
          <w:rFonts w:ascii="Times New Roman" w:hAnsi="Times New Roman" w:cs="Times New Roman"/>
          <w:sz w:val="28"/>
          <w:szCs w:val="28"/>
        </w:rPr>
        <w:t>.</w:t>
      </w:r>
    </w:p>
    <w:p w:rsidR="00E43F1E" w:rsidRDefault="00E43F1E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F1E" w:rsidRDefault="00E43F1E" w:rsidP="00E43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E43F1E" w:rsidRPr="00E43F1E" w:rsidRDefault="00E43F1E" w:rsidP="00E43F1E">
      <w:pPr>
        <w:pStyle w:val="ab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F1E">
        <w:rPr>
          <w:rFonts w:ascii="Times New Roman" w:hAnsi="Times New Roman" w:cs="Times New Roman"/>
          <w:sz w:val="28"/>
          <w:szCs w:val="28"/>
        </w:rPr>
        <w:t>1.  Информацию принять к сведению.</w:t>
      </w:r>
    </w:p>
    <w:p w:rsidR="00E43F1E" w:rsidRPr="00E43F1E" w:rsidRDefault="00E43F1E" w:rsidP="00E43F1E">
      <w:pPr>
        <w:pStyle w:val="ab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3F1E">
        <w:rPr>
          <w:rFonts w:ascii="Times New Roman" w:hAnsi="Times New Roman" w:cs="Times New Roman"/>
          <w:sz w:val="28"/>
          <w:szCs w:val="28"/>
        </w:rPr>
        <w:t>У</w:t>
      </w:r>
      <w:r w:rsidRPr="00E4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стратегического развития и привлечения инвестиций администрации Кыштымского городского округа (</w:t>
      </w:r>
      <w:proofErr w:type="spellStart"/>
      <w:r w:rsidRPr="00E43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</w:t>
      </w:r>
      <w:proofErr w:type="spellEnd"/>
      <w:r w:rsidRPr="00E4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М.) обеспечить взаимодействие с </w:t>
      </w:r>
      <w:proofErr w:type="spellStart"/>
      <w:r w:rsidRPr="00E43F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Челябинскстатом</w:t>
      </w:r>
      <w:proofErr w:type="spellEnd"/>
      <w:r w:rsidRPr="00E4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организационных вопросов по проведению с 15 октября по 14 ноября Всероссийской переписи населения.</w:t>
      </w:r>
    </w:p>
    <w:p w:rsidR="00E43F1E" w:rsidRPr="00E43F1E" w:rsidRDefault="00E43F1E" w:rsidP="00E43F1E">
      <w:pPr>
        <w:pStyle w:val="ab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F1E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Рекомендовать членам расширенного совещания - руководителям учреждений и организаций независимо от форм собственности активизировать разъяснительную работу в коллективах о важности участия  во Всероссийской переписи населения.</w:t>
      </w:r>
    </w:p>
    <w:p w:rsidR="007471DA" w:rsidRPr="00B156A4" w:rsidRDefault="007471DA" w:rsidP="00E43F1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55EBB" w:rsidRDefault="00555EBB" w:rsidP="00E5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59" w:rsidRPr="00404259" w:rsidRDefault="00404259" w:rsidP="0040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 xml:space="preserve">Председатель, </w:t>
      </w:r>
      <w:r w:rsidR="00E43F1E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Pr="00404259">
        <w:rPr>
          <w:rFonts w:ascii="Times New Roman" w:hAnsi="Times New Roman" w:cs="Times New Roman"/>
          <w:b/>
          <w:sz w:val="28"/>
          <w:szCs w:val="28"/>
        </w:rPr>
        <w:t>глав</w:t>
      </w:r>
      <w:r w:rsidR="00E43F1E">
        <w:rPr>
          <w:rFonts w:ascii="Times New Roman" w:hAnsi="Times New Roman" w:cs="Times New Roman"/>
          <w:b/>
          <w:sz w:val="28"/>
          <w:szCs w:val="28"/>
        </w:rPr>
        <w:t>ы</w:t>
      </w:r>
    </w:p>
    <w:p w:rsidR="00404259" w:rsidRPr="00404259" w:rsidRDefault="00404259" w:rsidP="0040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 xml:space="preserve">Кыштымского городского округа                                           </w:t>
      </w:r>
      <w:r w:rsidR="00E43F1E">
        <w:rPr>
          <w:rFonts w:ascii="Times New Roman" w:hAnsi="Times New Roman" w:cs="Times New Roman"/>
          <w:b/>
          <w:sz w:val="28"/>
          <w:szCs w:val="28"/>
        </w:rPr>
        <w:t>П.Г.Мошкин</w:t>
      </w:r>
    </w:p>
    <w:p w:rsidR="00404259" w:rsidRPr="00404259" w:rsidRDefault="00404259" w:rsidP="0040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59" w:rsidRPr="00404259" w:rsidRDefault="00404259" w:rsidP="0040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59" w:rsidRPr="00404259" w:rsidRDefault="00404259" w:rsidP="0040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 xml:space="preserve">Секретарь, и.о. начальника </w:t>
      </w:r>
    </w:p>
    <w:p w:rsidR="00404259" w:rsidRPr="00404259" w:rsidRDefault="00404259" w:rsidP="00404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>Управления организационно-контрольной работы               М.Н.Галкина</w:t>
      </w:r>
    </w:p>
    <w:p w:rsidR="00073F2B" w:rsidRPr="00404259" w:rsidRDefault="00073F2B" w:rsidP="00073F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2B" w:rsidRPr="00AF754E" w:rsidRDefault="00073F2B" w:rsidP="00073F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3A" w:rsidRDefault="00207B3A" w:rsidP="006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7B3A" w:rsidRDefault="00207B3A" w:rsidP="006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73A2" w:rsidRPr="006A73A2" w:rsidRDefault="006A73A2" w:rsidP="006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A73A2" w:rsidRPr="006A73A2" w:rsidSect="002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1A2"/>
    <w:multiLevelType w:val="hybridMultilevel"/>
    <w:tmpl w:val="6004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01A0"/>
    <w:multiLevelType w:val="hybridMultilevel"/>
    <w:tmpl w:val="920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5030"/>
    <w:multiLevelType w:val="hybridMultilevel"/>
    <w:tmpl w:val="589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1A7F"/>
    <w:multiLevelType w:val="hybridMultilevel"/>
    <w:tmpl w:val="920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393F"/>
    <w:multiLevelType w:val="hybridMultilevel"/>
    <w:tmpl w:val="456C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573"/>
    <w:multiLevelType w:val="hybridMultilevel"/>
    <w:tmpl w:val="215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2D7"/>
    <w:multiLevelType w:val="hybridMultilevel"/>
    <w:tmpl w:val="BF86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63D61"/>
    <w:multiLevelType w:val="hybridMultilevel"/>
    <w:tmpl w:val="456C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2E81"/>
    <w:multiLevelType w:val="multilevel"/>
    <w:tmpl w:val="950C5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5B"/>
    <w:rsid w:val="00025D87"/>
    <w:rsid w:val="000643DE"/>
    <w:rsid w:val="00073F2B"/>
    <w:rsid w:val="000863EE"/>
    <w:rsid w:val="000F2314"/>
    <w:rsid w:val="000F2A90"/>
    <w:rsid w:val="001047B9"/>
    <w:rsid w:val="001D4348"/>
    <w:rsid w:val="00200C21"/>
    <w:rsid w:val="00207B3A"/>
    <w:rsid w:val="00212EDC"/>
    <w:rsid w:val="002873C8"/>
    <w:rsid w:val="002A2804"/>
    <w:rsid w:val="003F6CC2"/>
    <w:rsid w:val="00404259"/>
    <w:rsid w:val="00433ECA"/>
    <w:rsid w:val="00435614"/>
    <w:rsid w:val="00454D27"/>
    <w:rsid w:val="00464E10"/>
    <w:rsid w:val="004B241A"/>
    <w:rsid w:val="005001A1"/>
    <w:rsid w:val="00505432"/>
    <w:rsid w:val="00510806"/>
    <w:rsid w:val="0052555F"/>
    <w:rsid w:val="00555EBB"/>
    <w:rsid w:val="005E083E"/>
    <w:rsid w:val="00603ABE"/>
    <w:rsid w:val="00626E5B"/>
    <w:rsid w:val="0067127C"/>
    <w:rsid w:val="006A73A2"/>
    <w:rsid w:val="006C06FC"/>
    <w:rsid w:val="00730D0B"/>
    <w:rsid w:val="007471DA"/>
    <w:rsid w:val="007A0DAE"/>
    <w:rsid w:val="007E33AF"/>
    <w:rsid w:val="008305EB"/>
    <w:rsid w:val="008623A6"/>
    <w:rsid w:val="008E439C"/>
    <w:rsid w:val="00903292"/>
    <w:rsid w:val="009317CA"/>
    <w:rsid w:val="009C5564"/>
    <w:rsid w:val="00A36ABB"/>
    <w:rsid w:val="00AB3586"/>
    <w:rsid w:val="00AD2298"/>
    <w:rsid w:val="00AF754E"/>
    <w:rsid w:val="00B006F0"/>
    <w:rsid w:val="00BA40F4"/>
    <w:rsid w:val="00BE35C8"/>
    <w:rsid w:val="00BE6E64"/>
    <w:rsid w:val="00C370E7"/>
    <w:rsid w:val="00C44CFA"/>
    <w:rsid w:val="00DA6FDF"/>
    <w:rsid w:val="00E43F1E"/>
    <w:rsid w:val="00E5610C"/>
    <w:rsid w:val="00E57EFA"/>
    <w:rsid w:val="00EB1DF7"/>
    <w:rsid w:val="00ED0A9C"/>
    <w:rsid w:val="00FA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33AF"/>
    <w:pPr>
      <w:ind w:left="720"/>
      <w:contextualSpacing/>
    </w:pPr>
  </w:style>
  <w:style w:type="paragraph" w:styleId="a4">
    <w:name w:val="Body Text"/>
    <w:basedOn w:val="a"/>
    <w:link w:val="a5"/>
    <w:unhideWhenUsed/>
    <w:rsid w:val="00064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qFormat/>
    <w:rsid w:val="00064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qFormat/>
    <w:rsid w:val="005E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6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610C"/>
    <w:pPr>
      <w:suppressAutoHyphens/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7C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00C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00C21"/>
  </w:style>
  <w:style w:type="paragraph" w:customStyle="1" w:styleId="ConsPlusNormal">
    <w:name w:val="ConsPlusNormal"/>
    <w:uiPriority w:val="99"/>
    <w:qFormat/>
    <w:rsid w:val="00EB1DF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1D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471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47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2021-10-04T09:08:00Z</cp:lastPrinted>
  <dcterms:created xsi:type="dcterms:W3CDTF">2021-10-04T09:11:00Z</dcterms:created>
  <dcterms:modified xsi:type="dcterms:W3CDTF">2021-10-04T09:11:00Z</dcterms:modified>
</cp:coreProperties>
</file>