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6" w:rsidRDefault="00E24846" w:rsidP="000448FB">
      <w:pPr>
        <w:pStyle w:val="1"/>
        <w:jc w:val="center"/>
      </w:pPr>
      <w:r>
        <w:t xml:space="preserve">Пояснительная записка </w:t>
      </w:r>
    </w:p>
    <w:p w:rsidR="00E24846" w:rsidRDefault="00E24846" w:rsidP="000448FB">
      <w:pPr>
        <w:pStyle w:val="1"/>
        <w:jc w:val="center"/>
      </w:pPr>
    </w:p>
    <w:p w:rsidR="00E24846" w:rsidRDefault="00E24846" w:rsidP="000448FB">
      <w:pPr>
        <w:pStyle w:val="1"/>
        <w:jc w:val="center"/>
      </w:pPr>
      <w:r>
        <w:t>к отчету об исполнении бюджета Кыштымского городского округа</w:t>
      </w:r>
    </w:p>
    <w:p w:rsidR="00E24846" w:rsidRDefault="00E24846" w:rsidP="000448FB">
      <w:pPr>
        <w:pStyle w:val="1"/>
        <w:jc w:val="center"/>
      </w:pPr>
      <w:r>
        <w:t>за 9 месяцев 2020 года</w:t>
      </w:r>
    </w:p>
    <w:p w:rsidR="00E24846" w:rsidRPr="00DC27F3" w:rsidRDefault="00E24846" w:rsidP="00DC27F3"/>
    <w:p w:rsidR="00E24846" w:rsidRDefault="00E24846" w:rsidP="00DC27F3">
      <w:pPr>
        <w:pStyle w:val="a3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Сумма утвержденных бюджетных назначений по доходам  в бюджете Кыштымского городского округа на 2020 год составил 1</w:t>
      </w:r>
      <w:r w:rsidR="00933BB8">
        <w:rPr>
          <w:b w:val="0"/>
          <w:bCs w:val="0"/>
        </w:rPr>
        <w:t> 706 035,4</w:t>
      </w:r>
      <w:r>
        <w:rPr>
          <w:b w:val="0"/>
          <w:bCs w:val="0"/>
        </w:rPr>
        <w:t xml:space="preserve"> тыс. руб., фактически поступило за отчетный период 1 142 523,1 тыс. руб., что составило 68,0 % к бюджетным назначениям и 106,8 % к поступлениям за 9 месяцев 2019 года в сопоставимых условиях.</w:t>
      </w:r>
    </w:p>
    <w:p w:rsidR="00E24846" w:rsidRDefault="00E24846" w:rsidP="00DC27F3">
      <w:pPr>
        <w:pStyle w:val="a3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Сумма утвержденных бюджетных назначений по налоговым и неналоговым доходам  на 2020 год составила 382 824,1 тыс</w:t>
      </w:r>
      <w:proofErr w:type="gramStart"/>
      <w:r>
        <w:rPr>
          <w:b w:val="0"/>
          <w:bCs w:val="0"/>
        </w:rPr>
        <w:t>.р</w:t>
      </w:r>
      <w:proofErr w:type="gramEnd"/>
      <w:r>
        <w:rPr>
          <w:b w:val="0"/>
          <w:bCs w:val="0"/>
        </w:rPr>
        <w:t xml:space="preserve">ублей, фактически поступило за отчетный период 260 204,0 тыс.руб. или 68,0 % к бюджетным назначениям и 109,9 % к поступлениям за аналогичный период прошлого года  в сопоставимых условиях. </w:t>
      </w:r>
    </w:p>
    <w:p w:rsidR="00E24846" w:rsidRDefault="00E24846" w:rsidP="00DC27F3">
      <w:pPr>
        <w:jc w:val="center"/>
      </w:pPr>
    </w:p>
    <w:p w:rsidR="00E24846" w:rsidRDefault="00E24846" w:rsidP="00DC27F3">
      <w:pPr>
        <w:jc w:val="center"/>
      </w:pPr>
      <w:r>
        <w:t>Анализ</w:t>
      </w:r>
    </w:p>
    <w:p w:rsidR="00E24846" w:rsidRDefault="00E24846" w:rsidP="00DC27F3">
      <w:pPr>
        <w:ind w:firstLine="708"/>
        <w:jc w:val="center"/>
      </w:pPr>
      <w:r>
        <w:t>поступления доходов в разрезе видов доходов за 9 месяцев 2020 года</w:t>
      </w:r>
    </w:p>
    <w:p w:rsidR="00E24846" w:rsidRDefault="00E24846" w:rsidP="00DC27F3">
      <w:pPr>
        <w:ind w:firstLine="708"/>
        <w:jc w:val="right"/>
        <w:rPr>
          <w:i/>
        </w:rPr>
      </w:pPr>
      <w:r>
        <w:rPr>
          <w:i/>
        </w:rPr>
        <w:t>тыс. рублей</w:t>
      </w:r>
    </w:p>
    <w:tbl>
      <w:tblPr>
        <w:tblW w:w="9371" w:type="dxa"/>
        <w:tblInd w:w="93" w:type="dxa"/>
        <w:tblLayout w:type="fixed"/>
        <w:tblLook w:val="00A0"/>
      </w:tblPr>
      <w:tblGrid>
        <w:gridCol w:w="3134"/>
        <w:gridCol w:w="2126"/>
        <w:gridCol w:w="1559"/>
        <w:gridCol w:w="993"/>
        <w:gridCol w:w="1559"/>
      </w:tblGrid>
      <w:tr w:rsidR="00E24846" w:rsidTr="00737EAD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 w:rsidP="001857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9 месяцев </w:t>
            </w:r>
          </w:p>
          <w:p w:rsidR="00E24846" w:rsidRDefault="00E24846" w:rsidP="001857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i/>
                  <w:iCs/>
                </w:rPr>
                <w:t>2019 г</w:t>
              </w:r>
            </w:smartTag>
            <w:r>
              <w:rPr>
                <w:i/>
                <w:iCs/>
              </w:rPr>
              <w:t xml:space="preserve">. </w:t>
            </w:r>
          </w:p>
          <w:p w:rsidR="00E24846" w:rsidRDefault="00E24846" w:rsidP="001857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(в сопоставимых условиях)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i/>
                  <w:iCs/>
                </w:rPr>
                <w:t>2020 г</w:t>
              </w:r>
            </w:smartTag>
            <w:r>
              <w:rPr>
                <w:i/>
                <w:iCs/>
              </w:rPr>
              <w:t xml:space="preserve">.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Структура налоговых и неналоговых поступлений</w:t>
            </w:r>
          </w:p>
        </w:tc>
      </w:tr>
      <w:tr w:rsidR="00E24846" w:rsidTr="00737EAD">
        <w:trPr>
          <w:trHeight w:val="30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</w:tr>
      <w:tr w:rsidR="00E24846" w:rsidTr="00737EAD">
        <w:trPr>
          <w:trHeight w:val="752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846" w:rsidRDefault="00E24846">
            <w:pPr>
              <w:rPr>
                <w:i/>
                <w:iCs/>
              </w:rPr>
            </w:pPr>
          </w:p>
        </w:tc>
      </w:tr>
      <w:tr w:rsidR="00E24846" w:rsidTr="00737EAD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85793">
            <w:pPr>
              <w:jc w:val="center"/>
            </w:pPr>
            <w:r>
              <w:t>140 191,2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725522">
            <w:pPr>
              <w:jc w:val="center"/>
            </w:pPr>
            <w:r>
              <w:t>162 469,4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725522">
            <w:pPr>
              <w:jc w:val="center"/>
            </w:pPr>
            <w:r>
              <w:t>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62,4</w:t>
            </w:r>
          </w:p>
        </w:tc>
      </w:tr>
      <w:tr w:rsidR="00E24846" w:rsidTr="00737EAD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Акцизы на автомобильный бензин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7 677,2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7 416,9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2,85</w:t>
            </w:r>
          </w:p>
        </w:tc>
      </w:tr>
      <w:tr w:rsidR="00E24846" w:rsidTr="00737EA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33 520,9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38 751,9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14,9</w:t>
            </w:r>
          </w:p>
        </w:tc>
      </w:tr>
      <w:tr w:rsidR="00E24846" w:rsidTr="00737EA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18 886,2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18 148,0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7,0</w:t>
            </w:r>
          </w:p>
        </w:tc>
      </w:tr>
      <w:tr w:rsidR="00E24846" w:rsidTr="00737EA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9 197,6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8 290,4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3,2</w:t>
            </w:r>
          </w:p>
        </w:tc>
      </w:tr>
      <w:tr w:rsidR="00E24846" w:rsidTr="00737EAD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 xml:space="preserve">Доходы от использования  имущества,  находящегося в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14 657,9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14 264,4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5,5</w:t>
            </w:r>
          </w:p>
        </w:tc>
      </w:tr>
      <w:tr w:rsidR="00E24846" w:rsidTr="00737EAD">
        <w:trPr>
          <w:trHeight w:val="73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 xml:space="preserve">Доходы от продажи  материальных  и нематериальных активов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4 247,5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2,2</w:t>
            </w:r>
          </w:p>
        </w:tc>
      </w:tr>
      <w:tr w:rsidR="00E24846" w:rsidTr="00737EAD">
        <w:trPr>
          <w:trHeight w:val="63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 xml:space="preserve">Платежи при пользовании  природными ресурсами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1 292,7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1 756,3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0,67</w:t>
            </w:r>
          </w:p>
        </w:tc>
      </w:tr>
      <w:tr w:rsidR="00E24846" w:rsidTr="00737EAD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Прочие 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2 368,9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974,8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0,37</w:t>
            </w:r>
          </w:p>
        </w:tc>
      </w:tr>
      <w:tr w:rsidR="00E24846" w:rsidTr="00737EA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Штрафы,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4 314,2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1 989,0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0,76</w:t>
            </w:r>
          </w:p>
        </w:tc>
      </w:tr>
      <w:tr w:rsidR="00E24846" w:rsidTr="00737EAD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AB01B7">
            <w:pPr>
              <w:jc w:val="center"/>
            </w:pPr>
            <w: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440,6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CA5B72">
            <w:pPr>
              <w:jc w:val="center"/>
            </w:pPr>
            <w:r>
              <w:t>0,17</w:t>
            </w:r>
          </w:p>
        </w:tc>
      </w:tr>
      <w:tr w:rsidR="00E24846" w:rsidTr="0058465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4846" w:rsidRDefault="00E24846" w:rsidP="00185793">
            <w:pPr>
              <w:jc w:val="center"/>
            </w:pPr>
            <w:r>
              <w:t>236 700,8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260 204,0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  <w:r>
              <w:t>109,9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</w:pPr>
            <w:r>
              <w:t>100,0</w:t>
            </w:r>
          </w:p>
        </w:tc>
      </w:tr>
      <w:tr w:rsidR="00E24846" w:rsidTr="00737EA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8579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1E00A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7255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</w:pPr>
          </w:p>
        </w:tc>
      </w:tr>
    </w:tbl>
    <w:p w:rsidR="00E24846" w:rsidRDefault="00E24846" w:rsidP="00DC27F3">
      <w:pPr>
        <w:ind w:firstLine="540"/>
        <w:jc w:val="both"/>
      </w:pPr>
    </w:p>
    <w:p w:rsidR="00E24846" w:rsidRDefault="00E24846" w:rsidP="00DC27F3">
      <w:pPr>
        <w:ind w:firstLine="540"/>
        <w:jc w:val="both"/>
      </w:pPr>
      <w:r>
        <w:lastRenderedPageBreak/>
        <w:t>Анализ поступления налоговых и неналоговых доходов за 9 месяцев 2020 года в сравнении с утвержденными бюджетными назначениями на 2020 год и аналогичным периодом прошлого года (в сопоставимых условиях) в разрезе доходных источников выглядит следующим образом:</w:t>
      </w:r>
    </w:p>
    <w:p w:rsidR="00E24846" w:rsidRDefault="00E24846" w:rsidP="00DC27F3">
      <w:pPr>
        <w:ind w:firstLine="540"/>
        <w:jc w:val="both"/>
      </w:pPr>
      <w:r>
        <w:rPr>
          <w:b/>
        </w:rPr>
        <w:t>- налог на доходы физических лиц</w:t>
      </w:r>
      <w:r>
        <w:t xml:space="preserve"> является основным доходным источником местного бюджета. Доля поступлений в структуре налоговых и неналоговых доходов за 9 месяцев 2020 года составила 62,4 %. Сумма поступлений налога за отчетный период составила 162 469,4 тыс</w:t>
      </w:r>
      <w:proofErr w:type="gramStart"/>
      <w:r>
        <w:t>.р</w:t>
      </w:r>
      <w:proofErr w:type="gramEnd"/>
      <w:r>
        <w:t xml:space="preserve">уб. или 66,9 % к годовым бюджетным назначениям и 115,9 % к поступлениям за аналогичный период прошлого года в сопоставимых условиях.  </w:t>
      </w:r>
    </w:p>
    <w:p w:rsidR="00E24846" w:rsidRDefault="00E24846" w:rsidP="00A4348F">
      <w:pPr>
        <w:ind w:firstLine="540"/>
        <w:jc w:val="both"/>
      </w:pPr>
      <w:r>
        <w:t xml:space="preserve">В связи с увеличением фонда оплаты труда, </w:t>
      </w:r>
      <w:r w:rsidRPr="00012138">
        <w:t>выплат дивидендов, премий и своевременной оплатой текущих расчетов</w:t>
      </w:r>
      <w:r>
        <w:rPr>
          <w:i/>
        </w:rPr>
        <w:t xml:space="preserve"> </w:t>
      </w:r>
      <w:r>
        <w:t>на предприятиях округа рост поступлений налога у следующих налогоплательщиков составил: АО «КМЭЗ» на 8 159,6 тыс</w:t>
      </w:r>
      <w:proofErr w:type="gramStart"/>
      <w:r>
        <w:t>.р</w:t>
      </w:r>
      <w:proofErr w:type="gramEnd"/>
      <w:r>
        <w:t>уб., АО «Радиозавод» на 3 926,4 тыс.руб., ООО «КЭМЗ» на 246,6 тыс.руб.</w:t>
      </w:r>
    </w:p>
    <w:p w:rsidR="00E24846" w:rsidRDefault="00E24846" w:rsidP="00A4348F">
      <w:pPr>
        <w:ind w:firstLine="540"/>
        <w:jc w:val="both"/>
      </w:pPr>
    </w:p>
    <w:p w:rsidR="00E24846" w:rsidRDefault="00E24846" w:rsidP="00DC27F3">
      <w:pPr>
        <w:ind w:firstLine="708"/>
        <w:jc w:val="both"/>
      </w:pPr>
      <w:r>
        <w:rPr>
          <w:b/>
        </w:rPr>
        <w:t>Налоги на совокупный доход</w:t>
      </w:r>
      <w:r>
        <w:t>:</w:t>
      </w:r>
    </w:p>
    <w:p w:rsidR="00E24846" w:rsidRDefault="00E24846" w:rsidP="00DC27F3">
      <w:pPr>
        <w:ind w:firstLine="540"/>
        <w:jc w:val="both"/>
      </w:pPr>
      <w:r>
        <w:rPr>
          <w:b/>
        </w:rPr>
        <w:t>- налог, взимаемый в связи с применением упрощенной системы налогообложения</w:t>
      </w:r>
      <w:r>
        <w:t xml:space="preserve"> - сумма поступлений за отчетный период составила 32 114,0 тыс</w:t>
      </w:r>
      <w:proofErr w:type="gramStart"/>
      <w:r>
        <w:t>.р</w:t>
      </w:r>
      <w:proofErr w:type="gramEnd"/>
      <w:r>
        <w:t xml:space="preserve">уб. или 78,3 % к годовым бюджетным назначениям и 126,8 % к прошлому году. Доля поступлений в структуре налоговых и неналоговых доходов за отчетный период составляет 12,3 %. </w:t>
      </w:r>
    </w:p>
    <w:p w:rsidR="00E24846" w:rsidRDefault="00E24846" w:rsidP="00DC27F3">
      <w:pPr>
        <w:ind w:firstLine="540"/>
        <w:jc w:val="both"/>
      </w:pPr>
      <w:r>
        <w:t xml:space="preserve">- </w:t>
      </w:r>
      <w:r>
        <w:rPr>
          <w:b/>
        </w:rPr>
        <w:t>единый налог на вмененный доход</w:t>
      </w:r>
      <w:r>
        <w:t xml:space="preserve"> - сумма поступлений за отчетный период составила 6 343,5 тыс</w:t>
      </w:r>
      <w:proofErr w:type="gramStart"/>
      <w:r>
        <w:t>.р</w:t>
      </w:r>
      <w:proofErr w:type="gramEnd"/>
      <w:r>
        <w:t xml:space="preserve">уб. или 72,2 % к годовым бюджетным назначениям и 84,5 % к прошлому году. Доля поступлений в структуре налоговых и неналоговых доходов за отчетный период составляет 2,4 %. </w:t>
      </w:r>
    </w:p>
    <w:p w:rsidR="00E24846" w:rsidRDefault="00E24846" w:rsidP="001B7CA7">
      <w:pPr>
        <w:ind w:firstLine="540"/>
        <w:jc w:val="both"/>
      </w:pPr>
      <w:r>
        <w:rPr>
          <w:b/>
        </w:rPr>
        <w:t>- налог, взимаемый с применением патентной системы налогообложения</w:t>
      </w:r>
      <w:r>
        <w:t xml:space="preserve"> – сумма поступлений за отчетный период составила 294,4 тыс</w:t>
      </w:r>
      <w:proofErr w:type="gramStart"/>
      <w:r>
        <w:t>.р</w:t>
      </w:r>
      <w:proofErr w:type="gramEnd"/>
      <w:r>
        <w:t xml:space="preserve">уб. или 35,8 % к годовым бюджетным назначениям и 75,3 % к прошлому году. </w:t>
      </w:r>
    </w:p>
    <w:p w:rsidR="00E24846" w:rsidRPr="006C6115" w:rsidRDefault="00E24846" w:rsidP="00012138">
      <w:pPr>
        <w:ind w:firstLine="540"/>
        <w:jc w:val="both"/>
      </w:pPr>
      <w:r w:rsidRPr="006C6115">
        <w:rPr>
          <w:b/>
        </w:rPr>
        <w:t xml:space="preserve">- единый сельскохозяйственный налог -  </w:t>
      </w:r>
      <w:r w:rsidRPr="006C6115">
        <w:t xml:space="preserve">сумма поступлений за </w:t>
      </w:r>
      <w:r>
        <w:t>отчетный период составила 0,0 тыс</w:t>
      </w:r>
      <w:proofErr w:type="gramStart"/>
      <w:r>
        <w:t>.р</w:t>
      </w:r>
      <w:proofErr w:type="gramEnd"/>
      <w:r>
        <w:t xml:space="preserve">уб. </w:t>
      </w:r>
    </w:p>
    <w:p w:rsidR="00E24846" w:rsidRDefault="00E24846" w:rsidP="001B7CA7">
      <w:pPr>
        <w:jc w:val="both"/>
      </w:pPr>
    </w:p>
    <w:p w:rsidR="00E24846" w:rsidRDefault="00E24846" w:rsidP="00DC27F3">
      <w:pPr>
        <w:ind w:firstLine="540"/>
        <w:jc w:val="both"/>
      </w:pPr>
      <w:r>
        <w:t xml:space="preserve"> </w:t>
      </w:r>
      <w:r>
        <w:rPr>
          <w:b/>
        </w:rPr>
        <w:t>Налоги на имущество</w:t>
      </w:r>
      <w:r>
        <w:t>:</w:t>
      </w:r>
    </w:p>
    <w:p w:rsidR="00E24846" w:rsidRDefault="00E24846" w:rsidP="00DC27F3">
      <w:pPr>
        <w:ind w:firstLine="540"/>
        <w:jc w:val="both"/>
      </w:pPr>
      <w:r>
        <w:tab/>
        <w:t xml:space="preserve">- </w:t>
      </w:r>
      <w:r>
        <w:rPr>
          <w:b/>
        </w:rPr>
        <w:t>налог на имущество физических лиц</w:t>
      </w:r>
      <w:r>
        <w:t xml:space="preserve"> - сумма поступлений налога за 9 месяцев 2020 года 1 586,9 тыс</w:t>
      </w:r>
      <w:proofErr w:type="gramStart"/>
      <w:r>
        <w:t>.р</w:t>
      </w:r>
      <w:proofErr w:type="gramEnd"/>
      <w:r>
        <w:t xml:space="preserve">уб., что составило 18,5 % к бюджетным назначениям и 95,5 % к  поступлениям за аналогичный период прошлого года. Незначительные поступления связаны со сроком наступления платежа в конце 2020 года.  </w:t>
      </w:r>
    </w:p>
    <w:p w:rsidR="00E24846" w:rsidRDefault="00E24846" w:rsidP="00DC27F3">
      <w:pPr>
        <w:ind w:firstLine="540"/>
        <w:jc w:val="both"/>
      </w:pPr>
      <w:r>
        <w:t xml:space="preserve">- </w:t>
      </w:r>
      <w:r>
        <w:rPr>
          <w:b/>
        </w:rPr>
        <w:t>земельный налог</w:t>
      </w:r>
      <w:r>
        <w:t xml:space="preserve"> – сумма поступлений налога за отчетный период 2020 года составила 16 561,1 тыс</w:t>
      </w:r>
      <w:proofErr w:type="gramStart"/>
      <w:r>
        <w:t>.р</w:t>
      </w:r>
      <w:proofErr w:type="gramEnd"/>
      <w:r>
        <w:t xml:space="preserve">уб. или 59,1 % к бюджетным назначениям и 113,4 % к поступлениям за аналогичный период прошлого года. </w:t>
      </w:r>
    </w:p>
    <w:p w:rsidR="00E24846" w:rsidRDefault="00E24846" w:rsidP="00DC27F3">
      <w:pPr>
        <w:ind w:firstLine="540"/>
        <w:jc w:val="both"/>
      </w:pPr>
      <w:r>
        <w:t xml:space="preserve">Доля поступлений земельного налога в структуре налоговых и неналоговых доходов за 9 месяцев 2020 года составляет 6,4 %. </w:t>
      </w:r>
    </w:p>
    <w:p w:rsidR="00E24846" w:rsidRDefault="00E24846" w:rsidP="00DC27F3">
      <w:pPr>
        <w:ind w:firstLine="708"/>
        <w:jc w:val="both"/>
      </w:pPr>
      <w:r>
        <w:rPr>
          <w:b/>
        </w:rPr>
        <w:t>Доходы от использования имущества, находящегося в муниципальной собственности</w:t>
      </w:r>
      <w:r>
        <w:t>:</w:t>
      </w:r>
    </w:p>
    <w:p w:rsidR="00E24846" w:rsidRDefault="00E24846" w:rsidP="00DC27F3">
      <w:pPr>
        <w:ind w:firstLine="540"/>
        <w:jc w:val="both"/>
      </w:pPr>
      <w:r>
        <w:t xml:space="preserve">- </w:t>
      </w:r>
      <w:r>
        <w:rPr>
          <w:b/>
        </w:rPr>
        <w:t>доходы, получаемые в виде арендной платы за земельные участки</w:t>
      </w:r>
      <w:r>
        <w:t xml:space="preserve"> </w:t>
      </w:r>
      <w:r>
        <w:rPr>
          <w:b/>
        </w:rPr>
        <w:t xml:space="preserve">– </w:t>
      </w:r>
      <w:r>
        <w:t>поступило за отчетный период 2020 года 10 335,5 тыс</w:t>
      </w:r>
      <w:proofErr w:type="gramStart"/>
      <w:r>
        <w:t>.р</w:t>
      </w:r>
      <w:proofErr w:type="gramEnd"/>
      <w:r>
        <w:t xml:space="preserve">уб. или 80,4 % к бюджетным назначениям и 103,5 % к аналогичному периоду прошлого года. </w:t>
      </w:r>
    </w:p>
    <w:p w:rsidR="00E24846" w:rsidRDefault="00E24846" w:rsidP="00DC27F3">
      <w:pPr>
        <w:ind w:firstLine="540"/>
        <w:jc w:val="both"/>
      </w:pPr>
      <w:r>
        <w:t xml:space="preserve">- </w:t>
      </w:r>
      <w:r>
        <w:rPr>
          <w:b/>
        </w:rPr>
        <w:t>поступления от сдачи в аренду муниципального имущества</w:t>
      </w:r>
      <w:r>
        <w:t xml:space="preserve"> - поступило за отчетный период 3 736,9 тыс</w:t>
      </w:r>
      <w:proofErr w:type="gramStart"/>
      <w:r>
        <w:t>.р</w:t>
      </w:r>
      <w:proofErr w:type="gramEnd"/>
      <w:r>
        <w:t xml:space="preserve">уб., что составило к бюджетным назначениям  80,3 %, к прошлому году 80,2%. </w:t>
      </w:r>
    </w:p>
    <w:p w:rsidR="00E24846" w:rsidRDefault="00E24846" w:rsidP="007C5DB0">
      <w:pPr>
        <w:ind w:firstLine="540"/>
        <w:jc w:val="both"/>
      </w:pPr>
      <w:r>
        <w:t xml:space="preserve">- </w:t>
      </w:r>
      <w:r w:rsidRPr="007C5DB0">
        <w:rPr>
          <w:b/>
        </w:rPr>
        <w:t>прочие доходы от сдачи в аренду имущества -</w:t>
      </w:r>
      <w:r>
        <w:t xml:space="preserve"> поступило за отчетный период 192,0 тыс</w:t>
      </w:r>
      <w:proofErr w:type="gramStart"/>
      <w:r>
        <w:t>.р</w:t>
      </w:r>
      <w:proofErr w:type="gramEnd"/>
      <w:r>
        <w:t xml:space="preserve">уб., что составило к бюджетным назначениям 320,0 %, к прошлому году 1561,0%. </w:t>
      </w:r>
    </w:p>
    <w:p w:rsidR="00E24846" w:rsidRDefault="00E24846" w:rsidP="00C735FE">
      <w:pPr>
        <w:jc w:val="both"/>
        <w:rPr>
          <w:b/>
        </w:rPr>
      </w:pPr>
    </w:p>
    <w:p w:rsidR="00E24846" w:rsidRDefault="00E24846" w:rsidP="00C735FE">
      <w:pPr>
        <w:jc w:val="both"/>
        <w:rPr>
          <w:b/>
        </w:rPr>
      </w:pPr>
    </w:p>
    <w:p w:rsidR="00E24846" w:rsidRDefault="00E24846" w:rsidP="00DC27F3">
      <w:pPr>
        <w:ind w:firstLine="540"/>
        <w:jc w:val="both"/>
      </w:pPr>
      <w:r>
        <w:rPr>
          <w:b/>
        </w:rPr>
        <w:lastRenderedPageBreak/>
        <w:t xml:space="preserve">  Доходы от продажи материальных и нематериальных активов</w:t>
      </w:r>
      <w:r>
        <w:t>:</w:t>
      </w:r>
    </w:p>
    <w:p w:rsidR="00E24846" w:rsidRDefault="00E24846" w:rsidP="00DC27F3">
      <w:pPr>
        <w:ind w:firstLine="708"/>
        <w:jc w:val="both"/>
      </w:pPr>
      <w:r>
        <w:rPr>
          <w:b/>
        </w:rPr>
        <w:t>- доходы от продажи земельных участков</w:t>
      </w:r>
      <w:r>
        <w:t xml:space="preserve"> – поступило за 9 месяцев 2020 года 2400,0 тыс</w:t>
      </w:r>
      <w:proofErr w:type="gramStart"/>
      <w:r>
        <w:t>.р</w:t>
      </w:r>
      <w:proofErr w:type="gramEnd"/>
      <w:r>
        <w:t xml:space="preserve">уб., что составило 160,4 % к бюджетным назначениям и 138,9 % к аналогичному периоду прошлого года. </w:t>
      </w:r>
    </w:p>
    <w:p w:rsidR="00E24846" w:rsidRDefault="00E24846" w:rsidP="00A43D8A">
      <w:pPr>
        <w:ind w:firstLine="708"/>
        <w:jc w:val="both"/>
      </w:pPr>
      <w:r>
        <w:rPr>
          <w:b/>
        </w:rPr>
        <w:t xml:space="preserve">- доходы от </w:t>
      </w:r>
      <w:r w:rsidRPr="00203C86">
        <w:rPr>
          <w:b/>
        </w:rPr>
        <w:t xml:space="preserve">реализации муниципального имущества </w:t>
      </w:r>
      <w:r w:rsidRPr="00203C86">
        <w:t xml:space="preserve">– </w:t>
      </w:r>
      <w:r w:rsidRPr="00313034">
        <w:t>сумма поступлений з</w:t>
      </w:r>
      <w:r>
        <w:t>а отчетный период составила 2 370,5 тыс</w:t>
      </w:r>
      <w:proofErr w:type="gramStart"/>
      <w:r>
        <w:t>.р</w:t>
      </w:r>
      <w:proofErr w:type="gramEnd"/>
      <w:r>
        <w:t xml:space="preserve">уб., 57,8 % к бюджетным назначениям, 151,4 % к аналогичному периоду прошлого года. </w:t>
      </w:r>
    </w:p>
    <w:p w:rsidR="00E24846" w:rsidRDefault="00E24846" w:rsidP="00C735FE">
      <w:pPr>
        <w:ind w:firstLine="708"/>
        <w:jc w:val="both"/>
      </w:pPr>
      <w:r w:rsidRPr="007565FE">
        <w:rPr>
          <w:b/>
        </w:rPr>
        <w:t>- прочие доходы</w:t>
      </w:r>
      <w:r>
        <w:t xml:space="preserve"> (от продажи квартир, платы за увеличение площади земельных участков) – сумма поступлений за отчетный период составила 981,5 тыс</w:t>
      </w:r>
      <w:proofErr w:type="gramStart"/>
      <w:r>
        <w:t>.р</w:t>
      </w:r>
      <w:proofErr w:type="gramEnd"/>
      <w:r>
        <w:t>уб., 115,5 % к бюджетным назначением,</w:t>
      </w:r>
      <w:r w:rsidRPr="00C735FE">
        <w:t xml:space="preserve"> </w:t>
      </w:r>
      <w:r>
        <w:t xml:space="preserve">102,9 % к аналогичному периоду прошлого года. </w:t>
      </w:r>
    </w:p>
    <w:p w:rsidR="00E24846" w:rsidRDefault="00E24846" w:rsidP="00DC27F3">
      <w:pPr>
        <w:ind w:firstLine="708"/>
        <w:jc w:val="both"/>
      </w:pPr>
    </w:p>
    <w:p w:rsidR="00E24846" w:rsidRDefault="00E24846" w:rsidP="003739B4">
      <w:pPr>
        <w:ind w:firstLine="708"/>
        <w:jc w:val="both"/>
      </w:pPr>
      <w:r>
        <w:rPr>
          <w:b/>
        </w:rPr>
        <w:t>Штрафы, санкции, возмещение ущерба</w:t>
      </w:r>
      <w:r>
        <w:t xml:space="preserve"> – сумма поступлений за отчетный период 2020 года составляет 1 989,0 тыс</w:t>
      </w:r>
      <w:proofErr w:type="gramStart"/>
      <w:r>
        <w:t>.р</w:t>
      </w:r>
      <w:proofErr w:type="gramEnd"/>
      <w:r>
        <w:t xml:space="preserve">уб., к бюджетным назначениям 83,4 %, к прошлому году 46,1 %. </w:t>
      </w:r>
    </w:p>
    <w:p w:rsidR="00E24846" w:rsidRDefault="00E24846" w:rsidP="00DC27F3">
      <w:pPr>
        <w:ind w:firstLine="708"/>
        <w:jc w:val="center"/>
      </w:pPr>
      <w:r>
        <w:t xml:space="preserve">Анализ </w:t>
      </w:r>
    </w:p>
    <w:p w:rsidR="00E24846" w:rsidRDefault="00E24846" w:rsidP="00DC27F3">
      <w:pPr>
        <w:ind w:firstLine="708"/>
        <w:jc w:val="center"/>
      </w:pPr>
      <w:r>
        <w:t xml:space="preserve">поступления доходов в разрезе </w:t>
      </w:r>
      <w:proofErr w:type="spellStart"/>
      <w:r>
        <w:t>бюджетообразующих</w:t>
      </w:r>
      <w:proofErr w:type="spellEnd"/>
      <w:r>
        <w:t xml:space="preserve"> предприятий </w:t>
      </w:r>
    </w:p>
    <w:p w:rsidR="00E24846" w:rsidRDefault="00E24846" w:rsidP="00DC27F3">
      <w:pPr>
        <w:ind w:firstLine="708"/>
        <w:jc w:val="center"/>
      </w:pPr>
      <w:r>
        <w:t>за 9 месяцев 2020 года</w:t>
      </w:r>
    </w:p>
    <w:p w:rsidR="00E24846" w:rsidRDefault="00E24846" w:rsidP="00DC27F3">
      <w:pPr>
        <w:ind w:firstLine="708"/>
        <w:jc w:val="right"/>
        <w:rPr>
          <w:i/>
        </w:rPr>
      </w:pPr>
      <w:r>
        <w:rPr>
          <w:i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2298"/>
      </w:tblGrid>
      <w:tr w:rsidR="00E24846" w:rsidTr="00DC27F3">
        <w:trPr>
          <w:trHeight w:val="1324"/>
        </w:trPr>
        <w:tc>
          <w:tcPr>
            <w:tcW w:w="4968" w:type="dxa"/>
          </w:tcPr>
          <w:p w:rsidR="00E24846" w:rsidRDefault="00E24846">
            <w:pPr>
              <w:jc w:val="center"/>
              <w:rPr>
                <w:i/>
              </w:rPr>
            </w:pPr>
          </w:p>
          <w:p w:rsidR="00E24846" w:rsidRDefault="00E24846">
            <w:pPr>
              <w:jc w:val="center"/>
              <w:rPr>
                <w:i/>
              </w:rPr>
            </w:pPr>
          </w:p>
          <w:p w:rsidR="00E24846" w:rsidRDefault="00E24846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предприятий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  <w:rPr>
                <w:i/>
              </w:rPr>
            </w:pPr>
          </w:p>
          <w:p w:rsidR="00E24846" w:rsidRDefault="00E24846">
            <w:pPr>
              <w:jc w:val="center"/>
              <w:rPr>
                <w:i/>
              </w:rPr>
            </w:pPr>
          </w:p>
          <w:p w:rsidR="00E24846" w:rsidRDefault="00E24846">
            <w:pPr>
              <w:jc w:val="center"/>
              <w:rPr>
                <w:i/>
              </w:rPr>
            </w:pPr>
            <w:r>
              <w:rPr>
                <w:i/>
              </w:rPr>
              <w:t>Поступление, всего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  <w:p w:rsidR="00E24846" w:rsidRDefault="00E24846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поступлений  налогов в  общей сумме  собственных  доходов </w:t>
            </w:r>
          </w:p>
        </w:tc>
      </w:tr>
      <w:tr w:rsidR="00E24846" w:rsidTr="00DC27F3">
        <w:tc>
          <w:tcPr>
            <w:tcW w:w="4968" w:type="dxa"/>
          </w:tcPr>
          <w:p w:rsidR="00E24846" w:rsidRDefault="00E24846">
            <w:pPr>
              <w:jc w:val="center"/>
            </w:pPr>
            <w:r>
              <w:t>АО «КМЭЗ»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31 424,27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12,1</w:t>
            </w:r>
          </w:p>
        </w:tc>
      </w:tr>
      <w:tr w:rsidR="00E24846" w:rsidTr="00DC27F3">
        <w:tc>
          <w:tcPr>
            <w:tcW w:w="4968" w:type="dxa"/>
          </w:tcPr>
          <w:p w:rsidR="00E24846" w:rsidRDefault="00E24846">
            <w:pPr>
              <w:jc w:val="center"/>
            </w:pPr>
            <w:r>
              <w:t>АО «Радиозавод»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31 531,75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12,1</w:t>
            </w:r>
          </w:p>
        </w:tc>
      </w:tr>
      <w:tr w:rsidR="00E24846" w:rsidTr="00DC27F3">
        <w:tc>
          <w:tcPr>
            <w:tcW w:w="4968" w:type="dxa"/>
          </w:tcPr>
          <w:p w:rsidR="00E24846" w:rsidRDefault="00E24846">
            <w:pPr>
              <w:jc w:val="center"/>
            </w:pPr>
            <w:r>
              <w:t>АО «КМО»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11 050,69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4,2</w:t>
            </w:r>
          </w:p>
        </w:tc>
      </w:tr>
      <w:tr w:rsidR="00E24846" w:rsidTr="00DC27F3">
        <w:tc>
          <w:tcPr>
            <w:tcW w:w="4968" w:type="dxa"/>
          </w:tcPr>
          <w:p w:rsidR="00E24846" w:rsidRDefault="00E24846">
            <w:pPr>
              <w:jc w:val="center"/>
            </w:pPr>
            <w:r>
              <w:t>АО «</w:t>
            </w:r>
            <w:proofErr w:type="spellStart"/>
            <w:r>
              <w:t>Кыштымский</w:t>
            </w:r>
            <w:proofErr w:type="spellEnd"/>
            <w:r>
              <w:t xml:space="preserve"> ГОК»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598,59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0,2</w:t>
            </w:r>
          </w:p>
        </w:tc>
      </w:tr>
      <w:tr w:rsidR="00E24846" w:rsidTr="00DC27F3">
        <w:tc>
          <w:tcPr>
            <w:tcW w:w="4968" w:type="dxa"/>
          </w:tcPr>
          <w:p w:rsidR="00E24846" w:rsidRDefault="00E24846">
            <w:pPr>
              <w:jc w:val="center"/>
            </w:pPr>
            <w:r>
              <w:t>ООО «</w:t>
            </w:r>
            <w:proofErr w:type="spellStart"/>
            <w:r>
              <w:t>Тайгинский</w:t>
            </w:r>
            <w:proofErr w:type="spellEnd"/>
            <w:r>
              <w:t xml:space="preserve"> ГОК»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2 594,49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1,1</w:t>
            </w:r>
          </w:p>
        </w:tc>
      </w:tr>
      <w:tr w:rsidR="00E24846" w:rsidTr="00DC27F3">
        <w:tc>
          <w:tcPr>
            <w:tcW w:w="4968" w:type="dxa"/>
          </w:tcPr>
          <w:p w:rsidR="00E24846" w:rsidRDefault="00E24846">
            <w:pPr>
              <w:jc w:val="center"/>
            </w:pPr>
            <w:r>
              <w:t>ООО «Русский кварц»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3 520,19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1,3</w:t>
            </w:r>
          </w:p>
        </w:tc>
      </w:tr>
      <w:tr w:rsidR="00E24846" w:rsidTr="00DC27F3">
        <w:trPr>
          <w:trHeight w:val="70"/>
        </w:trPr>
        <w:tc>
          <w:tcPr>
            <w:tcW w:w="4968" w:type="dxa"/>
          </w:tcPr>
          <w:p w:rsidR="00E24846" w:rsidRDefault="00E24846">
            <w:pPr>
              <w:jc w:val="center"/>
            </w:pPr>
            <w:r>
              <w:t>ООО «</w:t>
            </w:r>
            <w:proofErr w:type="spellStart"/>
            <w:r>
              <w:t>Ремсервис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1 746,75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0,7</w:t>
            </w:r>
          </w:p>
        </w:tc>
      </w:tr>
      <w:tr w:rsidR="00E24846" w:rsidTr="00DC27F3">
        <w:trPr>
          <w:trHeight w:val="70"/>
        </w:trPr>
        <w:tc>
          <w:tcPr>
            <w:tcW w:w="4968" w:type="dxa"/>
          </w:tcPr>
          <w:p w:rsidR="00E24846" w:rsidRDefault="00E24846">
            <w:pPr>
              <w:jc w:val="center"/>
            </w:pPr>
            <w:r>
              <w:t>ООО «</w:t>
            </w:r>
            <w:proofErr w:type="spellStart"/>
            <w:r>
              <w:t>Кыштымский</w:t>
            </w:r>
            <w:proofErr w:type="spellEnd"/>
            <w:r>
              <w:t xml:space="preserve"> электромеханический завод»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3 299,64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1,3</w:t>
            </w:r>
          </w:p>
        </w:tc>
      </w:tr>
      <w:tr w:rsidR="00E24846" w:rsidTr="00DC27F3">
        <w:tc>
          <w:tcPr>
            <w:tcW w:w="4968" w:type="dxa"/>
          </w:tcPr>
          <w:p w:rsidR="00E24846" w:rsidRDefault="00E24846">
            <w:pPr>
              <w:jc w:val="center"/>
            </w:pPr>
            <w:r>
              <w:t>Прочие</w:t>
            </w:r>
          </w:p>
        </w:tc>
        <w:tc>
          <w:tcPr>
            <w:tcW w:w="2340" w:type="dxa"/>
          </w:tcPr>
          <w:p w:rsidR="00E24846" w:rsidRDefault="00E24846">
            <w:pPr>
              <w:jc w:val="center"/>
            </w:pPr>
            <w:r>
              <w:t>174 437,54</w:t>
            </w:r>
          </w:p>
        </w:tc>
        <w:tc>
          <w:tcPr>
            <w:tcW w:w="2298" w:type="dxa"/>
          </w:tcPr>
          <w:p w:rsidR="00E24846" w:rsidRDefault="00E24846">
            <w:pPr>
              <w:jc w:val="center"/>
            </w:pPr>
            <w:r>
              <w:t>67,0</w:t>
            </w:r>
          </w:p>
        </w:tc>
      </w:tr>
    </w:tbl>
    <w:p w:rsidR="00E24846" w:rsidRDefault="00E24846" w:rsidP="00DC27F3">
      <w:pPr>
        <w:ind w:firstLine="708"/>
        <w:jc w:val="center"/>
        <w:rPr>
          <w:b/>
          <w:bCs/>
        </w:rPr>
      </w:pPr>
    </w:p>
    <w:p w:rsidR="00E24846" w:rsidRDefault="00E24846" w:rsidP="00F01EA2">
      <w:pPr>
        <w:ind w:firstLine="708"/>
        <w:jc w:val="both"/>
        <w:rPr>
          <w:bCs/>
        </w:rPr>
      </w:pPr>
      <w:r>
        <w:rPr>
          <w:bCs/>
        </w:rPr>
        <w:t>Сумма недоимки по налогам в местный бюджет (без учета безнадежной) по сведениям Управления Федеральной налоговой службы по Челябинской области по состоянию на 01.10.2020 года составляет 10 880,0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в том числе:</w:t>
      </w:r>
    </w:p>
    <w:p w:rsidR="00E24846" w:rsidRDefault="00E24846" w:rsidP="00DC27F3">
      <w:pPr>
        <w:ind w:firstLine="708"/>
        <w:jc w:val="both"/>
        <w:rPr>
          <w:bCs/>
        </w:rPr>
      </w:pPr>
      <w:r>
        <w:rPr>
          <w:bCs/>
        </w:rPr>
        <w:t>- налог на доходы физических лиц 1 627,1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E24846" w:rsidRDefault="00E24846" w:rsidP="00DC27F3">
      <w:pPr>
        <w:ind w:firstLine="708"/>
        <w:jc w:val="both"/>
        <w:rPr>
          <w:bCs/>
        </w:rPr>
      </w:pPr>
      <w:r>
        <w:rPr>
          <w:bCs/>
        </w:rPr>
        <w:t>- упрощенная система налогообложения  982,3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E24846" w:rsidRDefault="00E24846" w:rsidP="00DC27F3">
      <w:pPr>
        <w:ind w:firstLine="708"/>
        <w:jc w:val="both"/>
        <w:rPr>
          <w:bCs/>
        </w:rPr>
      </w:pPr>
      <w:r>
        <w:rPr>
          <w:bCs/>
        </w:rPr>
        <w:t>- единый налог на вмененный доход 1 470,8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E24846" w:rsidRDefault="00E24846" w:rsidP="00DC27F3">
      <w:pPr>
        <w:ind w:firstLine="708"/>
        <w:jc w:val="both"/>
        <w:rPr>
          <w:bCs/>
        </w:rPr>
      </w:pPr>
      <w:r>
        <w:rPr>
          <w:bCs/>
        </w:rPr>
        <w:t>- патентная система налогообложения 20,2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E24846" w:rsidRDefault="00E24846" w:rsidP="00DC27F3">
      <w:pPr>
        <w:ind w:firstLine="708"/>
        <w:jc w:val="both"/>
        <w:rPr>
          <w:bCs/>
        </w:rPr>
      </w:pPr>
      <w:r>
        <w:rPr>
          <w:bCs/>
        </w:rPr>
        <w:t>- налог на имущество физических лиц 3 247,7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E24846" w:rsidRDefault="00E24846" w:rsidP="00DC27F3">
      <w:pPr>
        <w:ind w:firstLine="708"/>
        <w:jc w:val="both"/>
        <w:rPr>
          <w:bCs/>
        </w:rPr>
      </w:pPr>
      <w:r>
        <w:rPr>
          <w:bCs/>
        </w:rPr>
        <w:t>- земельный налог 3 531,9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уб.; </w:t>
      </w:r>
    </w:p>
    <w:p w:rsidR="00E24846" w:rsidRDefault="00E24846" w:rsidP="00DC27F3">
      <w:pPr>
        <w:ind w:firstLine="708"/>
        <w:jc w:val="both"/>
        <w:rPr>
          <w:bCs/>
        </w:rPr>
      </w:pPr>
    </w:p>
    <w:p w:rsidR="00E24846" w:rsidRDefault="00E24846" w:rsidP="00DC27F3">
      <w:pPr>
        <w:ind w:firstLine="708"/>
        <w:jc w:val="both"/>
      </w:pPr>
      <w:r>
        <w:t>Межрайонной ИФНС России №3 по Челябинской области проводится работа по укреплению платежной дисциплины и взысканию задолженности.</w:t>
      </w:r>
    </w:p>
    <w:p w:rsidR="00E24846" w:rsidRDefault="00E24846" w:rsidP="00DC27F3">
      <w:pPr>
        <w:ind w:firstLine="708"/>
        <w:jc w:val="both"/>
        <w:rPr>
          <w:sz w:val="28"/>
          <w:szCs w:val="28"/>
        </w:rPr>
      </w:pPr>
      <w:r>
        <w:t>В администрации Кыштымского городского округа проводится работа Координационного Совета по платежам в местный бюджет в части сокращения задолженности по налоговым и неналоговым доходам. За 9 месяцев 2020 года проведено 2 заседания, сумма поступлений в местный бюджет по результатам работы составила 447,9 тыс</w:t>
      </w:r>
      <w:proofErr w:type="gramStart"/>
      <w:r>
        <w:t>.р</w:t>
      </w:r>
      <w:proofErr w:type="gramEnd"/>
      <w:r>
        <w:t>уб.</w:t>
      </w:r>
      <w:r>
        <w:rPr>
          <w:sz w:val="28"/>
          <w:szCs w:val="28"/>
        </w:rPr>
        <w:t xml:space="preserve">              </w:t>
      </w:r>
    </w:p>
    <w:p w:rsidR="00E24846" w:rsidRPr="007D5B0C" w:rsidRDefault="00E24846" w:rsidP="007D5B0C">
      <w:pPr>
        <w:ind w:firstLine="708"/>
        <w:jc w:val="both"/>
      </w:pPr>
      <w:r>
        <w:lastRenderedPageBreak/>
        <w:t xml:space="preserve">На данный момент Координационный Совет не проводиться в </w:t>
      </w:r>
      <w:r w:rsidRPr="007D5B0C">
        <w:t xml:space="preserve">условиях ухудшения ситуации в связи с распространением новой </w:t>
      </w:r>
      <w:proofErr w:type="spellStart"/>
      <w:r w:rsidRPr="007D5B0C">
        <w:t>коронавирусной</w:t>
      </w:r>
      <w:proofErr w:type="spellEnd"/>
      <w:r w:rsidRPr="007D5B0C">
        <w:t xml:space="preserve"> инфекции действует  запрет на проведения массовых мероприя</w:t>
      </w:r>
      <w:r>
        <w:t>тий.</w:t>
      </w:r>
    </w:p>
    <w:p w:rsidR="00E24846" w:rsidRDefault="00E24846" w:rsidP="001979B7">
      <w:pPr>
        <w:ind w:firstLine="708"/>
        <w:jc w:val="both"/>
      </w:pPr>
      <w:r>
        <w:t>Дополнительные поступления от уплаты задолженности по результатам Координационного Совета за отчетный период 2020 года составили: в областной бюджет –  166,0 тыс. руб., в государственные внебюджетные фонды – 428,0 тыс. руб.</w:t>
      </w:r>
    </w:p>
    <w:p w:rsidR="00E24846" w:rsidRPr="005750ED" w:rsidRDefault="00E24846" w:rsidP="00DC27F3">
      <w:pPr>
        <w:ind w:firstLine="708"/>
        <w:jc w:val="both"/>
      </w:pPr>
      <w:r w:rsidRPr="005750ED">
        <w:t>Задолженность по неналоговым доходам (без учета безнадежной к взысканию) по состоян</w:t>
      </w:r>
      <w:r>
        <w:t>ию на 01.10</w:t>
      </w:r>
      <w:r w:rsidRPr="005750ED">
        <w:t xml:space="preserve">.2020 составила </w:t>
      </w:r>
      <w:r>
        <w:t>14 269,4</w:t>
      </w:r>
      <w:r w:rsidRPr="005750ED">
        <w:t xml:space="preserve"> тыс. руб., в том числе: аренда земли </w:t>
      </w:r>
      <w:r>
        <w:t>–</w:t>
      </w:r>
      <w:r w:rsidRPr="005750ED">
        <w:t xml:space="preserve"> </w:t>
      </w:r>
      <w:r>
        <w:t>7354,8</w:t>
      </w:r>
      <w:r w:rsidRPr="005750ED">
        <w:t xml:space="preserve"> тыс</w:t>
      </w:r>
      <w:proofErr w:type="gramStart"/>
      <w:r w:rsidRPr="005750ED">
        <w:t>.р</w:t>
      </w:r>
      <w:proofErr w:type="gramEnd"/>
      <w:r w:rsidRPr="005750ED">
        <w:t xml:space="preserve">уб., аренда имущества – </w:t>
      </w:r>
      <w:r>
        <w:t xml:space="preserve">6593,3 </w:t>
      </w:r>
      <w:r w:rsidRPr="005750ED">
        <w:t>тыс.руб., доходы от прод</w:t>
      </w:r>
      <w:r>
        <w:t>ажи земельных участков –  299,9</w:t>
      </w:r>
      <w:r w:rsidRPr="005750ED">
        <w:t xml:space="preserve"> тыс.руб.</w:t>
      </w:r>
      <w:r>
        <w:t>, прочие – 21,4 тыс.руб.</w:t>
      </w:r>
    </w:p>
    <w:p w:rsidR="00E24846" w:rsidRPr="005750ED" w:rsidRDefault="00E24846" w:rsidP="00BC5DBC">
      <w:pPr>
        <w:ind w:firstLine="708"/>
        <w:jc w:val="both"/>
      </w:pPr>
      <w:r w:rsidRPr="005750ED">
        <w:t xml:space="preserve">Работа по сокращению задолженности по неналоговым доходам с проблемными плательщиками ведется Комитетом по управлению имуществом, являющимся главным администратором доходов местного бюджета в части доходов от использования и реализации муниципального имущества. За </w:t>
      </w:r>
      <w:r>
        <w:t>9</w:t>
      </w:r>
      <w:r w:rsidRPr="005750ED">
        <w:t xml:space="preserve"> </w:t>
      </w:r>
      <w:r>
        <w:t xml:space="preserve">месяцев </w:t>
      </w:r>
      <w:r w:rsidRPr="005750ED">
        <w:t xml:space="preserve">2020 года Комитетом </w:t>
      </w:r>
      <w:r>
        <w:t xml:space="preserve">направлено 254 претензии на </w:t>
      </w:r>
      <w:r w:rsidRPr="005750ED">
        <w:t xml:space="preserve">общую сумму </w:t>
      </w:r>
      <w:r>
        <w:t xml:space="preserve">22 002,8 </w:t>
      </w:r>
      <w:r w:rsidRPr="005750ED">
        <w:t>тыс</w:t>
      </w:r>
      <w:proofErr w:type="gramStart"/>
      <w:r w:rsidRPr="005750ED">
        <w:t>.р</w:t>
      </w:r>
      <w:proofErr w:type="gramEnd"/>
      <w:r w:rsidRPr="005750ED">
        <w:t xml:space="preserve">уб. Оплачено по претензиям </w:t>
      </w:r>
      <w:r>
        <w:t>511,4</w:t>
      </w:r>
      <w:r w:rsidRPr="005750ED">
        <w:t xml:space="preserve"> тыс.руб.                                         </w:t>
      </w:r>
      <w:r>
        <w:t xml:space="preserve">           Судом удовлетворено 6</w:t>
      </w:r>
      <w:r w:rsidRPr="005750ED">
        <w:t xml:space="preserve"> иск</w:t>
      </w:r>
      <w:r>
        <w:t>ов</w:t>
      </w:r>
      <w:r w:rsidRPr="005750ED">
        <w:t xml:space="preserve"> о взыскании задолженности  на сумму </w:t>
      </w:r>
      <w:r>
        <w:t>395,5 тыс. руб.,</w:t>
      </w:r>
      <w:r w:rsidRPr="005750ED">
        <w:t xml:space="preserve"> </w:t>
      </w:r>
      <w:r>
        <w:t>взыскано 110,7 тыс.руб.</w:t>
      </w:r>
    </w:p>
    <w:p w:rsidR="00E24846" w:rsidRDefault="00E24846" w:rsidP="00BC5DBC">
      <w:pPr>
        <w:ind w:firstLine="708"/>
        <w:jc w:val="both"/>
      </w:pPr>
      <w:r>
        <w:t>Направлено 8 исполнительных листов</w:t>
      </w:r>
      <w:r w:rsidRPr="005750ED">
        <w:t xml:space="preserve"> судебным приставам  на сумму </w:t>
      </w:r>
      <w:r>
        <w:t xml:space="preserve">2317,9 тыс. руб., поступило 62,6 </w:t>
      </w:r>
      <w:r w:rsidRPr="005750ED">
        <w:t>тыс.</w:t>
      </w:r>
      <w:r>
        <w:t xml:space="preserve"> </w:t>
      </w:r>
      <w:r w:rsidRPr="005750ED">
        <w:t>руб.</w:t>
      </w:r>
      <w:r>
        <w:t xml:space="preserve"> Сумма поступлений в местный бюджет по результатам работы (</w:t>
      </w:r>
      <w:proofErr w:type="spellStart"/>
      <w:r>
        <w:t>претензионно</w:t>
      </w:r>
      <w:proofErr w:type="spellEnd"/>
      <w:r>
        <w:t xml:space="preserve"> - исковой работы) Комитета</w:t>
      </w:r>
      <w:r w:rsidRPr="005750ED">
        <w:t xml:space="preserve"> по управлению имуществом</w:t>
      </w:r>
      <w:r>
        <w:t xml:space="preserve"> составила 684,7 тыс</w:t>
      </w:r>
      <w:proofErr w:type="gramStart"/>
      <w:r>
        <w:t>.р</w:t>
      </w:r>
      <w:proofErr w:type="gramEnd"/>
      <w:r>
        <w:t xml:space="preserve">уб.  </w:t>
      </w:r>
    </w:p>
    <w:p w:rsidR="00E24846" w:rsidRDefault="00E24846" w:rsidP="00DC27F3">
      <w:pPr>
        <w:jc w:val="both"/>
      </w:pPr>
    </w:p>
    <w:p w:rsidR="00E24846" w:rsidRPr="009F082B" w:rsidRDefault="00403D6D" w:rsidP="00DC27F3">
      <w:pPr>
        <w:ind w:firstLine="708"/>
        <w:jc w:val="both"/>
        <w:rPr>
          <w:b/>
        </w:rPr>
      </w:pPr>
      <w:r>
        <w:rPr>
          <w:b/>
        </w:rPr>
        <w:t>Безвозмездные поступления.</w:t>
      </w:r>
    </w:p>
    <w:p w:rsidR="00E24846" w:rsidRDefault="00E24846" w:rsidP="00DC27F3">
      <w:pPr>
        <w:jc w:val="both"/>
      </w:pPr>
    </w:p>
    <w:p w:rsidR="00E24846" w:rsidRDefault="00E24846" w:rsidP="00DC27F3">
      <w:pPr>
        <w:ind w:firstLine="708"/>
        <w:jc w:val="both"/>
      </w:pPr>
      <w:r>
        <w:t>Сумма безвозмездных поступлений за 9 месяцев 2020 года составила 882 319,1 тыс. руб., в том числе поступило из областного и федерального бюджетов 881 386,5 тыс. руб.</w:t>
      </w:r>
      <w:r w:rsidR="00403D6D">
        <w:t>, д</w:t>
      </w:r>
      <w:r w:rsidR="00403D6D" w:rsidRPr="00403D6D">
        <w:t xml:space="preserve">оходы от возврата бюджетными учреждениями остатков субсидий </w:t>
      </w:r>
      <w:r w:rsidR="00CB0E8C" w:rsidRPr="00403D6D">
        <w:t>прошлых лет</w:t>
      </w:r>
      <w:r w:rsidR="00CB0E8C">
        <w:t xml:space="preserve"> (по невыполнению муниципального задания) </w:t>
      </w:r>
      <w:r w:rsidR="00403D6D">
        <w:t>963,6 тыс</w:t>
      </w:r>
      <w:proofErr w:type="gramStart"/>
      <w:r w:rsidR="00403D6D">
        <w:t>.р</w:t>
      </w:r>
      <w:proofErr w:type="gramEnd"/>
      <w:r w:rsidR="00403D6D">
        <w:t>уб.</w:t>
      </w:r>
    </w:p>
    <w:p w:rsidR="00403D6D" w:rsidRDefault="00403D6D" w:rsidP="00DC27F3">
      <w:pPr>
        <w:ind w:firstLine="708"/>
        <w:jc w:val="both"/>
      </w:pPr>
      <w:r w:rsidRPr="009F082B">
        <w:rPr>
          <w:b/>
        </w:rPr>
        <w:t>Межбюджетные трансферты</w:t>
      </w:r>
      <w:r>
        <w:rPr>
          <w:b/>
        </w:rPr>
        <w:t>.</w:t>
      </w:r>
      <w:r>
        <w:rPr>
          <w:b/>
          <w:bCs/>
        </w:rPr>
        <w:t xml:space="preserve">     </w:t>
      </w:r>
    </w:p>
    <w:p w:rsidR="00E24846" w:rsidRDefault="00E24846" w:rsidP="00DC27F3">
      <w:pPr>
        <w:ind w:firstLine="708"/>
        <w:jc w:val="both"/>
      </w:pPr>
      <w:r>
        <w:t>Поступление безвозмездных поступлений от других бюджетов бюджетной системы за отчетный период 2020 года выглядит следующим образом:</w:t>
      </w:r>
    </w:p>
    <w:p w:rsidR="00E24846" w:rsidRDefault="00E24846" w:rsidP="00DC27F3">
      <w:pPr>
        <w:jc w:val="both"/>
      </w:pPr>
      <w:r>
        <w:t xml:space="preserve">- 241 611,4 тыс. руб. –  объем дотации </w:t>
      </w:r>
      <w:proofErr w:type="spellStart"/>
      <w:r>
        <w:t>Кыштымскому</w:t>
      </w:r>
      <w:proofErr w:type="spellEnd"/>
      <w:r>
        <w:t xml:space="preserve"> городскому округу;</w:t>
      </w:r>
    </w:p>
    <w:p w:rsidR="00E24846" w:rsidRDefault="00E24846" w:rsidP="00DC27F3">
      <w:pPr>
        <w:jc w:val="both"/>
      </w:pPr>
      <w:r>
        <w:t xml:space="preserve">- 165 091,6 тыс. руб. –  объем субсидий </w:t>
      </w:r>
      <w:proofErr w:type="spellStart"/>
      <w:r>
        <w:t>Кыштымскому</w:t>
      </w:r>
      <w:proofErr w:type="spellEnd"/>
      <w:r>
        <w:t xml:space="preserve"> городскому округу;</w:t>
      </w:r>
    </w:p>
    <w:p w:rsidR="00E24846" w:rsidRPr="004C566A" w:rsidRDefault="00E24846" w:rsidP="00DC27F3">
      <w:pPr>
        <w:jc w:val="both"/>
        <w:rPr>
          <w:b/>
          <w:bCs/>
        </w:rPr>
      </w:pPr>
      <w:r>
        <w:t xml:space="preserve">- 472 992,6 тыс. руб. – объем субвенций </w:t>
      </w:r>
      <w:proofErr w:type="spellStart"/>
      <w:r>
        <w:t>Кыштымскому</w:t>
      </w:r>
      <w:proofErr w:type="spellEnd"/>
      <w:r>
        <w:t xml:space="preserve"> городскому округу;</w:t>
      </w:r>
    </w:p>
    <w:p w:rsidR="00E24846" w:rsidRDefault="00E24846" w:rsidP="004C566A">
      <w:pPr>
        <w:ind w:firstLine="708"/>
        <w:jc w:val="both"/>
      </w:pPr>
      <w:r>
        <w:t>Поступление безвозмездных поступлений в местный бюджет за 9 месяцев 2020 года по сравнению с аналогичным периодом прошлого года  выглядит следующим образом:</w:t>
      </w:r>
    </w:p>
    <w:tbl>
      <w:tblPr>
        <w:tblW w:w="9686" w:type="dxa"/>
        <w:tblInd w:w="93" w:type="dxa"/>
        <w:tblLook w:val="00A0"/>
      </w:tblPr>
      <w:tblGrid>
        <w:gridCol w:w="4410"/>
        <w:gridCol w:w="1984"/>
        <w:gridCol w:w="1843"/>
        <w:gridCol w:w="1449"/>
      </w:tblGrid>
      <w:tr w:rsidR="00E24846" w:rsidTr="008B5C22">
        <w:trPr>
          <w:trHeight w:val="773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</w:pPr>
            <w:r>
              <w:t xml:space="preserve">Факт </w:t>
            </w:r>
          </w:p>
          <w:p w:rsidR="00E24846" w:rsidRDefault="00E24846" w:rsidP="00F01EA2">
            <w:pPr>
              <w:jc w:val="center"/>
            </w:pPr>
            <w:r>
              <w:t>за 9 месяцев</w:t>
            </w:r>
          </w:p>
          <w:p w:rsidR="00E24846" w:rsidRDefault="00E24846">
            <w:pPr>
              <w:jc w:val="center"/>
            </w:pPr>
            <w:r>
              <w:t xml:space="preserve"> 2019 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4C566A">
            <w:pPr>
              <w:jc w:val="center"/>
            </w:pPr>
            <w:r>
              <w:t xml:space="preserve">Факт </w:t>
            </w:r>
          </w:p>
          <w:p w:rsidR="00E24846" w:rsidRDefault="00E24846" w:rsidP="00F01EA2">
            <w:pPr>
              <w:jc w:val="center"/>
            </w:pPr>
            <w:r>
              <w:t>за 9 месяцев</w:t>
            </w:r>
          </w:p>
          <w:p w:rsidR="00E24846" w:rsidRDefault="00E24846" w:rsidP="00F01EA2">
            <w:pPr>
              <w:jc w:val="center"/>
            </w:pPr>
            <w:r>
              <w:t xml:space="preserve"> 2020  г.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center"/>
            </w:pPr>
            <w:r>
              <w:t>Отклонение</w:t>
            </w:r>
            <w:proofErr w:type="gramStart"/>
            <w:r>
              <w:t xml:space="preserve"> (+,-)</w:t>
            </w:r>
            <w:proofErr w:type="gramEnd"/>
          </w:p>
        </w:tc>
      </w:tr>
      <w:tr w:rsidR="00E24846" w:rsidTr="00DC27F3">
        <w:trPr>
          <w:trHeight w:val="6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17 544,7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44 870,5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+27 325,8</w:t>
            </w:r>
          </w:p>
        </w:tc>
      </w:tr>
      <w:tr w:rsidR="00E24846" w:rsidTr="00DC27F3">
        <w:trPr>
          <w:trHeight w:val="3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Дотации на сбалансированность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73 574,0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35 796,3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-37 777,7</w:t>
            </w:r>
          </w:p>
        </w:tc>
      </w:tr>
      <w:tr w:rsidR="00E24846" w:rsidTr="00DC27F3">
        <w:trPr>
          <w:trHeight w:val="3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Дотация на частичную компенсацию дополнительны</w:t>
            </w:r>
            <w:r w:rsidR="00211CFE">
              <w:t>х</w:t>
            </w:r>
            <w:r>
              <w:t xml:space="preserve"> расходов на повышение оплаты труда работников бюджетной сферы и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160 944,6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+160 944,6</w:t>
            </w:r>
          </w:p>
        </w:tc>
      </w:tr>
      <w:tr w:rsidR="00E24846" w:rsidTr="00DC27F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275 609,0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165 091,6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-110 517,4</w:t>
            </w:r>
          </w:p>
        </w:tc>
      </w:tr>
      <w:tr w:rsidR="00E24846" w:rsidTr="00DC27F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465 636,9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472 992,6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+7 355,7</w:t>
            </w:r>
          </w:p>
        </w:tc>
      </w:tr>
      <w:tr w:rsidR="00E24846" w:rsidTr="00DC27F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Pr="00427641" w:rsidRDefault="00E24846">
            <w:pPr>
              <w:jc w:val="both"/>
              <w:rPr>
                <w:bCs/>
              </w:rPr>
            </w:pPr>
            <w:r w:rsidRPr="00427641">
              <w:rPr>
                <w:bCs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Pr="00427641" w:rsidRDefault="00E24846" w:rsidP="004C566A">
            <w:pPr>
              <w:jc w:val="center"/>
            </w:pPr>
            <w:r w:rsidRPr="00427641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Pr="00427641" w:rsidRDefault="00E24846" w:rsidP="00F01EA2">
            <w:pPr>
              <w:jc w:val="center"/>
              <w:rPr>
                <w:bCs/>
              </w:rPr>
            </w:pPr>
            <w:r>
              <w:rPr>
                <w:bCs/>
              </w:rPr>
              <w:t>1 690,9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Pr="00427641" w:rsidRDefault="00E24846" w:rsidP="00427641">
            <w:pPr>
              <w:jc w:val="center"/>
              <w:rPr>
                <w:bCs/>
              </w:rPr>
            </w:pPr>
            <w:r w:rsidRPr="00427641">
              <w:rPr>
                <w:bCs/>
              </w:rPr>
              <w:t>+1 690,9</w:t>
            </w:r>
          </w:p>
        </w:tc>
      </w:tr>
      <w:tr w:rsidR="00E24846" w:rsidTr="00DC27F3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поступило трансфертов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Pr="004C566A" w:rsidRDefault="00E24846" w:rsidP="004C566A">
            <w:pPr>
              <w:jc w:val="center"/>
              <w:rPr>
                <w:b/>
              </w:rPr>
            </w:pPr>
            <w:r>
              <w:rPr>
                <w:b/>
              </w:rPr>
              <w:t>832 364,6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881 386,5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46" w:rsidRDefault="00E24846" w:rsidP="0042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+49 021,9</w:t>
            </w:r>
          </w:p>
        </w:tc>
      </w:tr>
      <w:tr w:rsidR="00E24846" w:rsidTr="00DC27F3">
        <w:trPr>
          <w:trHeight w:val="6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lastRenderedPageBreak/>
              <w:t>Доходы от возврата остатков субсидий, субвенций, иных межбюджетных трансфертов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1 364,4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963,6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-400,8</w:t>
            </w:r>
          </w:p>
        </w:tc>
      </w:tr>
      <w:tr w:rsidR="00E24846" w:rsidTr="00DC27F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Возврат остатков субсидий, субвенций, иных межбюджетных трансфертов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-416,8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-31,0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+385,8</w:t>
            </w:r>
          </w:p>
        </w:tc>
      </w:tr>
      <w:tr w:rsidR="00E24846" w:rsidTr="00DC27F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4C566A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F01EA2">
            <w:pPr>
              <w:jc w:val="center"/>
            </w:pPr>
            <w: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427641">
            <w:pPr>
              <w:jc w:val="center"/>
            </w:pPr>
            <w:r>
              <w:t>-200,0</w:t>
            </w:r>
          </w:p>
        </w:tc>
      </w:tr>
      <w:tr w:rsidR="00E24846" w:rsidTr="00DC27F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4C566A">
            <w:pPr>
              <w:jc w:val="center"/>
            </w:pPr>
            <w:r>
              <w:rPr>
                <w:b/>
                <w:bCs/>
              </w:rPr>
              <w:t>833 512,2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F0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882 319,1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6" w:rsidRDefault="00E24846" w:rsidP="0042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+48 806,9</w:t>
            </w:r>
          </w:p>
        </w:tc>
      </w:tr>
    </w:tbl>
    <w:p w:rsidR="00E24846" w:rsidRDefault="00E24846" w:rsidP="00814CE0">
      <w:pPr>
        <w:pStyle w:val="a3"/>
        <w:spacing w:line="240" w:lineRule="auto"/>
        <w:jc w:val="both"/>
      </w:pPr>
      <w:r>
        <w:t xml:space="preserve">                                                        </w:t>
      </w:r>
    </w:p>
    <w:p w:rsidR="00E24846" w:rsidRPr="00814CE0" w:rsidRDefault="00E24846" w:rsidP="00814CE0">
      <w:pPr>
        <w:pStyle w:val="a3"/>
        <w:spacing w:line="240" w:lineRule="auto"/>
        <w:jc w:val="both"/>
        <w:rPr>
          <w:b w:val="0"/>
          <w:bCs w:val="0"/>
        </w:rPr>
      </w:pPr>
      <w:r>
        <w:t xml:space="preserve">                                                                         </w:t>
      </w:r>
      <w:r w:rsidRPr="00814CE0">
        <w:t xml:space="preserve"> РАСХОДЫ</w:t>
      </w:r>
    </w:p>
    <w:p w:rsidR="00E24846" w:rsidRPr="00814CE0" w:rsidRDefault="00E24846" w:rsidP="00814CE0">
      <w:pPr>
        <w:pStyle w:val="a3"/>
        <w:spacing w:line="240" w:lineRule="auto"/>
        <w:jc w:val="both"/>
        <w:rPr>
          <w:b w:val="0"/>
          <w:bCs w:val="0"/>
        </w:rPr>
      </w:pPr>
      <w:r w:rsidRPr="00814CE0">
        <w:rPr>
          <w:b w:val="0"/>
          <w:bCs w:val="0"/>
        </w:rPr>
        <w:tab/>
      </w:r>
    </w:p>
    <w:p w:rsidR="00E24846" w:rsidRPr="00814CE0" w:rsidRDefault="00E24846" w:rsidP="00814CE0">
      <w:pPr>
        <w:pStyle w:val="a3"/>
        <w:spacing w:line="240" w:lineRule="auto"/>
        <w:jc w:val="both"/>
        <w:rPr>
          <w:b w:val="0"/>
          <w:bCs w:val="0"/>
        </w:rPr>
      </w:pPr>
      <w:r w:rsidRPr="00814CE0">
        <w:rPr>
          <w:b w:val="0"/>
          <w:bCs w:val="0"/>
        </w:rPr>
        <w:t xml:space="preserve">      Расходы бюджета  Кыштымского</w:t>
      </w:r>
      <w:r>
        <w:rPr>
          <w:b w:val="0"/>
          <w:bCs w:val="0"/>
        </w:rPr>
        <w:t xml:space="preserve"> городского округа  за 9 месяцев</w:t>
      </w:r>
      <w:r w:rsidRPr="00814CE0">
        <w:rPr>
          <w:b w:val="0"/>
          <w:bCs w:val="0"/>
        </w:rPr>
        <w:t xml:space="preserve">  тек</w:t>
      </w:r>
      <w:r>
        <w:rPr>
          <w:b w:val="0"/>
          <w:bCs w:val="0"/>
        </w:rPr>
        <w:t>ущего года  составили  1 157 263,4 тыс. рублей или  66,4</w:t>
      </w:r>
      <w:r w:rsidRPr="00814CE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%  к плановым назначениям, 103 </w:t>
      </w:r>
      <w:r w:rsidRPr="00814CE0">
        <w:rPr>
          <w:b w:val="0"/>
          <w:bCs w:val="0"/>
        </w:rPr>
        <w:t>%  к  уровню  соответствующего периода прошлого года.</w:t>
      </w:r>
    </w:p>
    <w:p w:rsidR="00E24846" w:rsidRPr="00814CE0" w:rsidRDefault="00E24846" w:rsidP="00814CE0">
      <w:pPr>
        <w:pStyle w:val="a3"/>
        <w:spacing w:line="240" w:lineRule="auto"/>
        <w:jc w:val="both"/>
        <w:rPr>
          <w:b w:val="0"/>
          <w:bCs w:val="0"/>
        </w:rPr>
      </w:pPr>
      <w:r w:rsidRPr="00814CE0">
        <w:rPr>
          <w:b w:val="0"/>
          <w:bCs w:val="0"/>
        </w:rPr>
        <w:t xml:space="preserve">                                                                                                                                 Тыс</w:t>
      </w:r>
      <w:proofErr w:type="gramStart"/>
      <w:r w:rsidRPr="00814CE0">
        <w:rPr>
          <w:b w:val="0"/>
          <w:bCs w:val="0"/>
        </w:rPr>
        <w:t>.р</w:t>
      </w:r>
      <w:proofErr w:type="gramEnd"/>
      <w:r w:rsidRPr="00814CE0">
        <w:rPr>
          <w:b w:val="0"/>
          <w:bCs w:val="0"/>
        </w:rPr>
        <w:t>ублей</w:t>
      </w: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72"/>
        <w:gridCol w:w="1800"/>
        <w:gridCol w:w="1620"/>
        <w:gridCol w:w="1008"/>
        <w:gridCol w:w="1080"/>
      </w:tblGrid>
      <w:tr w:rsidR="00E24846" w:rsidRPr="00814CE0" w:rsidTr="00C3111B">
        <w:trPr>
          <w:cantSplit/>
        </w:trPr>
        <w:tc>
          <w:tcPr>
            <w:tcW w:w="4320" w:type="dxa"/>
            <w:gridSpan w:val="2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Наименование раздела</w:t>
            </w:r>
          </w:p>
        </w:tc>
        <w:tc>
          <w:tcPr>
            <w:tcW w:w="1800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Плановые назначения 2020</w:t>
            </w:r>
            <w:r w:rsidRPr="00814CE0">
              <w:rPr>
                <w:b w:val="0"/>
                <w:bCs w:val="0"/>
              </w:rPr>
              <w:t>г</w:t>
            </w:r>
          </w:p>
        </w:tc>
        <w:tc>
          <w:tcPr>
            <w:tcW w:w="1620" w:type="dxa"/>
          </w:tcPr>
          <w:p w:rsidR="00E24846" w:rsidRPr="00814CE0" w:rsidRDefault="00E24846" w:rsidP="00814CE0">
            <w:pPr>
              <w:pStyle w:val="a3"/>
              <w:spacing w:line="240" w:lineRule="auto"/>
              <w:ind w:left="7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Исполнено  9 месяцев 2020</w:t>
            </w:r>
            <w:r w:rsidRPr="00814CE0">
              <w:rPr>
                <w:b w:val="0"/>
                <w:bCs w:val="0"/>
              </w:rPr>
              <w:t>г</w:t>
            </w:r>
          </w:p>
        </w:tc>
        <w:tc>
          <w:tcPr>
            <w:tcW w:w="100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center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% к плановым назначениям</w:t>
            </w:r>
          </w:p>
        </w:tc>
        <w:tc>
          <w:tcPr>
            <w:tcW w:w="1080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center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Доля  в общем  объеме  расхода</w:t>
            </w:r>
            <w:r>
              <w:rPr>
                <w:b w:val="0"/>
                <w:bCs w:val="0"/>
              </w:rPr>
              <w:t xml:space="preserve"> %</w:t>
            </w:r>
          </w:p>
        </w:tc>
      </w:tr>
      <w:tr w:rsidR="00E24846" w:rsidRPr="00814CE0" w:rsidTr="00C3111B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01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 xml:space="preserve">Общегосударственные вопросы 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117 602,7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79 071, 97</w:t>
            </w:r>
          </w:p>
        </w:tc>
        <w:tc>
          <w:tcPr>
            <w:tcW w:w="1008" w:type="dxa"/>
            <w:vAlign w:val="center"/>
          </w:tcPr>
          <w:p w:rsidR="00E24846" w:rsidRPr="00814CE0" w:rsidRDefault="00E24846" w:rsidP="00C3111B">
            <w:pPr>
              <w:jc w:val="center"/>
            </w:pPr>
            <w:r>
              <w:t>67,2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441D65">
            <w:pPr>
              <w:jc w:val="right"/>
              <w:rPr>
                <w:highlight w:val="yellow"/>
              </w:rPr>
            </w:pPr>
            <w:r w:rsidRPr="00441D65">
              <w:t>6,8</w:t>
            </w:r>
          </w:p>
        </w:tc>
      </w:tr>
      <w:tr w:rsidR="00E24846" w:rsidRPr="00814CE0" w:rsidTr="00C3111B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03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13 525,53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8 865, 96</w:t>
            </w:r>
          </w:p>
        </w:tc>
        <w:tc>
          <w:tcPr>
            <w:tcW w:w="1008" w:type="dxa"/>
            <w:vAlign w:val="center"/>
          </w:tcPr>
          <w:p w:rsidR="00E24846" w:rsidRPr="00814CE0" w:rsidRDefault="00E24846" w:rsidP="00C3111B">
            <w:pPr>
              <w:jc w:val="center"/>
            </w:pPr>
            <w:r>
              <w:t>65,5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0,8</w:t>
            </w:r>
          </w:p>
        </w:tc>
      </w:tr>
      <w:tr w:rsidR="00E24846" w:rsidRPr="00814CE0" w:rsidTr="00C3111B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04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70 072,46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23 938, 88</w:t>
            </w:r>
          </w:p>
        </w:tc>
        <w:tc>
          <w:tcPr>
            <w:tcW w:w="1008" w:type="dxa"/>
            <w:vAlign w:val="center"/>
          </w:tcPr>
          <w:p w:rsidR="00E24846" w:rsidRPr="00814CE0" w:rsidRDefault="00E24846" w:rsidP="00814CE0">
            <w:pPr>
              <w:jc w:val="center"/>
            </w:pPr>
            <w:r>
              <w:t>34,2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2,1</w:t>
            </w:r>
          </w:p>
        </w:tc>
      </w:tr>
      <w:tr w:rsidR="00E24846" w:rsidRPr="00814CE0" w:rsidTr="00C3111B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05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ЖКХ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293 859,68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196 879, 20</w:t>
            </w:r>
          </w:p>
        </w:tc>
        <w:tc>
          <w:tcPr>
            <w:tcW w:w="1008" w:type="dxa"/>
            <w:vAlign w:val="center"/>
          </w:tcPr>
          <w:p w:rsidR="00E24846" w:rsidRPr="00814CE0" w:rsidRDefault="00E24846" w:rsidP="00814CE0">
            <w:pPr>
              <w:jc w:val="center"/>
            </w:pPr>
            <w:r>
              <w:t>67,0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17,</w:t>
            </w:r>
            <w:r>
              <w:t>1</w:t>
            </w:r>
          </w:p>
        </w:tc>
      </w:tr>
      <w:tr w:rsidR="00E24846" w:rsidRPr="00814CE0" w:rsidTr="00C3111B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06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Охрана окружающей среды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7 366,00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2 766 ,88</w:t>
            </w:r>
          </w:p>
        </w:tc>
        <w:tc>
          <w:tcPr>
            <w:tcW w:w="1008" w:type="dxa"/>
            <w:vAlign w:val="center"/>
          </w:tcPr>
          <w:p w:rsidR="00E24846" w:rsidRPr="00814CE0" w:rsidRDefault="00E24846" w:rsidP="00814CE0">
            <w:pPr>
              <w:jc w:val="center"/>
            </w:pPr>
            <w:r>
              <w:t>37,6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0,2</w:t>
            </w:r>
          </w:p>
        </w:tc>
      </w:tr>
      <w:tr w:rsidR="00E24846" w:rsidRPr="00814CE0" w:rsidTr="00EA0A2A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07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Образование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810 666,27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554 519 ,29</w:t>
            </w:r>
          </w:p>
        </w:tc>
        <w:tc>
          <w:tcPr>
            <w:tcW w:w="1008" w:type="dxa"/>
            <w:vAlign w:val="bottom"/>
          </w:tcPr>
          <w:p w:rsidR="00E24846" w:rsidRPr="00685B2F" w:rsidRDefault="00E24846" w:rsidP="00685B2F">
            <w:pPr>
              <w:jc w:val="center"/>
            </w:pPr>
            <w:r w:rsidRPr="00685B2F">
              <w:t>68,4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47,9</w:t>
            </w:r>
          </w:p>
        </w:tc>
      </w:tr>
      <w:tr w:rsidR="00E24846" w:rsidRPr="00814CE0" w:rsidTr="00EA0A2A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08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Культура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84 462,19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53 042, 86</w:t>
            </w:r>
          </w:p>
        </w:tc>
        <w:tc>
          <w:tcPr>
            <w:tcW w:w="1008" w:type="dxa"/>
            <w:vAlign w:val="bottom"/>
          </w:tcPr>
          <w:p w:rsidR="00E24846" w:rsidRPr="00685B2F" w:rsidRDefault="00E24846" w:rsidP="00685B2F">
            <w:pPr>
              <w:jc w:val="center"/>
            </w:pPr>
            <w:r w:rsidRPr="00685B2F">
              <w:t>62,8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4,6</w:t>
            </w:r>
          </w:p>
        </w:tc>
      </w:tr>
      <w:tr w:rsidR="00E24846" w:rsidRPr="00814CE0" w:rsidTr="00EA0A2A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10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 xml:space="preserve">Социальное обеспечение 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308 018,67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211 194, 27</w:t>
            </w:r>
          </w:p>
        </w:tc>
        <w:tc>
          <w:tcPr>
            <w:tcW w:w="1008" w:type="dxa"/>
            <w:vAlign w:val="bottom"/>
          </w:tcPr>
          <w:p w:rsidR="00E24846" w:rsidRPr="00685B2F" w:rsidRDefault="00E24846" w:rsidP="00685B2F">
            <w:pPr>
              <w:jc w:val="center"/>
            </w:pPr>
            <w:r w:rsidRPr="00685B2F">
              <w:t>68,6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18,2</w:t>
            </w:r>
          </w:p>
        </w:tc>
      </w:tr>
      <w:tr w:rsidR="00E24846" w:rsidRPr="00814CE0" w:rsidTr="00EA0A2A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11</w:t>
            </w: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80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37 472,91</w:t>
            </w:r>
          </w:p>
        </w:tc>
        <w:tc>
          <w:tcPr>
            <w:tcW w:w="1620" w:type="dxa"/>
            <w:vAlign w:val="center"/>
          </w:tcPr>
          <w:p w:rsidR="00E24846" w:rsidRPr="00734963" w:rsidRDefault="00E24846">
            <w:pPr>
              <w:jc w:val="right"/>
            </w:pPr>
            <w:r w:rsidRPr="00734963">
              <w:t>26 984, 13</w:t>
            </w:r>
          </w:p>
        </w:tc>
        <w:tc>
          <w:tcPr>
            <w:tcW w:w="1008" w:type="dxa"/>
            <w:vAlign w:val="bottom"/>
          </w:tcPr>
          <w:p w:rsidR="00E24846" w:rsidRPr="00685B2F" w:rsidRDefault="00E24846" w:rsidP="00685B2F">
            <w:pPr>
              <w:jc w:val="center"/>
            </w:pPr>
            <w:r w:rsidRPr="00685B2F">
              <w:t>72,0</w:t>
            </w:r>
          </w:p>
        </w:tc>
        <w:tc>
          <w:tcPr>
            <w:tcW w:w="1080" w:type="dxa"/>
            <w:vAlign w:val="center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2,3</w:t>
            </w:r>
          </w:p>
        </w:tc>
      </w:tr>
      <w:tr w:rsidR="00E24846" w:rsidRPr="00814CE0" w:rsidTr="00EA0A2A">
        <w:tc>
          <w:tcPr>
            <w:tcW w:w="648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3672" w:type="dxa"/>
          </w:tcPr>
          <w:p w:rsidR="00E24846" w:rsidRPr="00814CE0" w:rsidRDefault="00E24846" w:rsidP="00814CE0">
            <w:pPr>
              <w:pStyle w:val="a3"/>
              <w:spacing w:line="240" w:lineRule="auto"/>
              <w:jc w:val="both"/>
              <w:rPr>
                <w:b w:val="0"/>
                <w:bCs w:val="0"/>
              </w:rPr>
            </w:pPr>
            <w:r w:rsidRPr="00814CE0">
              <w:rPr>
                <w:b w:val="0"/>
                <w:bCs w:val="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E24846" w:rsidRPr="00734963" w:rsidRDefault="00E24846">
            <w:pPr>
              <w:jc w:val="right"/>
              <w:rPr>
                <w:b/>
                <w:bCs/>
              </w:rPr>
            </w:pPr>
            <w:r w:rsidRPr="00734963">
              <w:rPr>
                <w:b/>
                <w:bCs/>
              </w:rPr>
              <w:t>1 743 046, 41</w:t>
            </w:r>
          </w:p>
        </w:tc>
        <w:tc>
          <w:tcPr>
            <w:tcW w:w="1620" w:type="dxa"/>
            <w:vAlign w:val="bottom"/>
          </w:tcPr>
          <w:p w:rsidR="00E24846" w:rsidRPr="00734963" w:rsidRDefault="00E24846">
            <w:pPr>
              <w:jc w:val="right"/>
              <w:rPr>
                <w:b/>
                <w:bCs/>
              </w:rPr>
            </w:pPr>
            <w:r w:rsidRPr="00734963">
              <w:rPr>
                <w:b/>
                <w:bCs/>
              </w:rPr>
              <w:t>1 157 263, 44</w:t>
            </w:r>
          </w:p>
        </w:tc>
        <w:tc>
          <w:tcPr>
            <w:tcW w:w="1008" w:type="dxa"/>
            <w:vAlign w:val="bottom"/>
          </w:tcPr>
          <w:p w:rsidR="00E24846" w:rsidRPr="00685B2F" w:rsidRDefault="00E24846" w:rsidP="00685B2F">
            <w:pPr>
              <w:jc w:val="center"/>
            </w:pPr>
            <w:r w:rsidRPr="00685B2F">
              <w:t>66,4</w:t>
            </w:r>
          </w:p>
        </w:tc>
        <w:tc>
          <w:tcPr>
            <w:tcW w:w="1080" w:type="dxa"/>
            <w:vAlign w:val="bottom"/>
          </w:tcPr>
          <w:p w:rsidR="00E24846" w:rsidRPr="00AA032E" w:rsidRDefault="00E24846" w:rsidP="00814CE0">
            <w:pPr>
              <w:jc w:val="right"/>
              <w:rPr>
                <w:highlight w:val="yellow"/>
              </w:rPr>
            </w:pPr>
            <w:r w:rsidRPr="00441D65">
              <w:t>100</w:t>
            </w:r>
          </w:p>
        </w:tc>
      </w:tr>
    </w:tbl>
    <w:p w:rsidR="00E24846" w:rsidRPr="00814CE0" w:rsidRDefault="00E24846" w:rsidP="00814CE0">
      <w:pPr>
        <w:pStyle w:val="2"/>
        <w:spacing w:line="240" w:lineRule="auto"/>
      </w:pPr>
      <w:r w:rsidRPr="00814CE0">
        <w:t xml:space="preserve">  </w:t>
      </w:r>
    </w:p>
    <w:p w:rsidR="00E24846" w:rsidRPr="00814CE0" w:rsidRDefault="00E24846" w:rsidP="00814CE0">
      <w:pPr>
        <w:ind w:firstLine="709"/>
        <w:jc w:val="both"/>
      </w:pPr>
      <w:r w:rsidRPr="00441D65">
        <w:t>В разрезе отраслей основные направления расходов бюджета – это образование (доля – 47,9 %), социальная политика (18,2 %), жилищно-коммунальное хозяйство (17,1%)</w:t>
      </w:r>
      <w:r w:rsidRPr="00814CE0">
        <w:t xml:space="preserve"> </w:t>
      </w:r>
    </w:p>
    <w:p w:rsidR="00E24846" w:rsidRPr="00814CE0" w:rsidRDefault="00E24846" w:rsidP="00814CE0">
      <w:pPr>
        <w:ind w:firstLine="709"/>
        <w:jc w:val="both"/>
      </w:pPr>
    </w:p>
    <w:p w:rsidR="00E24846" w:rsidRPr="00814CE0" w:rsidRDefault="00E24846" w:rsidP="00814CE0">
      <w:pPr>
        <w:jc w:val="center"/>
      </w:pPr>
      <w:r w:rsidRPr="00814CE0">
        <w:t>Сведения</w:t>
      </w:r>
    </w:p>
    <w:p w:rsidR="00E24846" w:rsidRPr="00814CE0" w:rsidRDefault="00E24846" w:rsidP="00814CE0">
      <w:pPr>
        <w:jc w:val="center"/>
      </w:pPr>
      <w:r w:rsidRPr="00814CE0">
        <w:t>о финансировании главных распорядителей средств местного бюджета.</w:t>
      </w:r>
    </w:p>
    <w:p w:rsidR="00E24846" w:rsidRPr="00814CE0" w:rsidRDefault="00E24846" w:rsidP="00814CE0">
      <w:pPr>
        <w:ind w:firstLine="709"/>
        <w:jc w:val="right"/>
      </w:pPr>
      <w:r w:rsidRPr="00814CE0">
        <w:t xml:space="preserve">                                                                                                                                   (тыс</w:t>
      </w:r>
      <w:proofErr w:type="gramStart"/>
      <w:r w:rsidRPr="00814CE0">
        <w:t>.р</w:t>
      </w:r>
      <w:proofErr w:type="gramEnd"/>
      <w:r w:rsidRPr="00814CE0">
        <w:t>ублей)</w:t>
      </w:r>
    </w:p>
    <w:tbl>
      <w:tblPr>
        <w:tblW w:w="9486" w:type="dxa"/>
        <w:tblInd w:w="108" w:type="dxa"/>
        <w:tblLook w:val="0000"/>
      </w:tblPr>
      <w:tblGrid>
        <w:gridCol w:w="830"/>
        <w:gridCol w:w="3931"/>
        <w:gridCol w:w="1665"/>
        <w:gridCol w:w="1534"/>
        <w:gridCol w:w="1526"/>
      </w:tblGrid>
      <w:tr w:rsidR="00E24846" w:rsidRPr="00814CE0" w:rsidTr="000743DC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846" w:rsidRPr="00814CE0" w:rsidRDefault="00E24846" w:rsidP="00814CE0">
            <w:pPr>
              <w:jc w:val="both"/>
            </w:pPr>
            <w:r w:rsidRPr="00814CE0">
              <w:t>КВСР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846" w:rsidRPr="00814CE0" w:rsidRDefault="00E24846" w:rsidP="00814CE0">
            <w:pPr>
              <w:jc w:val="both"/>
            </w:pPr>
            <w:r w:rsidRPr="00814CE0">
              <w:t>Наименование КВСР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846" w:rsidRPr="00814CE0" w:rsidRDefault="00E24846" w:rsidP="00814CE0">
            <w:pPr>
              <w:jc w:val="center"/>
            </w:pPr>
            <w:r>
              <w:t>Ассигнования 2020</w:t>
            </w:r>
            <w:r w:rsidRPr="00814CE0">
              <w:t xml:space="preserve"> г.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846" w:rsidRPr="00814CE0" w:rsidRDefault="00E24846" w:rsidP="00814CE0">
            <w:pPr>
              <w:jc w:val="center"/>
            </w:pPr>
            <w:r w:rsidRPr="00814CE0">
              <w:t>Расход</w:t>
            </w:r>
            <w:r>
              <w:t xml:space="preserve"> </w:t>
            </w:r>
            <w:r w:rsidRPr="00814CE0">
              <w:t xml:space="preserve"> </w:t>
            </w:r>
            <w:proofErr w:type="gramStart"/>
            <w:r w:rsidRPr="00814CE0">
              <w:t>за</w:t>
            </w:r>
            <w:proofErr w:type="gramEnd"/>
            <w:r w:rsidRPr="00814CE0">
              <w:t xml:space="preserve"> </w:t>
            </w:r>
          </w:p>
          <w:p w:rsidR="00E24846" w:rsidRPr="00814CE0" w:rsidRDefault="00E24846" w:rsidP="00814CE0">
            <w:pPr>
              <w:jc w:val="center"/>
            </w:pPr>
            <w:r>
              <w:t xml:space="preserve">9 месяцев 2020 </w:t>
            </w:r>
            <w:r w:rsidRPr="00814CE0">
              <w:t>года.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846" w:rsidRPr="00814CE0" w:rsidRDefault="00E24846" w:rsidP="00814CE0">
            <w:pPr>
              <w:jc w:val="center"/>
            </w:pPr>
            <w:r w:rsidRPr="00814CE0">
              <w:t>% исполнения</w:t>
            </w:r>
          </w:p>
        </w:tc>
      </w:tr>
      <w:tr w:rsidR="00E24846" w:rsidRPr="00814CE0" w:rsidTr="00ED7F5F">
        <w:trPr>
          <w:trHeight w:val="80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t>227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Исполнительно-распорядительный орган местного самоуправления Администрация Кыштымского городского округа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104 802,24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72 249,44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68,9</w:t>
            </w:r>
          </w:p>
        </w:tc>
      </w:tr>
      <w:tr w:rsidR="00E24846" w:rsidRPr="00814CE0" w:rsidTr="00ED7F5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t>228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Финансовое управление администрации Кыштымского городского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20 012,78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11 047,33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55,2</w:t>
            </w:r>
          </w:p>
        </w:tc>
      </w:tr>
      <w:tr w:rsidR="00E24846" w:rsidRPr="00814CE0" w:rsidTr="00ED7F5F">
        <w:trPr>
          <w:trHeight w:val="9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lastRenderedPageBreak/>
              <w:t>229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Управление по физической культуре, спорту и туризму администрации Кыштымского городского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37 894,11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27 405,33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72,3</w:t>
            </w:r>
          </w:p>
        </w:tc>
      </w:tr>
      <w:tr w:rsidR="00E24846" w:rsidRPr="00814CE0" w:rsidTr="00ED7F5F">
        <w:trPr>
          <w:trHeight w:val="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t>230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Управление по культуре администрации Кыштымского городского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102 913,75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70 150,89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68,2</w:t>
            </w:r>
          </w:p>
        </w:tc>
      </w:tr>
      <w:tr w:rsidR="00E24846" w:rsidRPr="00814CE0" w:rsidTr="00ED7F5F">
        <w:trPr>
          <w:trHeight w:val="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t>231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Управление по делам образования администрации Кыштымского городского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802 032,61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547 132,69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68,2</w:t>
            </w:r>
          </w:p>
        </w:tc>
      </w:tr>
      <w:tr w:rsidR="00E24846" w:rsidRPr="00814CE0" w:rsidTr="00ED7F5F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t>233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Управление социальной защиты населения администрации Кыштымского городского округа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270 003,79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188 789,64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69,9</w:t>
            </w:r>
          </w:p>
        </w:tc>
      </w:tr>
      <w:tr w:rsidR="00E24846" w:rsidRPr="00814CE0" w:rsidTr="00ED7F5F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t>238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Управление городского хозяйства администрации Кыштымского городского округа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319 619,62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173 245,73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54,2</w:t>
            </w:r>
          </w:p>
        </w:tc>
      </w:tr>
      <w:tr w:rsidR="00E24846" w:rsidRPr="00814CE0" w:rsidTr="00ED7F5F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  <w:r w:rsidRPr="00814CE0">
              <w:t>241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814CE0" w:rsidRDefault="00E24846" w:rsidP="00814CE0">
            <w:r w:rsidRPr="00814CE0"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85 767,51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67 242,39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bookmarkStart w:id="0" w:name="RANGE!F19"/>
            <w:bookmarkEnd w:id="0"/>
            <w:r w:rsidRPr="000743DC">
              <w:t>78,4</w:t>
            </w:r>
          </w:p>
        </w:tc>
      </w:tr>
      <w:tr w:rsidR="00E24846" w:rsidRPr="00814CE0" w:rsidTr="00ED7F5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pPr>
              <w:jc w:val="both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814CE0" w:rsidRDefault="00E24846" w:rsidP="00814CE0">
            <w:r w:rsidRPr="00814CE0">
              <w:t> </w:t>
            </w:r>
            <w:r w:rsidRPr="00814CE0">
              <w:rPr>
                <w:b/>
              </w:rPr>
              <w:t>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0743DC" w:rsidRDefault="00E24846">
            <w:pPr>
              <w:jc w:val="right"/>
            </w:pPr>
            <w:r w:rsidRPr="000743DC">
              <w:t>1 743 046,42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846" w:rsidRPr="000743DC" w:rsidRDefault="00E24846">
            <w:pPr>
              <w:jc w:val="right"/>
            </w:pPr>
            <w:r w:rsidRPr="000743DC">
              <w:t>1 157 263,44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846" w:rsidRPr="000743DC" w:rsidRDefault="00E24846">
            <w:pPr>
              <w:jc w:val="right"/>
            </w:pPr>
            <w:r w:rsidRPr="000743DC">
              <w:t>66,4</w:t>
            </w:r>
          </w:p>
        </w:tc>
      </w:tr>
    </w:tbl>
    <w:p w:rsidR="00E24846" w:rsidRPr="00814CE0" w:rsidRDefault="00E24846" w:rsidP="00814CE0">
      <w:pPr>
        <w:ind w:firstLine="709"/>
        <w:jc w:val="both"/>
      </w:pPr>
    </w:p>
    <w:p w:rsidR="00E24846" w:rsidRPr="00814CE0" w:rsidRDefault="00E24846" w:rsidP="00814CE0">
      <w:pPr>
        <w:ind w:firstLine="709"/>
        <w:jc w:val="both"/>
      </w:pPr>
      <w:r w:rsidRPr="00814CE0">
        <w:t>Все социальные обязательства округа выполнены.</w:t>
      </w:r>
    </w:p>
    <w:p w:rsidR="00E24846" w:rsidRPr="00814CE0" w:rsidRDefault="00E24846" w:rsidP="00814CE0">
      <w:pPr>
        <w:jc w:val="both"/>
      </w:pPr>
    </w:p>
    <w:p w:rsidR="00E24846" w:rsidRPr="00814CE0" w:rsidRDefault="00E24846" w:rsidP="00814CE0">
      <w:pPr>
        <w:ind w:firstLine="708"/>
        <w:jc w:val="both"/>
      </w:pPr>
      <w:r>
        <w:t>За 9 месяцев 2020</w:t>
      </w:r>
      <w:r w:rsidRPr="00814CE0">
        <w:t xml:space="preserve"> года  исполнения местного бюджета были сохранены меры, которые обеспечивают проведение сдержанной политики расходов. </w:t>
      </w:r>
    </w:p>
    <w:p w:rsidR="00E24846" w:rsidRPr="00814CE0" w:rsidRDefault="00E24846" w:rsidP="00814CE0">
      <w:pPr>
        <w:ind w:firstLine="708"/>
        <w:jc w:val="both"/>
      </w:pPr>
      <w:r w:rsidRPr="00814CE0">
        <w:t>В частности:</w:t>
      </w:r>
    </w:p>
    <w:p w:rsidR="00E24846" w:rsidRPr="00814CE0" w:rsidRDefault="00E24846" w:rsidP="00814CE0">
      <w:pPr>
        <w:pStyle w:val="Default"/>
        <w:ind w:firstLine="720"/>
        <w:jc w:val="both"/>
      </w:pPr>
      <w:r w:rsidRPr="00814CE0">
        <w:t xml:space="preserve">- расходы на осуществление деятельности органов власти и  муниципальных учреждений обеспечены на минимально необходимом уровне; </w:t>
      </w:r>
    </w:p>
    <w:p w:rsidR="00E24846" w:rsidRPr="00814CE0" w:rsidRDefault="00E24846" w:rsidP="00814CE0">
      <w:pPr>
        <w:pStyle w:val="Default"/>
        <w:ind w:firstLine="720"/>
        <w:jc w:val="both"/>
      </w:pPr>
      <w:r w:rsidRPr="00814CE0">
        <w:t xml:space="preserve">- сохранен принцип приоритетности расходов, направления которых определены решением о бюджете; </w:t>
      </w:r>
    </w:p>
    <w:p w:rsidR="00E24846" w:rsidRPr="00814CE0" w:rsidRDefault="00E24846" w:rsidP="00814CE0">
      <w:pPr>
        <w:pStyle w:val="Default"/>
        <w:ind w:firstLine="720"/>
        <w:jc w:val="both"/>
      </w:pPr>
      <w:r w:rsidRPr="00814CE0">
        <w:t xml:space="preserve">- действует порядок доведения лимитов бюджетных обязательств; </w:t>
      </w:r>
    </w:p>
    <w:p w:rsidR="00E24846" w:rsidRPr="00814CE0" w:rsidRDefault="00E24846" w:rsidP="00814CE0">
      <w:pPr>
        <w:pStyle w:val="Default"/>
        <w:ind w:firstLine="720"/>
        <w:jc w:val="both"/>
      </w:pPr>
      <w:r w:rsidRPr="00814CE0">
        <w:t xml:space="preserve">- продолжено использование механизма предельных объемов оплаты денежных обязательств; </w:t>
      </w:r>
    </w:p>
    <w:p w:rsidR="00E24846" w:rsidRPr="00814CE0" w:rsidRDefault="00E24846" w:rsidP="00814CE0">
      <w:pPr>
        <w:ind w:firstLine="720"/>
        <w:jc w:val="both"/>
      </w:pPr>
      <w:r w:rsidRPr="00814CE0">
        <w:t>- определены условия оплаты муниципальных контрактов.</w:t>
      </w:r>
    </w:p>
    <w:p w:rsidR="00E24846" w:rsidRPr="00814CE0" w:rsidRDefault="00E24846" w:rsidP="00814CE0">
      <w:pPr>
        <w:pStyle w:val="2"/>
        <w:spacing w:line="240" w:lineRule="auto"/>
        <w:ind w:firstLine="720"/>
      </w:pPr>
      <w:r w:rsidRPr="00814CE0">
        <w:t>-сохранены и своевременно выплачиваются социальные гарантии и льготы за счет средств областного и местного бюджетов.</w:t>
      </w:r>
    </w:p>
    <w:p w:rsidR="00E24846" w:rsidRPr="00814CE0" w:rsidRDefault="00E24846" w:rsidP="00814CE0">
      <w:pPr>
        <w:pStyle w:val="2"/>
        <w:spacing w:line="240" w:lineRule="auto"/>
        <w:ind w:left="-540" w:firstLine="720"/>
      </w:pPr>
    </w:p>
    <w:p w:rsidR="00E24846" w:rsidRPr="00814CE0" w:rsidRDefault="00E24846" w:rsidP="00814CE0">
      <w:pPr>
        <w:pStyle w:val="2"/>
        <w:spacing w:line="240" w:lineRule="auto"/>
        <w:ind w:firstLine="360"/>
      </w:pPr>
      <w:r w:rsidRPr="00814CE0">
        <w:t>Бюджет Кыштымского городского округа исполнен с деф</w:t>
      </w:r>
      <w:r>
        <w:t>ицитом в размере – 14 740 346,57</w:t>
      </w:r>
      <w:r w:rsidRPr="00814CE0">
        <w:t xml:space="preserve"> рублей за счет остатков средств на счете местного бюджета.</w:t>
      </w:r>
    </w:p>
    <w:p w:rsidR="00E24846" w:rsidRPr="00814CE0" w:rsidRDefault="00E24846" w:rsidP="00814CE0">
      <w:pPr>
        <w:pStyle w:val="2"/>
        <w:spacing w:line="240" w:lineRule="auto"/>
        <w:ind w:firstLine="360"/>
      </w:pPr>
    </w:p>
    <w:p w:rsidR="00E24846" w:rsidRPr="00814CE0" w:rsidRDefault="00E24846" w:rsidP="00814CE0">
      <w:pPr>
        <w:pStyle w:val="2"/>
        <w:spacing w:line="240" w:lineRule="auto"/>
        <w:ind w:firstLine="360"/>
      </w:pPr>
      <w:r w:rsidRPr="00814CE0">
        <w:t>Бюджет Кыштымского городского о</w:t>
      </w:r>
      <w:r>
        <w:t>круга исполнен за 9 месяцев 2020</w:t>
      </w:r>
      <w:r w:rsidRPr="00814CE0">
        <w:t xml:space="preserve"> года:</w:t>
      </w:r>
    </w:p>
    <w:p w:rsidR="00E24846" w:rsidRPr="00814CE0" w:rsidRDefault="00E24846" w:rsidP="00814CE0">
      <w:pPr>
        <w:pStyle w:val="2"/>
        <w:spacing w:line="240" w:lineRule="auto"/>
        <w:ind w:firstLine="360"/>
      </w:pPr>
      <w:r>
        <w:t xml:space="preserve">по доходам – 1 142 523 097,46 </w:t>
      </w:r>
      <w:r w:rsidRPr="00814CE0">
        <w:t>рублей;</w:t>
      </w:r>
    </w:p>
    <w:p w:rsidR="00E24846" w:rsidRPr="00814CE0" w:rsidRDefault="00E24846" w:rsidP="00814CE0">
      <w:pPr>
        <w:pStyle w:val="2"/>
        <w:spacing w:line="240" w:lineRule="auto"/>
        <w:ind w:firstLine="360"/>
      </w:pPr>
      <w:r>
        <w:t>по расходам – 1 157 263 444,03</w:t>
      </w:r>
      <w:r w:rsidRPr="00814CE0">
        <w:t xml:space="preserve"> рублей;</w:t>
      </w:r>
    </w:p>
    <w:p w:rsidR="00E24846" w:rsidRPr="00814CE0" w:rsidRDefault="00E24846" w:rsidP="005750ED">
      <w:pPr>
        <w:pStyle w:val="2"/>
        <w:spacing w:line="240" w:lineRule="auto"/>
        <w:ind w:firstLine="360"/>
      </w:pPr>
      <w:r>
        <w:t>дефицит- 14 740 346,57</w:t>
      </w:r>
      <w:r w:rsidRPr="00814CE0">
        <w:t xml:space="preserve"> рублей.</w:t>
      </w:r>
    </w:p>
    <w:p w:rsidR="00E24846" w:rsidRPr="00814CE0" w:rsidRDefault="00E24846" w:rsidP="00814CE0">
      <w:pPr>
        <w:spacing w:line="360" w:lineRule="auto"/>
        <w:jc w:val="both"/>
      </w:pPr>
    </w:p>
    <w:p w:rsidR="00E24846" w:rsidRDefault="00E24846" w:rsidP="00814CE0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E24846" w:rsidRPr="00814CE0" w:rsidRDefault="00E24846" w:rsidP="00814CE0">
      <w:pPr>
        <w:jc w:val="both"/>
      </w:pPr>
      <w:r>
        <w:t>н</w:t>
      </w:r>
      <w:r w:rsidRPr="00814CE0">
        <w:t>ачальник</w:t>
      </w:r>
      <w:r>
        <w:t>а</w:t>
      </w:r>
      <w:r w:rsidRPr="00814CE0">
        <w:t xml:space="preserve"> Финансового управления </w:t>
      </w:r>
    </w:p>
    <w:p w:rsidR="00E24846" w:rsidRDefault="00E24846" w:rsidP="00814CE0">
      <w:pPr>
        <w:jc w:val="both"/>
      </w:pPr>
      <w:r w:rsidRPr="00814CE0">
        <w:t xml:space="preserve">администрации Кыштымского городского округа                    </w:t>
      </w:r>
      <w:r>
        <w:t xml:space="preserve">                    М.Н. </w:t>
      </w:r>
      <w:proofErr w:type="spellStart"/>
      <w:r>
        <w:t>Кокуркина</w:t>
      </w:r>
      <w:proofErr w:type="spellEnd"/>
    </w:p>
    <w:p w:rsidR="00E24846" w:rsidRDefault="00E24846"/>
    <w:sectPr w:rsidR="00E24846" w:rsidSect="004C566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FB"/>
    <w:rsid w:val="00012138"/>
    <w:rsid w:val="00024155"/>
    <w:rsid w:val="000448FB"/>
    <w:rsid w:val="00073675"/>
    <w:rsid w:val="000743DC"/>
    <w:rsid w:val="00076F48"/>
    <w:rsid w:val="000774C3"/>
    <w:rsid w:val="000949E1"/>
    <w:rsid w:val="000D2BAF"/>
    <w:rsid w:val="000F22AB"/>
    <w:rsid w:val="0011233D"/>
    <w:rsid w:val="00185793"/>
    <w:rsid w:val="001979B7"/>
    <w:rsid w:val="001B7CA7"/>
    <w:rsid w:val="001E00A6"/>
    <w:rsid w:val="001F3C97"/>
    <w:rsid w:val="001F5DD5"/>
    <w:rsid w:val="00203C86"/>
    <w:rsid w:val="00211CFE"/>
    <w:rsid w:val="002214F1"/>
    <w:rsid w:val="00243904"/>
    <w:rsid w:val="002772B5"/>
    <w:rsid w:val="002B06D0"/>
    <w:rsid w:val="002C50C4"/>
    <w:rsid w:val="00313034"/>
    <w:rsid w:val="00317930"/>
    <w:rsid w:val="003739B4"/>
    <w:rsid w:val="00381B79"/>
    <w:rsid w:val="003B1320"/>
    <w:rsid w:val="003B17A2"/>
    <w:rsid w:val="00403D6D"/>
    <w:rsid w:val="00427641"/>
    <w:rsid w:val="00441D65"/>
    <w:rsid w:val="004559E4"/>
    <w:rsid w:val="00466BA9"/>
    <w:rsid w:val="004A3A2E"/>
    <w:rsid w:val="004C566A"/>
    <w:rsid w:val="00517A08"/>
    <w:rsid w:val="005468B2"/>
    <w:rsid w:val="005750ED"/>
    <w:rsid w:val="0058465C"/>
    <w:rsid w:val="00587F57"/>
    <w:rsid w:val="005A4F8C"/>
    <w:rsid w:val="005B659B"/>
    <w:rsid w:val="005C3150"/>
    <w:rsid w:val="00636799"/>
    <w:rsid w:val="006675EC"/>
    <w:rsid w:val="00672BBD"/>
    <w:rsid w:val="00685B2F"/>
    <w:rsid w:val="00686A03"/>
    <w:rsid w:val="006C6115"/>
    <w:rsid w:val="006C73FA"/>
    <w:rsid w:val="00725522"/>
    <w:rsid w:val="00734963"/>
    <w:rsid w:val="00737EAD"/>
    <w:rsid w:val="007565FE"/>
    <w:rsid w:val="007C5DB0"/>
    <w:rsid w:val="007D5B0C"/>
    <w:rsid w:val="00813535"/>
    <w:rsid w:val="00814CE0"/>
    <w:rsid w:val="0082333E"/>
    <w:rsid w:val="008B5C22"/>
    <w:rsid w:val="008C06CA"/>
    <w:rsid w:val="00933BB8"/>
    <w:rsid w:val="009C22EE"/>
    <w:rsid w:val="009D1730"/>
    <w:rsid w:val="009F082B"/>
    <w:rsid w:val="00A06A19"/>
    <w:rsid w:val="00A262FC"/>
    <w:rsid w:val="00A33CC9"/>
    <w:rsid w:val="00A35032"/>
    <w:rsid w:val="00A3539B"/>
    <w:rsid w:val="00A4348F"/>
    <w:rsid w:val="00A43D8A"/>
    <w:rsid w:val="00A55E8F"/>
    <w:rsid w:val="00A658B3"/>
    <w:rsid w:val="00A662B2"/>
    <w:rsid w:val="00AA032E"/>
    <w:rsid w:val="00AB01B7"/>
    <w:rsid w:val="00B1347E"/>
    <w:rsid w:val="00B65623"/>
    <w:rsid w:val="00B856AB"/>
    <w:rsid w:val="00B936B9"/>
    <w:rsid w:val="00BC5DBC"/>
    <w:rsid w:val="00BD17BA"/>
    <w:rsid w:val="00C17F8E"/>
    <w:rsid w:val="00C24537"/>
    <w:rsid w:val="00C3111B"/>
    <w:rsid w:val="00C53A43"/>
    <w:rsid w:val="00C735FE"/>
    <w:rsid w:val="00C77528"/>
    <w:rsid w:val="00C9090B"/>
    <w:rsid w:val="00CA5B72"/>
    <w:rsid w:val="00CA75AB"/>
    <w:rsid w:val="00CB0E8C"/>
    <w:rsid w:val="00CC1CAB"/>
    <w:rsid w:val="00D22FB3"/>
    <w:rsid w:val="00D44305"/>
    <w:rsid w:val="00D54E2C"/>
    <w:rsid w:val="00DB0429"/>
    <w:rsid w:val="00DC27F3"/>
    <w:rsid w:val="00DC36BB"/>
    <w:rsid w:val="00DC6519"/>
    <w:rsid w:val="00E12112"/>
    <w:rsid w:val="00E167CC"/>
    <w:rsid w:val="00E24846"/>
    <w:rsid w:val="00E6709F"/>
    <w:rsid w:val="00E80D38"/>
    <w:rsid w:val="00E85EEF"/>
    <w:rsid w:val="00EA025D"/>
    <w:rsid w:val="00EA0A2A"/>
    <w:rsid w:val="00ED7F5F"/>
    <w:rsid w:val="00EE6A4C"/>
    <w:rsid w:val="00F01EA2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8F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8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48FB"/>
    <w:pPr>
      <w:spacing w:line="360" w:lineRule="auto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0448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448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48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448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1947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КБ</dc:creator>
  <cp:keywords/>
  <dc:description/>
  <cp:lastModifiedBy>Начальник КБ</cp:lastModifiedBy>
  <cp:revision>35</cp:revision>
  <cp:lastPrinted>2019-05-15T09:55:00Z</cp:lastPrinted>
  <dcterms:created xsi:type="dcterms:W3CDTF">2018-05-11T04:05:00Z</dcterms:created>
  <dcterms:modified xsi:type="dcterms:W3CDTF">2020-11-13T11:40:00Z</dcterms:modified>
</cp:coreProperties>
</file>