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BE8B" w14:textId="77777777" w:rsidR="00A52C86" w:rsidRDefault="00A52C86" w:rsidP="002600C3">
      <w:pPr>
        <w:pStyle w:val="a4"/>
        <w:spacing w:after="0" w:line="208" w:lineRule="auto"/>
        <w:jc w:val="right"/>
      </w:pPr>
      <w:r>
        <w:rPr>
          <w:sz w:val="26"/>
          <w:szCs w:val="26"/>
        </w:rPr>
        <w:t xml:space="preserve">                                                                                                                                                                                                                                                                                                                                                                                                                                                                                                                                                     </w:t>
      </w:r>
      <w:r>
        <w:rPr>
          <w:sz w:val="25"/>
          <w:szCs w:val="25"/>
        </w:rPr>
        <w:t>УТВЕРЖДАЮ</w:t>
      </w:r>
    </w:p>
    <w:p w14:paraId="4571B16A" w14:textId="77777777" w:rsidR="00A52C86" w:rsidRDefault="00A52C86" w:rsidP="002600C3">
      <w:pPr>
        <w:pStyle w:val="a4"/>
        <w:spacing w:after="0" w:line="208" w:lineRule="auto"/>
        <w:jc w:val="right"/>
      </w:pPr>
      <w:r>
        <w:rPr>
          <w:sz w:val="25"/>
          <w:szCs w:val="25"/>
        </w:rPr>
        <w:t xml:space="preserve">Заместитель Главы Кыштымского городского </w:t>
      </w:r>
    </w:p>
    <w:p w14:paraId="35AFFDF5" w14:textId="77777777" w:rsidR="00A52C86" w:rsidRDefault="00A52C86" w:rsidP="002600C3">
      <w:pPr>
        <w:pStyle w:val="a4"/>
        <w:wordWrap w:val="0"/>
        <w:spacing w:after="0" w:line="208" w:lineRule="auto"/>
        <w:jc w:val="right"/>
      </w:pPr>
      <w:r>
        <w:rPr>
          <w:sz w:val="25"/>
          <w:szCs w:val="25"/>
        </w:rPr>
        <w:t xml:space="preserve">округа, начальник правового управления </w:t>
      </w:r>
    </w:p>
    <w:p w14:paraId="3BAE80A9" w14:textId="77777777" w:rsidR="00A52C86" w:rsidRDefault="00A52C86" w:rsidP="002600C3">
      <w:pPr>
        <w:pStyle w:val="a4"/>
        <w:wordWrap w:val="0"/>
        <w:spacing w:after="0" w:line="208" w:lineRule="auto"/>
        <w:jc w:val="right"/>
      </w:pPr>
      <w:r>
        <w:rPr>
          <w:sz w:val="25"/>
          <w:szCs w:val="25"/>
        </w:rPr>
        <w:t>__________________А.О. Гаврилова</w:t>
      </w:r>
    </w:p>
    <w:p w14:paraId="308AB960" w14:textId="77777777" w:rsidR="00A52C86" w:rsidRDefault="00A52C86" w:rsidP="002600C3">
      <w:pPr>
        <w:pStyle w:val="a4"/>
        <w:spacing w:after="0"/>
        <w:jc w:val="center"/>
        <w:rPr>
          <w:sz w:val="25"/>
          <w:szCs w:val="25"/>
        </w:rPr>
      </w:pPr>
    </w:p>
    <w:p w14:paraId="54F65384" w14:textId="77777777" w:rsidR="00A52C86" w:rsidRPr="002A7C0C" w:rsidRDefault="00A52C86" w:rsidP="00BC317B">
      <w:pPr>
        <w:pStyle w:val="a7"/>
        <w:spacing w:beforeAutospacing="0" w:after="0"/>
        <w:jc w:val="center"/>
        <w:rPr>
          <w:b/>
          <w:bCs/>
          <w:sz w:val="26"/>
          <w:szCs w:val="26"/>
        </w:rPr>
      </w:pPr>
      <w:r w:rsidRPr="002A7C0C">
        <w:rPr>
          <w:b/>
          <w:bCs/>
          <w:sz w:val="26"/>
          <w:szCs w:val="26"/>
        </w:rPr>
        <w:t>ИТОГОВЫЙ ПРОТОКОЛ</w:t>
      </w:r>
    </w:p>
    <w:p w14:paraId="08EEDF46" w14:textId="77777777" w:rsidR="00BC317B" w:rsidRDefault="00BC317B" w:rsidP="00BC317B">
      <w:pPr>
        <w:suppressAutoHyphens w:val="0"/>
        <w:jc w:val="center"/>
        <w:rPr>
          <w:b/>
          <w:bCs/>
          <w:lang w:eastAsia="ja-JP"/>
        </w:rPr>
      </w:pPr>
      <w:r>
        <w:rPr>
          <w:b/>
          <w:bCs/>
          <w:lang w:eastAsia="ja-JP"/>
        </w:rPr>
        <w:t>з</w:t>
      </w:r>
      <w:r w:rsidRPr="00BC317B">
        <w:rPr>
          <w:b/>
          <w:bCs/>
          <w:lang w:eastAsia="ja-JP"/>
        </w:rPr>
        <w:t>аседания комиссии по организации и проведению аукциона на право заключения</w:t>
      </w:r>
    </w:p>
    <w:p w14:paraId="4EF83E9F" w14:textId="77777777" w:rsidR="00BC317B" w:rsidRPr="00BC317B" w:rsidRDefault="00BC317B" w:rsidP="00BC317B">
      <w:pPr>
        <w:suppressAutoHyphens w:val="0"/>
        <w:jc w:val="center"/>
        <w:rPr>
          <w:lang w:eastAsia="ja-JP"/>
        </w:rPr>
      </w:pPr>
      <w:r w:rsidRPr="00BC317B">
        <w:rPr>
          <w:b/>
          <w:bCs/>
          <w:lang w:eastAsia="ja-JP"/>
        </w:rPr>
        <w:t xml:space="preserve"> договора аренды земельного участка, расположенного </w:t>
      </w:r>
    </w:p>
    <w:p w14:paraId="24872A76" w14:textId="77777777" w:rsidR="00BC317B" w:rsidRPr="00BC317B" w:rsidRDefault="00BC317B" w:rsidP="004D2892">
      <w:pPr>
        <w:suppressAutoHyphens w:val="0"/>
        <w:jc w:val="center"/>
        <w:rPr>
          <w:lang w:eastAsia="ja-JP"/>
        </w:rPr>
      </w:pPr>
      <w:r w:rsidRPr="00BC317B">
        <w:rPr>
          <w:b/>
          <w:bCs/>
          <w:lang w:eastAsia="ja-JP"/>
        </w:rPr>
        <w:t xml:space="preserve">в г. Кыштыме, </w:t>
      </w:r>
      <w:r w:rsidR="004D2892">
        <w:rPr>
          <w:b/>
          <w:bCs/>
          <w:lang w:eastAsia="ja-JP"/>
        </w:rPr>
        <w:t>в 9 м западнее жилого дома № 90 по ул. Комсомольская</w:t>
      </w:r>
      <w:r w:rsidRPr="00BC317B">
        <w:rPr>
          <w:b/>
          <w:bCs/>
          <w:lang w:eastAsia="ja-JP"/>
        </w:rPr>
        <w:t xml:space="preserve"> </w:t>
      </w:r>
    </w:p>
    <w:p w14:paraId="7074BC64" w14:textId="77777777" w:rsidR="00BC317B" w:rsidRPr="00BC317B" w:rsidRDefault="00BC317B" w:rsidP="00BC317B">
      <w:pPr>
        <w:suppressAutoHyphens w:val="0"/>
        <w:jc w:val="center"/>
        <w:rPr>
          <w:lang w:eastAsia="ja-JP"/>
        </w:rPr>
      </w:pPr>
      <w:r w:rsidRPr="00BC317B">
        <w:rPr>
          <w:b/>
          <w:bCs/>
          <w:lang w:eastAsia="ja-JP"/>
        </w:rPr>
        <w:t>с кадастровым номером 74:32:</w:t>
      </w:r>
      <w:r w:rsidR="004D2892">
        <w:rPr>
          <w:b/>
          <w:bCs/>
          <w:lang w:eastAsia="ja-JP"/>
        </w:rPr>
        <w:t>0404062:443</w:t>
      </w:r>
    </w:p>
    <w:p w14:paraId="496C4C20" w14:textId="77777777" w:rsidR="00A52C86" w:rsidRDefault="00A52C86">
      <w:pPr>
        <w:pStyle w:val="a7"/>
        <w:spacing w:beforeAutospacing="0" w:after="0"/>
        <w:jc w:val="center"/>
        <w:rPr>
          <w:b/>
          <w:bCs/>
          <w:sz w:val="25"/>
          <w:szCs w:val="25"/>
        </w:rPr>
      </w:pPr>
    </w:p>
    <w:p w14:paraId="5AB154F2" w14:textId="77777777" w:rsidR="00A52C86" w:rsidRDefault="00A52C86">
      <w:pPr>
        <w:pStyle w:val="a4"/>
        <w:spacing w:after="0"/>
        <w:rPr>
          <w:sz w:val="25"/>
          <w:szCs w:val="25"/>
        </w:rPr>
      </w:pPr>
      <w:r>
        <w:rPr>
          <w:sz w:val="25"/>
          <w:szCs w:val="25"/>
        </w:rPr>
        <w:t xml:space="preserve">Челябинская область, г. Кыштым, </w:t>
      </w:r>
    </w:p>
    <w:p w14:paraId="6014A247" w14:textId="77777777" w:rsidR="00A52C86" w:rsidRDefault="00A52C86">
      <w:pPr>
        <w:pStyle w:val="a4"/>
        <w:spacing w:after="0"/>
        <w:rPr>
          <w:sz w:val="25"/>
          <w:szCs w:val="25"/>
        </w:rPr>
      </w:pPr>
      <w:r>
        <w:rPr>
          <w:sz w:val="25"/>
          <w:szCs w:val="25"/>
        </w:rPr>
        <w:t>пл.К.Маркса, 1, каб.410, 11-00                                                           «</w:t>
      </w:r>
      <w:r w:rsidR="00066B3A">
        <w:rPr>
          <w:sz w:val="25"/>
          <w:szCs w:val="25"/>
        </w:rPr>
        <w:t>28</w:t>
      </w:r>
      <w:r>
        <w:rPr>
          <w:sz w:val="25"/>
          <w:szCs w:val="25"/>
        </w:rPr>
        <w:t xml:space="preserve">»  </w:t>
      </w:r>
      <w:r w:rsidR="00066B3A">
        <w:rPr>
          <w:sz w:val="25"/>
          <w:szCs w:val="25"/>
        </w:rPr>
        <w:t>февраля</w:t>
      </w:r>
      <w:r>
        <w:rPr>
          <w:sz w:val="25"/>
          <w:szCs w:val="25"/>
        </w:rPr>
        <w:t xml:space="preserve"> 202</w:t>
      </w:r>
      <w:r w:rsidR="00066B3A">
        <w:rPr>
          <w:sz w:val="25"/>
          <w:szCs w:val="25"/>
        </w:rPr>
        <w:t xml:space="preserve">3 </w:t>
      </w:r>
      <w:r>
        <w:rPr>
          <w:sz w:val="25"/>
          <w:szCs w:val="25"/>
        </w:rPr>
        <w:t>г.</w:t>
      </w:r>
    </w:p>
    <w:p w14:paraId="12A259E2" w14:textId="77777777" w:rsidR="00A52C86" w:rsidRDefault="00A52C86">
      <w:pPr>
        <w:pStyle w:val="a4"/>
        <w:spacing w:after="0"/>
        <w:rPr>
          <w:sz w:val="25"/>
          <w:szCs w:val="25"/>
        </w:rPr>
      </w:pPr>
    </w:p>
    <w:p w14:paraId="795EEFA4" w14:textId="77777777" w:rsidR="00A52C86" w:rsidRPr="009B6D8D" w:rsidRDefault="00A52C86" w:rsidP="002600C3">
      <w:pPr>
        <w:pStyle w:val="a4"/>
        <w:spacing w:line="211" w:lineRule="auto"/>
        <w:rPr>
          <w:sz w:val="26"/>
          <w:szCs w:val="26"/>
        </w:rPr>
      </w:pPr>
      <w:r w:rsidRPr="009B6D8D">
        <w:rPr>
          <w:sz w:val="26"/>
          <w:szCs w:val="26"/>
        </w:rPr>
        <w:t>Состав комиссии:</w:t>
      </w:r>
    </w:p>
    <w:p w14:paraId="4A1C5DCA" w14:textId="77777777" w:rsidR="00A52C86" w:rsidRPr="009B6D8D" w:rsidRDefault="00A52C86" w:rsidP="002600C3">
      <w:pPr>
        <w:pStyle w:val="a4"/>
        <w:spacing w:after="6" w:line="206" w:lineRule="auto"/>
        <w:jc w:val="both"/>
        <w:rPr>
          <w:sz w:val="26"/>
          <w:szCs w:val="26"/>
        </w:rPr>
      </w:pPr>
      <w:r w:rsidRPr="009B6D8D">
        <w:rPr>
          <w:sz w:val="26"/>
          <w:szCs w:val="26"/>
        </w:rPr>
        <w:t>Гаврилова А.О.   –  заместитель Главы Кыштымского городского округа, начальник</w:t>
      </w:r>
    </w:p>
    <w:p w14:paraId="3D46E7EC" w14:textId="77777777" w:rsidR="00A52C86" w:rsidRPr="009B6D8D" w:rsidRDefault="00A52C86" w:rsidP="00B77C36">
      <w:pPr>
        <w:pStyle w:val="a4"/>
        <w:spacing w:after="6" w:line="206" w:lineRule="auto"/>
        <w:ind w:firstLineChars="700" w:firstLine="1820"/>
        <w:jc w:val="both"/>
        <w:rPr>
          <w:sz w:val="26"/>
          <w:szCs w:val="26"/>
        </w:rPr>
      </w:pPr>
      <w:r w:rsidRPr="009B6D8D">
        <w:rPr>
          <w:sz w:val="26"/>
          <w:szCs w:val="26"/>
        </w:rPr>
        <w:t xml:space="preserve"> правового управления, председатель  комиссии;</w:t>
      </w:r>
    </w:p>
    <w:p w14:paraId="643C24E5" w14:textId="77777777" w:rsidR="00BC317B" w:rsidRDefault="00BC317B" w:rsidP="002600C3">
      <w:pPr>
        <w:pStyle w:val="a4"/>
        <w:spacing w:after="6" w:line="206" w:lineRule="auto"/>
        <w:jc w:val="both"/>
        <w:rPr>
          <w:sz w:val="26"/>
          <w:szCs w:val="26"/>
        </w:rPr>
      </w:pPr>
      <w:proofErr w:type="spellStart"/>
      <w:r>
        <w:rPr>
          <w:sz w:val="26"/>
          <w:szCs w:val="26"/>
        </w:rPr>
        <w:t>Топол</w:t>
      </w:r>
      <w:proofErr w:type="spellEnd"/>
      <w:r>
        <w:rPr>
          <w:sz w:val="26"/>
          <w:szCs w:val="26"/>
        </w:rPr>
        <w:t xml:space="preserve"> А.М.</w:t>
      </w:r>
      <w:r w:rsidR="00A52C86" w:rsidRPr="009B6D8D">
        <w:rPr>
          <w:sz w:val="26"/>
          <w:szCs w:val="26"/>
        </w:rPr>
        <w:t xml:space="preserve">      </w:t>
      </w:r>
      <w:r>
        <w:rPr>
          <w:sz w:val="26"/>
          <w:szCs w:val="26"/>
        </w:rPr>
        <w:t>–</w:t>
      </w:r>
      <w:r w:rsidR="00A52C86" w:rsidRPr="009B6D8D">
        <w:rPr>
          <w:sz w:val="26"/>
          <w:szCs w:val="26"/>
        </w:rPr>
        <w:t xml:space="preserve"> </w:t>
      </w:r>
      <w:r>
        <w:rPr>
          <w:sz w:val="26"/>
          <w:szCs w:val="26"/>
        </w:rPr>
        <w:t xml:space="preserve">исполняющий обязанности </w:t>
      </w:r>
      <w:r w:rsidR="00A52C86" w:rsidRPr="009B6D8D">
        <w:rPr>
          <w:sz w:val="26"/>
          <w:szCs w:val="26"/>
        </w:rPr>
        <w:t>заместител</w:t>
      </w:r>
      <w:r>
        <w:rPr>
          <w:sz w:val="26"/>
          <w:szCs w:val="26"/>
        </w:rPr>
        <w:t>я</w:t>
      </w:r>
      <w:r w:rsidR="00A52C86" w:rsidRPr="009B6D8D">
        <w:rPr>
          <w:sz w:val="26"/>
          <w:szCs w:val="26"/>
        </w:rPr>
        <w:t xml:space="preserve"> Главы Кыштымского</w:t>
      </w:r>
    </w:p>
    <w:p w14:paraId="72604F10" w14:textId="77777777" w:rsidR="00BC317B" w:rsidRDefault="00BC317B" w:rsidP="00BC317B">
      <w:pPr>
        <w:pStyle w:val="a4"/>
        <w:spacing w:after="6" w:line="206" w:lineRule="auto"/>
        <w:jc w:val="both"/>
        <w:rPr>
          <w:sz w:val="26"/>
          <w:szCs w:val="26"/>
        </w:rPr>
      </w:pPr>
      <w:r>
        <w:rPr>
          <w:sz w:val="26"/>
          <w:szCs w:val="26"/>
        </w:rPr>
        <w:t xml:space="preserve">                            </w:t>
      </w:r>
      <w:r w:rsidR="00A52C86" w:rsidRPr="009B6D8D">
        <w:rPr>
          <w:sz w:val="26"/>
          <w:szCs w:val="26"/>
        </w:rPr>
        <w:t xml:space="preserve"> городского округа по экономике</w:t>
      </w:r>
      <w:r>
        <w:rPr>
          <w:sz w:val="26"/>
          <w:szCs w:val="26"/>
        </w:rPr>
        <w:t xml:space="preserve"> </w:t>
      </w:r>
      <w:r w:rsidR="00A52C86" w:rsidRPr="009B6D8D">
        <w:rPr>
          <w:sz w:val="26"/>
          <w:szCs w:val="26"/>
        </w:rPr>
        <w:t xml:space="preserve">и инвестициям, </w:t>
      </w:r>
    </w:p>
    <w:p w14:paraId="73C60BE6" w14:textId="77777777" w:rsidR="00A52C86" w:rsidRPr="009B6D8D" w:rsidRDefault="00BC317B" w:rsidP="00BC317B">
      <w:pPr>
        <w:pStyle w:val="a4"/>
        <w:spacing w:after="6" w:line="206" w:lineRule="auto"/>
        <w:jc w:val="both"/>
        <w:rPr>
          <w:sz w:val="26"/>
          <w:szCs w:val="26"/>
        </w:rPr>
      </w:pPr>
      <w:r>
        <w:rPr>
          <w:sz w:val="26"/>
          <w:szCs w:val="26"/>
        </w:rPr>
        <w:t xml:space="preserve">                            </w:t>
      </w:r>
      <w:r w:rsidR="00A52C86" w:rsidRPr="009B6D8D">
        <w:rPr>
          <w:sz w:val="26"/>
          <w:szCs w:val="26"/>
        </w:rPr>
        <w:t>заместитель председателя комиссии;</w:t>
      </w:r>
    </w:p>
    <w:p w14:paraId="0FC376C3" w14:textId="77777777" w:rsidR="00A52C86" w:rsidRPr="009B6D8D" w:rsidRDefault="00A52C86" w:rsidP="002600C3">
      <w:pPr>
        <w:pStyle w:val="a4"/>
        <w:spacing w:after="6" w:line="206" w:lineRule="auto"/>
        <w:jc w:val="both"/>
        <w:rPr>
          <w:sz w:val="26"/>
          <w:szCs w:val="26"/>
        </w:rPr>
      </w:pPr>
      <w:r w:rsidRPr="009B6D8D">
        <w:rPr>
          <w:sz w:val="26"/>
          <w:szCs w:val="26"/>
        </w:rPr>
        <w:t xml:space="preserve">Никитина Э.А.  - председатель Комитета по управлению имуществом администрации </w:t>
      </w:r>
    </w:p>
    <w:p w14:paraId="58AFC239" w14:textId="77777777" w:rsidR="00A52C86" w:rsidRPr="009B6D8D" w:rsidRDefault="00A52C86" w:rsidP="00B77C36">
      <w:pPr>
        <w:pStyle w:val="a4"/>
        <w:spacing w:after="6" w:line="206" w:lineRule="auto"/>
        <w:ind w:firstLineChars="750" w:firstLine="1950"/>
        <w:jc w:val="both"/>
        <w:rPr>
          <w:sz w:val="26"/>
          <w:szCs w:val="26"/>
        </w:rPr>
      </w:pPr>
      <w:r w:rsidRPr="009B6D8D">
        <w:rPr>
          <w:sz w:val="26"/>
          <w:szCs w:val="26"/>
        </w:rPr>
        <w:t>Кыштымского городского округа;</w:t>
      </w:r>
    </w:p>
    <w:p w14:paraId="69BAE510" w14:textId="77777777" w:rsidR="00A52C86" w:rsidRDefault="00066B3A" w:rsidP="002600C3">
      <w:pPr>
        <w:pStyle w:val="a4"/>
        <w:spacing w:after="6" w:line="204" w:lineRule="auto"/>
        <w:rPr>
          <w:sz w:val="26"/>
          <w:szCs w:val="26"/>
        </w:rPr>
      </w:pPr>
      <w:r>
        <w:rPr>
          <w:sz w:val="26"/>
          <w:szCs w:val="26"/>
        </w:rPr>
        <w:t>Русак В.</w:t>
      </w:r>
      <w:r w:rsidR="00A52C86">
        <w:rPr>
          <w:sz w:val="26"/>
          <w:szCs w:val="26"/>
        </w:rPr>
        <w:t>В.</w:t>
      </w:r>
      <w:r w:rsidR="00A52C86" w:rsidRPr="009B6D8D">
        <w:rPr>
          <w:sz w:val="26"/>
          <w:szCs w:val="26"/>
        </w:rPr>
        <w:t xml:space="preserve">    –    начальник Управления архитектуры и градостроительства </w:t>
      </w:r>
    </w:p>
    <w:p w14:paraId="41F28748" w14:textId="77777777" w:rsidR="00A52C86" w:rsidRPr="009B6D8D" w:rsidRDefault="00A52C86" w:rsidP="002600C3">
      <w:pPr>
        <w:pStyle w:val="a4"/>
        <w:spacing w:after="6" w:line="204" w:lineRule="auto"/>
        <w:rPr>
          <w:sz w:val="26"/>
          <w:szCs w:val="26"/>
        </w:rPr>
      </w:pPr>
      <w:r>
        <w:rPr>
          <w:sz w:val="26"/>
          <w:szCs w:val="26"/>
        </w:rPr>
        <w:t xml:space="preserve">                             а</w:t>
      </w:r>
      <w:r w:rsidRPr="009B6D8D">
        <w:rPr>
          <w:sz w:val="26"/>
          <w:szCs w:val="26"/>
        </w:rPr>
        <w:t>дминистрации Кыштымского  городского округа;</w:t>
      </w:r>
    </w:p>
    <w:p w14:paraId="103CA149" w14:textId="77777777" w:rsidR="00A52C86" w:rsidRPr="009B6D8D" w:rsidRDefault="00A52C86" w:rsidP="002600C3">
      <w:pPr>
        <w:pStyle w:val="a4"/>
        <w:spacing w:after="6" w:line="204" w:lineRule="auto"/>
        <w:rPr>
          <w:sz w:val="26"/>
          <w:szCs w:val="26"/>
        </w:rPr>
      </w:pPr>
      <w:r w:rsidRPr="009B6D8D">
        <w:rPr>
          <w:sz w:val="26"/>
          <w:szCs w:val="26"/>
        </w:rPr>
        <w:t>Гузынин В.В.  –  депутат Кыштымского городского округа;</w:t>
      </w:r>
    </w:p>
    <w:p w14:paraId="010435FB" w14:textId="77777777" w:rsidR="00A52C86" w:rsidRPr="009B6D8D" w:rsidRDefault="00A52C86" w:rsidP="002600C3">
      <w:pPr>
        <w:pStyle w:val="a4"/>
        <w:spacing w:after="6" w:line="204" w:lineRule="auto"/>
        <w:rPr>
          <w:sz w:val="26"/>
          <w:szCs w:val="26"/>
        </w:rPr>
      </w:pPr>
      <w:r w:rsidRPr="009B6D8D">
        <w:rPr>
          <w:sz w:val="26"/>
          <w:szCs w:val="26"/>
        </w:rPr>
        <w:t xml:space="preserve">Симонова Т.С. - начальник отдела по управлению землями Комитета по управлению </w:t>
      </w:r>
    </w:p>
    <w:p w14:paraId="1997841A" w14:textId="77777777" w:rsidR="00A52C86" w:rsidRDefault="00A52C86" w:rsidP="00B77C36">
      <w:pPr>
        <w:pStyle w:val="a4"/>
        <w:spacing w:after="6" w:line="204" w:lineRule="auto"/>
        <w:ind w:firstLineChars="700" w:firstLine="1820"/>
        <w:rPr>
          <w:sz w:val="26"/>
          <w:szCs w:val="26"/>
        </w:rPr>
      </w:pPr>
      <w:r>
        <w:rPr>
          <w:sz w:val="26"/>
          <w:szCs w:val="26"/>
        </w:rPr>
        <w:t xml:space="preserve"> </w:t>
      </w:r>
      <w:r w:rsidRPr="009B6D8D">
        <w:rPr>
          <w:sz w:val="26"/>
          <w:szCs w:val="26"/>
        </w:rPr>
        <w:t xml:space="preserve">имуществом администрации Кыштымского городского округа, </w:t>
      </w:r>
    </w:p>
    <w:p w14:paraId="64B38979" w14:textId="77777777" w:rsidR="00A52C86" w:rsidRPr="009B6D8D" w:rsidRDefault="00A52C86" w:rsidP="00B77C36">
      <w:pPr>
        <w:pStyle w:val="a4"/>
        <w:spacing w:after="6" w:line="204" w:lineRule="auto"/>
        <w:ind w:firstLineChars="700" w:firstLine="1820"/>
        <w:rPr>
          <w:sz w:val="26"/>
          <w:szCs w:val="26"/>
        </w:rPr>
      </w:pPr>
      <w:r>
        <w:rPr>
          <w:sz w:val="26"/>
          <w:szCs w:val="26"/>
        </w:rPr>
        <w:t xml:space="preserve"> </w:t>
      </w:r>
      <w:r w:rsidRPr="009B6D8D">
        <w:rPr>
          <w:sz w:val="26"/>
          <w:szCs w:val="26"/>
        </w:rPr>
        <w:t>секретарь</w:t>
      </w:r>
      <w:r>
        <w:rPr>
          <w:sz w:val="26"/>
          <w:szCs w:val="26"/>
        </w:rPr>
        <w:t xml:space="preserve"> </w:t>
      </w:r>
      <w:r w:rsidRPr="009B6D8D">
        <w:rPr>
          <w:sz w:val="26"/>
          <w:szCs w:val="26"/>
        </w:rPr>
        <w:t xml:space="preserve">комиссии. </w:t>
      </w:r>
    </w:p>
    <w:p w14:paraId="56ADDCDB" w14:textId="77777777" w:rsidR="00A52C86" w:rsidRPr="009B6D8D" w:rsidRDefault="00A52C86" w:rsidP="002600C3">
      <w:pPr>
        <w:ind w:firstLine="709"/>
        <w:jc w:val="both"/>
        <w:rPr>
          <w:sz w:val="26"/>
          <w:szCs w:val="26"/>
        </w:rPr>
      </w:pPr>
    </w:p>
    <w:p w14:paraId="66FEA34F" w14:textId="77777777" w:rsidR="00A52C86" w:rsidRDefault="00A52C86" w:rsidP="00854576">
      <w:pPr>
        <w:pStyle w:val="a4"/>
        <w:spacing w:after="6" w:line="206" w:lineRule="auto"/>
        <w:rPr>
          <w:sz w:val="25"/>
          <w:szCs w:val="25"/>
        </w:rPr>
      </w:pPr>
      <w:r>
        <w:t xml:space="preserve">    </w:t>
      </w:r>
      <w:r>
        <w:rPr>
          <w:sz w:val="25"/>
          <w:szCs w:val="25"/>
        </w:rPr>
        <w:t xml:space="preserve"> Аукцион является открытым по составу участников и по форме подачи предложений размера </w:t>
      </w:r>
      <w:r w:rsidR="00BC317B">
        <w:rPr>
          <w:sz w:val="25"/>
          <w:szCs w:val="25"/>
        </w:rPr>
        <w:t xml:space="preserve">ежегодной арендной платы </w:t>
      </w:r>
      <w:r>
        <w:rPr>
          <w:sz w:val="25"/>
          <w:szCs w:val="25"/>
        </w:rPr>
        <w:t xml:space="preserve">земельного участка. </w:t>
      </w:r>
    </w:p>
    <w:p w14:paraId="51CC012A" w14:textId="77777777" w:rsidR="00A52C86" w:rsidRDefault="00A52C86">
      <w:pPr>
        <w:pStyle w:val="a4"/>
        <w:spacing w:after="6" w:line="208" w:lineRule="auto"/>
        <w:jc w:val="both"/>
        <w:rPr>
          <w:sz w:val="25"/>
          <w:szCs w:val="25"/>
        </w:rPr>
      </w:pPr>
      <w:r>
        <w:rPr>
          <w:sz w:val="25"/>
          <w:szCs w:val="25"/>
        </w:rPr>
        <w:t xml:space="preserve">     Начальный размер</w:t>
      </w:r>
      <w:r w:rsidR="00F57C45">
        <w:rPr>
          <w:sz w:val="25"/>
          <w:szCs w:val="25"/>
        </w:rPr>
        <w:t xml:space="preserve"> ежегодной </w:t>
      </w:r>
      <w:r>
        <w:rPr>
          <w:sz w:val="25"/>
          <w:szCs w:val="25"/>
        </w:rPr>
        <w:t xml:space="preserve"> </w:t>
      </w:r>
      <w:r w:rsidR="00F57C45">
        <w:rPr>
          <w:sz w:val="25"/>
          <w:szCs w:val="25"/>
        </w:rPr>
        <w:t>арендной платы з</w:t>
      </w:r>
      <w:r>
        <w:rPr>
          <w:sz w:val="25"/>
          <w:szCs w:val="25"/>
        </w:rPr>
        <w:t xml:space="preserve">емельного участка – </w:t>
      </w:r>
      <w:r w:rsidR="004D2892">
        <w:t>31 439,77</w:t>
      </w:r>
      <w:r>
        <w:rPr>
          <w:sz w:val="25"/>
          <w:szCs w:val="25"/>
        </w:rPr>
        <w:t xml:space="preserve"> (</w:t>
      </w:r>
      <w:r w:rsidR="004D2892">
        <w:rPr>
          <w:sz w:val="25"/>
          <w:szCs w:val="25"/>
        </w:rPr>
        <w:t xml:space="preserve">Тридцать одна </w:t>
      </w:r>
      <w:r>
        <w:rPr>
          <w:sz w:val="25"/>
          <w:szCs w:val="25"/>
        </w:rPr>
        <w:t>тысяч</w:t>
      </w:r>
      <w:r w:rsidR="004D2892">
        <w:rPr>
          <w:sz w:val="25"/>
          <w:szCs w:val="25"/>
        </w:rPr>
        <w:t xml:space="preserve">а </w:t>
      </w:r>
      <w:r>
        <w:rPr>
          <w:sz w:val="25"/>
          <w:szCs w:val="25"/>
        </w:rPr>
        <w:t xml:space="preserve"> </w:t>
      </w:r>
      <w:r w:rsidR="004D2892">
        <w:rPr>
          <w:sz w:val="25"/>
          <w:szCs w:val="25"/>
        </w:rPr>
        <w:t>четыреста тридцать девять</w:t>
      </w:r>
      <w:r w:rsidR="00BC317B">
        <w:rPr>
          <w:sz w:val="25"/>
          <w:szCs w:val="25"/>
        </w:rPr>
        <w:t xml:space="preserve"> </w:t>
      </w:r>
      <w:r>
        <w:rPr>
          <w:sz w:val="25"/>
          <w:szCs w:val="25"/>
        </w:rPr>
        <w:t xml:space="preserve"> рубл</w:t>
      </w:r>
      <w:r w:rsidR="004D2892">
        <w:rPr>
          <w:sz w:val="25"/>
          <w:szCs w:val="25"/>
        </w:rPr>
        <w:t>ей</w:t>
      </w:r>
      <w:r w:rsidR="00066B3A">
        <w:rPr>
          <w:sz w:val="25"/>
          <w:szCs w:val="25"/>
        </w:rPr>
        <w:t xml:space="preserve"> </w:t>
      </w:r>
      <w:r w:rsidR="004D2892">
        <w:rPr>
          <w:sz w:val="25"/>
          <w:szCs w:val="25"/>
        </w:rPr>
        <w:t>77</w:t>
      </w:r>
      <w:r>
        <w:rPr>
          <w:sz w:val="25"/>
          <w:szCs w:val="25"/>
        </w:rPr>
        <w:t xml:space="preserve"> копеек).</w:t>
      </w:r>
    </w:p>
    <w:p w14:paraId="1A557E94" w14:textId="77777777" w:rsidR="00A52C86" w:rsidRDefault="00A52C86">
      <w:pPr>
        <w:pStyle w:val="a4"/>
        <w:spacing w:after="6" w:line="208" w:lineRule="auto"/>
        <w:jc w:val="both"/>
        <w:rPr>
          <w:sz w:val="25"/>
          <w:szCs w:val="25"/>
        </w:rPr>
      </w:pPr>
    </w:p>
    <w:tbl>
      <w:tblPr>
        <w:tblW w:w="10348" w:type="dxa"/>
        <w:tblInd w:w="-459" w:type="dxa"/>
        <w:tblLayout w:type="fixed"/>
        <w:tblLook w:val="00A0" w:firstRow="1" w:lastRow="0" w:firstColumn="1" w:lastColumn="0" w:noHBand="0" w:noVBand="0"/>
      </w:tblPr>
      <w:tblGrid>
        <w:gridCol w:w="500"/>
        <w:gridCol w:w="3753"/>
        <w:gridCol w:w="1840"/>
        <w:gridCol w:w="2552"/>
        <w:gridCol w:w="1703"/>
      </w:tblGrid>
      <w:tr w:rsidR="00A52C86" w:rsidRPr="005347D8" w14:paraId="46E99304" w14:textId="77777777">
        <w:tc>
          <w:tcPr>
            <w:tcW w:w="500" w:type="dxa"/>
            <w:tcBorders>
              <w:top w:val="single" w:sz="4" w:space="0" w:color="000000"/>
              <w:left w:val="single" w:sz="4" w:space="0" w:color="000000"/>
              <w:bottom w:val="single" w:sz="4" w:space="0" w:color="000000"/>
            </w:tcBorders>
          </w:tcPr>
          <w:p w14:paraId="5CE5B0D5" w14:textId="77777777" w:rsidR="00A52C86" w:rsidRPr="005347D8" w:rsidRDefault="00A52C86">
            <w:pPr>
              <w:widowControl w:val="0"/>
              <w:jc w:val="both"/>
              <w:rPr>
                <w:sz w:val="25"/>
                <w:szCs w:val="25"/>
              </w:rPr>
            </w:pPr>
            <w:r w:rsidRPr="005347D8">
              <w:rPr>
                <w:sz w:val="25"/>
                <w:szCs w:val="25"/>
              </w:rPr>
              <w:t>№</w:t>
            </w:r>
          </w:p>
          <w:p w14:paraId="72BDB6A4" w14:textId="77777777" w:rsidR="00A52C86" w:rsidRPr="005347D8" w:rsidRDefault="00A52C86">
            <w:pPr>
              <w:widowControl w:val="0"/>
              <w:jc w:val="both"/>
              <w:rPr>
                <w:sz w:val="25"/>
                <w:szCs w:val="25"/>
              </w:rPr>
            </w:pPr>
            <w:r w:rsidRPr="005347D8">
              <w:rPr>
                <w:sz w:val="25"/>
                <w:szCs w:val="25"/>
              </w:rPr>
              <w:t>п/п</w:t>
            </w:r>
          </w:p>
        </w:tc>
        <w:tc>
          <w:tcPr>
            <w:tcW w:w="3753" w:type="dxa"/>
            <w:tcBorders>
              <w:top w:val="single" w:sz="4" w:space="0" w:color="000000"/>
              <w:left w:val="single" w:sz="4" w:space="0" w:color="000000"/>
              <w:bottom w:val="single" w:sz="4" w:space="0" w:color="000000"/>
            </w:tcBorders>
          </w:tcPr>
          <w:p w14:paraId="7314948E" w14:textId="77777777" w:rsidR="00A52C86" w:rsidRPr="005347D8" w:rsidRDefault="00A52C86">
            <w:pPr>
              <w:widowControl w:val="0"/>
              <w:jc w:val="both"/>
              <w:rPr>
                <w:sz w:val="25"/>
                <w:szCs w:val="25"/>
              </w:rPr>
            </w:pPr>
            <w:r w:rsidRPr="005347D8">
              <w:rPr>
                <w:sz w:val="25"/>
                <w:szCs w:val="25"/>
              </w:rPr>
              <w:t xml:space="preserve">         Сведения   об</w:t>
            </w:r>
          </w:p>
          <w:p w14:paraId="779409D6" w14:textId="77777777" w:rsidR="00A52C86" w:rsidRPr="005347D8" w:rsidRDefault="00A52C86">
            <w:pPr>
              <w:widowControl w:val="0"/>
              <w:jc w:val="both"/>
              <w:rPr>
                <w:sz w:val="25"/>
                <w:szCs w:val="25"/>
              </w:rPr>
            </w:pPr>
            <w:r w:rsidRPr="005347D8">
              <w:rPr>
                <w:sz w:val="25"/>
                <w:szCs w:val="25"/>
              </w:rPr>
              <w:t xml:space="preserve">   </w:t>
            </w:r>
            <w:proofErr w:type="gramStart"/>
            <w:r w:rsidRPr="005347D8">
              <w:rPr>
                <w:sz w:val="25"/>
                <w:szCs w:val="25"/>
              </w:rPr>
              <w:t>участниках  аукциона</w:t>
            </w:r>
            <w:proofErr w:type="gramEnd"/>
          </w:p>
        </w:tc>
        <w:tc>
          <w:tcPr>
            <w:tcW w:w="1840" w:type="dxa"/>
            <w:tcBorders>
              <w:top w:val="single" w:sz="4" w:space="0" w:color="000000"/>
              <w:left w:val="single" w:sz="4" w:space="0" w:color="000000"/>
              <w:bottom w:val="single" w:sz="4" w:space="0" w:color="000000"/>
            </w:tcBorders>
          </w:tcPr>
          <w:p w14:paraId="054A597F" w14:textId="77777777" w:rsidR="00A52C86" w:rsidRPr="005347D8" w:rsidRDefault="00A52C86" w:rsidP="00F57C45">
            <w:pPr>
              <w:widowControl w:val="0"/>
              <w:jc w:val="center"/>
              <w:rPr>
                <w:sz w:val="25"/>
                <w:szCs w:val="25"/>
              </w:rPr>
            </w:pPr>
            <w:r w:rsidRPr="005347D8">
              <w:rPr>
                <w:sz w:val="25"/>
                <w:szCs w:val="25"/>
              </w:rPr>
              <w:t>Размер</w:t>
            </w:r>
            <w:r w:rsidR="00F57C45">
              <w:rPr>
                <w:sz w:val="25"/>
                <w:szCs w:val="25"/>
              </w:rPr>
              <w:t xml:space="preserve"> ежегодной</w:t>
            </w:r>
            <w:r w:rsidRPr="005347D8">
              <w:rPr>
                <w:sz w:val="25"/>
                <w:szCs w:val="25"/>
              </w:rPr>
              <w:t xml:space="preserve"> </w:t>
            </w:r>
            <w:r w:rsidR="00BC317B">
              <w:rPr>
                <w:sz w:val="25"/>
                <w:szCs w:val="25"/>
              </w:rPr>
              <w:t>арендной платы</w:t>
            </w:r>
            <w:r w:rsidRPr="005347D8">
              <w:rPr>
                <w:sz w:val="25"/>
                <w:szCs w:val="25"/>
              </w:rPr>
              <w:t xml:space="preserve"> земельного участка, руб.</w:t>
            </w:r>
          </w:p>
        </w:tc>
        <w:tc>
          <w:tcPr>
            <w:tcW w:w="2552" w:type="dxa"/>
            <w:tcBorders>
              <w:top w:val="single" w:sz="4" w:space="0" w:color="000000"/>
              <w:left w:val="single" w:sz="4" w:space="0" w:color="000000"/>
              <w:bottom w:val="single" w:sz="4" w:space="0" w:color="000000"/>
            </w:tcBorders>
          </w:tcPr>
          <w:p w14:paraId="10580F44" w14:textId="77777777" w:rsidR="00A52C86" w:rsidRPr="005347D8" w:rsidRDefault="00A52C86">
            <w:pPr>
              <w:widowControl w:val="0"/>
              <w:jc w:val="center"/>
              <w:rPr>
                <w:sz w:val="25"/>
                <w:szCs w:val="25"/>
              </w:rPr>
            </w:pPr>
            <w:r w:rsidRPr="005347D8">
              <w:rPr>
                <w:sz w:val="25"/>
                <w:szCs w:val="25"/>
              </w:rPr>
              <w:t>Заключение членов</w:t>
            </w:r>
          </w:p>
          <w:p w14:paraId="1D4E6B0A" w14:textId="77777777" w:rsidR="00A52C86" w:rsidRPr="005347D8" w:rsidRDefault="00A52C86">
            <w:pPr>
              <w:widowControl w:val="0"/>
              <w:jc w:val="center"/>
              <w:rPr>
                <w:sz w:val="25"/>
                <w:szCs w:val="25"/>
              </w:rPr>
            </w:pPr>
            <w:r w:rsidRPr="005347D8">
              <w:rPr>
                <w:sz w:val="25"/>
                <w:szCs w:val="25"/>
              </w:rPr>
              <w:t>комиссии об итогах аукциона</w:t>
            </w:r>
          </w:p>
        </w:tc>
        <w:tc>
          <w:tcPr>
            <w:tcW w:w="1703" w:type="dxa"/>
            <w:tcBorders>
              <w:top w:val="single" w:sz="4" w:space="0" w:color="000000"/>
              <w:left w:val="single" w:sz="4" w:space="0" w:color="000000"/>
              <w:bottom w:val="single" w:sz="4" w:space="0" w:color="000000"/>
              <w:right w:val="single" w:sz="4" w:space="0" w:color="000000"/>
            </w:tcBorders>
          </w:tcPr>
          <w:p w14:paraId="646D0F1C" w14:textId="77777777" w:rsidR="00A52C86" w:rsidRPr="005347D8" w:rsidRDefault="00A52C86">
            <w:pPr>
              <w:widowControl w:val="0"/>
              <w:ind w:left="-121" w:firstLine="121"/>
              <w:jc w:val="center"/>
              <w:rPr>
                <w:sz w:val="25"/>
                <w:szCs w:val="25"/>
              </w:rPr>
            </w:pPr>
            <w:r w:rsidRPr="005347D8">
              <w:rPr>
                <w:sz w:val="25"/>
                <w:szCs w:val="25"/>
              </w:rPr>
              <w:t>Примечание</w:t>
            </w:r>
          </w:p>
        </w:tc>
      </w:tr>
      <w:tr w:rsidR="00A52C86" w:rsidRPr="005347D8" w14:paraId="7F22E01E" w14:textId="77777777">
        <w:trPr>
          <w:trHeight w:val="232"/>
        </w:trPr>
        <w:tc>
          <w:tcPr>
            <w:tcW w:w="500" w:type="dxa"/>
            <w:tcBorders>
              <w:top w:val="single" w:sz="4" w:space="0" w:color="000000"/>
              <w:left w:val="single" w:sz="4" w:space="0" w:color="000000"/>
              <w:bottom w:val="single" w:sz="4" w:space="0" w:color="000000"/>
            </w:tcBorders>
          </w:tcPr>
          <w:p w14:paraId="09B9E53C" w14:textId="77777777" w:rsidR="00A52C86" w:rsidRPr="005347D8" w:rsidRDefault="00A52C86">
            <w:pPr>
              <w:widowControl w:val="0"/>
              <w:jc w:val="both"/>
              <w:rPr>
                <w:sz w:val="25"/>
                <w:szCs w:val="25"/>
              </w:rPr>
            </w:pPr>
            <w:r w:rsidRPr="005347D8">
              <w:rPr>
                <w:sz w:val="25"/>
                <w:szCs w:val="25"/>
              </w:rPr>
              <w:t>1</w:t>
            </w:r>
          </w:p>
        </w:tc>
        <w:tc>
          <w:tcPr>
            <w:tcW w:w="3753" w:type="dxa"/>
            <w:tcBorders>
              <w:top w:val="single" w:sz="4" w:space="0" w:color="000000"/>
              <w:left w:val="single" w:sz="4" w:space="0" w:color="000000"/>
              <w:bottom w:val="single" w:sz="4" w:space="0" w:color="000000"/>
            </w:tcBorders>
          </w:tcPr>
          <w:p w14:paraId="3B9BEE09" w14:textId="77777777" w:rsidR="00A52C86" w:rsidRPr="005347D8" w:rsidRDefault="004D2892">
            <w:pPr>
              <w:widowControl w:val="0"/>
              <w:ind w:right="180"/>
              <w:rPr>
                <w:sz w:val="25"/>
                <w:szCs w:val="25"/>
              </w:rPr>
            </w:pPr>
            <w:proofErr w:type="spellStart"/>
            <w:r>
              <w:rPr>
                <w:color w:val="000000"/>
                <w:sz w:val="25"/>
                <w:szCs w:val="25"/>
              </w:rPr>
              <w:t>Асатрян</w:t>
            </w:r>
            <w:proofErr w:type="spellEnd"/>
            <w:r>
              <w:rPr>
                <w:color w:val="000000"/>
                <w:sz w:val="25"/>
                <w:szCs w:val="25"/>
              </w:rPr>
              <w:t xml:space="preserve"> Гарик </w:t>
            </w:r>
            <w:proofErr w:type="spellStart"/>
            <w:r>
              <w:rPr>
                <w:color w:val="000000"/>
                <w:sz w:val="25"/>
                <w:szCs w:val="25"/>
              </w:rPr>
              <w:t>Мушегович</w:t>
            </w:r>
            <w:proofErr w:type="spellEnd"/>
          </w:p>
          <w:p w14:paraId="6807B4CC" w14:textId="77777777" w:rsidR="00A52C86" w:rsidRPr="005347D8" w:rsidRDefault="00A52C86" w:rsidP="004D2892">
            <w:pPr>
              <w:widowControl w:val="0"/>
              <w:ind w:right="180"/>
              <w:rPr>
                <w:sz w:val="25"/>
                <w:szCs w:val="25"/>
              </w:rPr>
            </w:pPr>
            <w:r w:rsidRPr="005347D8">
              <w:rPr>
                <w:sz w:val="25"/>
                <w:szCs w:val="25"/>
              </w:rPr>
              <w:t xml:space="preserve">(Челябинская область, г. </w:t>
            </w:r>
            <w:r w:rsidR="004D2892">
              <w:rPr>
                <w:sz w:val="25"/>
                <w:szCs w:val="25"/>
              </w:rPr>
              <w:t>Челябинск</w:t>
            </w:r>
            <w:r w:rsidRPr="005347D8">
              <w:rPr>
                <w:sz w:val="25"/>
                <w:szCs w:val="25"/>
              </w:rPr>
              <w:t>, ул</w:t>
            </w:r>
            <w:r w:rsidRPr="00BC317B">
              <w:rPr>
                <w:sz w:val="25"/>
                <w:szCs w:val="25"/>
              </w:rPr>
              <w:t xml:space="preserve">. </w:t>
            </w:r>
            <w:r w:rsidR="004D2892">
              <w:rPr>
                <w:sz w:val="25"/>
                <w:szCs w:val="25"/>
              </w:rPr>
              <w:t>Вострецова, 3-78</w:t>
            </w:r>
            <w:r w:rsidRPr="00F57C45">
              <w:rPr>
                <w:sz w:val="25"/>
                <w:szCs w:val="25"/>
              </w:rPr>
              <w:t>)</w:t>
            </w:r>
            <w:r w:rsidR="00066B3A">
              <w:rPr>
                <w:sz w:val="25"/>
                <w:szCs w:val="25"/>
              </w:rPr>
              <w:t xml:space="preserve"> ИНН </w:t>
            </w:r>
            <w:r w:rsidR="00BC317B">
              <w:rPr>
                <w:sz w:val="25"/>
                <w:szCs w:val="25"/>
              </w:rPr>
              <w:t>74</w:t>
            </w:r>
            <w:r w:rsidR="004D2892">
              <w:rPr>
                <w:sz w:val="25"/>
                <w:szCs w:val="25"/>
              </w:rPr>
              <w:t>4721699010</w:t>
            </w:r>
          </w:p>
        </w:tc>
        <w:tc>
          <w:tcPr>
            <w:tcW w:w="1840" w:type="dxa"/>
            <w:tcBorders>
              <w:top w:val="single" w:sz="4" w:space="0" w:color="000000"/>
              <w:left w:val="single" w:sz="4" w:space="0" w:color="000000"/>
              <w:bottom w:val="single" w:sz="4" w:space="0" w:color="000000"/>
            </w:tcBorders>
          </w:tcPr>
          <w:p w14:paraId="0AAFD4AC" w14:textId="71DEF16D" w:rsidR="00A52C86" w:rsidRPr="005347D8" w:rsidRDefault="00590A4E">
            <w:pPr>
              <w:widowControl w:val="0"/>
              <w:snapToGrid w:val="0"/>
              <w:jc w:val="center"/>
              <w:rPr>
                <w:sz w:val="25"/>
                <w:szCs w:val="25"/>
              </w:rPr>
            </w:pPr>
            <w:r>
              <w:rPr>
                <w:sz w:val="25"/>
                <w:szCs w:val="25"/>
              </w:rPr>
              <w:t>75939,77</w:t>
            </w:r>
          </w:p>
        </w:tc>
        <w:tc>
          <w:tcPr>
            <w:tcW w:w="2552" w:type="dxa"/>
            <w:tcBorders>
              <w:top w:val="single" w:sz="4" w:space="0" w:color="000000"/>
              <w:left w:val="single" w:sz="4" w:space="0" w:color="000000"/>
              <w:bottom w:val="single" w:sz="4" w:space="0" w:color="000000"/>
            </w:tcBorders>
          </w:tcPr>
          <w:p w14:paraId="167E86CE" w14:textId="6BCD315B" w:rsidR="00A52C86" w:rsidRPr="005347D8" w:rsidRDefault="00590A4E">
            <w:pPr>
              <w:widowControl w:val="0"/>
              <w:snapToGrid w:val="0"/>
              <w:jc w:val="center"/>
              <w:rPr>
                <w:sz w:val="25"/>
                <w:szCs w:val="25"/>
              </w:rPr>
            </w:pPr>
            <w:r>
              <w:rPr>
                <w:sz w:val="25"/>
                <w:szCs w:val="25"/>
              </w:rPr>
              <w:t>Победитель</w:t>
            </w:r>
          </w:p>
        </w:tc>
        <w:tc>
          <w:tcPr>
            <w:tcW w:w="1703" w:type="dxa"/>
            <w:tcBorders>
              <w:top w:val="single" w:sz="4" w:space="0" w:color="000000"/>
              <w:left w:val="single" w:sz="4" w:space="0" w:color="000000"/>
              <w:bottom w:val="single" w:sz="4" w:space="0" w:color="000000"/>
              <w:right w:val="single" w:sz="4" w:space="0" w:color="000000"/>
            </w:tcBorders>
          </w:tcPr>
          <w:p w14:paraId="0F0648C8" w14:textId="77777777" w:rsidR="00A52C86" w:rsidRPr="005347D8" w:rsidRDefault="00A52C86">
            <w:pPr>
              <w:widowControl w:val="0"/>
              <w:snapToGrid w:val="0"/>
              <w:jc w:val="center"/>
              <w:rPr>
                <w:sz w:val="25"/>
                <w:szCs w:val="25"/>
              </w:rPr>
            </w:pPr>
          </w:p>
        </w:tc>
      </w:tr>
      <w:tr w:rsidR="004D2892" w:rsidRPr="005347D8" w14:paraId="0B7B8314" w14:textId="77777777">
        <w:trPr>
          <w:trHeight w:val="232"/>
        </w:trPr>
        <w:tc>
          <w:tcPr>
            <w:tcW w:w="500" w:type="dxa"/>
            <w:tcBorders>
              <w:top w:val="single" w:sz="4" w:space="0" w:color="000000"/>
              <w:left w:val="single" w:sz="4" w:space="0" w:color="000000"/>
              <w:bottom w:val="single" w:sz="4" w:space="0" w:color="000000"/>
            </w:tcBorders>
          </w:tcPr>
          <w:p w14:paraId="77FCD954" w14:textId="77777777" w:rsidR="004D2892" w:rsidRPr="005347D8" w:rsidRDefault="004D2892">
            <w:pPr>
              <w:widowControl w:val="0"/>
              <w:jc w:val="both"/>
              <w:rPr>
                <w:sz w:val="25"/>
                <w:szCs w:val="25"/>
              </w:rPr>
            </w:pPr>
            <w:r>
              <w:rPr>
                <w:sz w:val="25"/>
                <w:szCs w:val="25"/>
              </w:rPr>
              <w:t>2</w:t>
            </w:r>
          </w:p>
        </w:tc>
        <w:tc>
          <w:tcPr>
            <w:tcW w:w="3753" w:type="dxa"/>
            <w:tcBorders>
              <w:top w:val="single" w:sz="4" w:space="0" w:color="000000"/>
              <w:left w:val="single" w:sz="4" w:space="0" w:color="000000"/>
              <w:bottom w:val="single" w:sz="4" w:space="0" w:color="000000"/>
            </w:tcBorders>
          </w:tcPr>
          <w:p w14:paraId="3A2A643A" w14:textId="77777777" w:rsidR="004D2892" w:rsidRDefault="004D2892">
            <w:pPr>
              <w:widowControl w:val="0"/>
              <w:ind w:right="180"/>
              <w:rPr>
                <w:color w:val="000000"/>
                <w:sz w:val="25"/>
                <w:szCs w:val="25"/>
              </w:rPr>
            </w:pPr>
            <w:proofErr w:type="spellStart"/>
            <w:r>
              <w:rPr>
                <w:color w:val="000000"/>
                <w:sz w:val="25"/>
                <w:szCs w:val="25"/>
              </w:rPr>
              <w:t>Куреннов</w:t>
            </w:r>
            <w:proofErr w:type="spellEnd"/>
            <w:r>
              <w:rPr>
                <w:color w:val="000000"/>
                <w:sz w:val="25"/>
                <w:szCs w:val="25"/>
              </w:rPr>
              <w:t xml:space="preserve"> Михаил Вадимович (Челябинская </w:t>
            </w:r>
            <w:proofErr w:type="gramStart"/>
            <w:r>
              <w:rPr>
                <w:color w:val="000000"/>
                <w:sz w:val="25"/>
                <w:szCs w:val="25"/>
              </w:rPr>
              <w:t xml:space="preserve">область,   </w:t>
            </w:r>
            <w:proofErr w:type="gramEnd"/>
            <w:r>
              <w:rPr>
                <w:color w:val="000000"/>
                <w:sz w:val="25"/>
                <w:szCs w:val="25"/>
              </w:rPr>
              <w:t xml:space="preserve">             г. Кыштым, ул. Победы, 2а- 6)</w:t>
            </w:r>
          </w:p>
          <w:p w14:paraId="0753D087" w14:textId="77777777" w:rsidR="004D2892" w:rsidRDefault="004D2892">
            <w:pPr>
              <w:widowControl w:val="0"/>
              <w:ind w:right="180"/>
              <w:rPr>
                <w:color w:val="000000"/>
                <w:sz w:val="25"/>
                <w:szCs w:val="25"/>
              </w:rPr>
            </w:pPr>
            <w:r>
              <w:rPr>
                <w:color w:val="000000"/>
                <w:sz w:val="25"/>
                <w:szCs w:val="25"/>
              </w:rPr>
              <w:t>ИНН 741303331150</w:t>
            </w:r>
          </w:p>
        </w:tc>
        <w:tc>
          <w:tcPr>
            <w:tcW w:w="1840" w:type="dxa"/>
            <w:tcBorders>
              <w:top w:val="single" w:sz="4" w:space="0" w:color="000000"/>
              <w:left w:val="single" w:sz="4" w:space="0" w:color="000000"/>
              <w:bottom w:val="single" w:sz="4" w:space="0" w:color="000000"/>
            </w:tcBorders>
          </w:tcPr>
          <w:p w14:paraId="35737B26" w14:textId="2F9929E7" w:rsidR="004D2892" w:rsidRPr="005347D8" w:rsidRDefault="00590A4E">
            <w:pPr>
              <w:widowControl w:val="0"/>
              <w:snapToGrid w:val="0"/>
              <w:jc w:val="center"/>
              <w:rPr>
                <w:sz w:val="25"/>
                <w:szCs w:val="25"/>
              </w:rPr>
            </w:pPr>
            <w:r>
              <w:rPr>
                <w:sz w:val="25"/>
                <w:szCs w:val="25"/>
              </w:rPr>
              <w:t>71439,77</w:t>
            </w:r>
          </w:p>
        </w:tc>
        <w:tc>
          <w:tcPr>
            <w:tcW w:w="2552" w:type="dxa"/>
            <w:tcBorders>
              <w:top w:val="single" w:sz="4" w:space="0" w:color="000000"/>
              <w:left w:val="single" w:sz="4" w:space="0" w:color="000000"/>
              <w:bottom w:val="single" w:sz="4" w:space="0" w:color="000000"/>
            </w:tcBorders>
          </w:tcPr>
          <w:p w14:paraId="2A482BCF" w14:textId="77777777" w:rsidR="004D2892" w:rsidRPr="005347D8" w:rsidRDefault="004D2892">
            <w:pPr>
              <w:widowControl w:val="0"/>
              <w:snapToGrid w:val="0"/>
              <w:jc w:val="center"/>
              <w:rPr>
                <w:sz w:val="25"/>
                <w:szCs w:val="25"/>
              </w:rPr>
            </w:pPr>
          </w:p>
        </w:tc>
        <w:tc>
          <w:tcPr>
            <w:tcW w:w="1703" w:type="dxa"/>
            <w:tcBorders>
              <w:top w:val="single" w:sz="4" w:space="0" w:color="000000"/>
              <w:left w:val="single" w:sz="4" w:space="0" w:color="000000"/>
              <w:bottom w:val="single" w:sz="4" w:space="0" w:color="000000"/>
              <w:right w:val="single" w:sz="4" w:space="0" w:color="000000"/>
            </w:tcBorders>
          </w:tcPr>
          <w:p w14:paraId="2DC57739" w14:textId="77777777" w:rsidR="004D2892" w:rsidRPr="005347D8" w:rsidRDefault="004D2892">
            <w:pPr>
              <w:widowControl w:val="0"/>
              <w:snapToGrid w:val="0"/>
              <w:jc w:val="center"/>
              <w:rPr>
                <w:sz w:val="25"/>
                <w:szCs w:val="25"/>
              </w:rPr>
            </w:pPr>
          </w:p>
        </w:tc>
      </w:tr>
      <w:tr w:rsidR="00A52C86" w:rsidRPr="005347D8" w14:paraId="372F204C" w14:textId="77777777">
        <w:trPr>
          <w:trHeight w:val="232"/>
        </w:trPr>
        <w:tc>
          <w:tcPr>
            <w:tcW w:w="500" w:type="dxa"/>
            <w:tcBorders>
              <w:top w:val="single" w:sz="4" w:space="0" w:color="000000"/>
              <w:left w:val="single" w:sz="4" w:space="0" w:color="000000"/>
              <w:bottom w:val="single" w:sz="4" w:space="0" w:color="000000"/>
            </w:tcBorders>
          </w:tcPr>
          <w:p w14:paraId="1C6040AD" w14:textId="77777777" w:rsidR="00A52C86" w:rsidRPr="005347D8" w:rsidRDefault="004D2892">
            <w:pPr>
              <w:widowControl w:val="0"/>
              <w:jc w:val="both"/>
              <w:rPr>
                <w:sz w:val="25"/>
                <w:szCs w:val="25"/>
              </w:rPr>
            </w:pPr>
            <w:r>
              <w:rPr>
                <w:sz w:val="25"/>
                <w:szCs w:val="25"/>
              </w:rPr>
              <w:t>3</w:t>
            </w:r>
          </w:p>
        </w:tc>
        <w:tc>
          <w:tcPr>
            <w:tcW w:w="3753" w:type="dxa"/>
            <w:tcBorders>
              <w:top w:val="single" w:sz="4" w:space="0" w:color="000000"/>
              <w:left w:val="single" w:sz="4" w:space="0" w:color="000000"/>
              <w:bottom w:val="single" w:sz="4" w:space="0" w:color="000000"/>
            </w:tcBorders>
          </w:tcPr>
          <w:p w14:paraId="339DFF58" w14:textId="77777777" w:rsidR="00A52C86" w:rsidRPr="005347D8" w:rsidRDefault="00F57C45" w:rsidP="00BC317B">
            <w:pPr>
              <w:rPr>
                <w:sz w:val="25"/>
                <w:szCs w:val="25"/>
              </w:rPr>
            </w:pPr>
            <w:r>
              <w:rPr>
                <w:color w:val="000000"/>
                <w:sz w:val="25"/>
                <w:szCs w:val="25"/>
              </w:rPr>
              <w:t>Родионова Ирина Никола</w:t>
            </w:r>
            <w:r w:rsidR="00BC317B">
              <w:rPr>
                <w:color w:val="000000"/>
                <w:sz w:val="25"/>
                <w:szCs w:val="25"/>
              </w:rPr>
              <w:t>е</w:t>
            </w:r>
            <w:r>
              <w:rPr>
                <w:color w:val="000000"/>
                <w:sz w:val="25"/>
                <w:szCs w:val="25"/>
              </w:rPr>
              <w:t>в</w:t>
            </w:r>
            <w:r w:rsidR="00BC317B">
              <w:rPr>
                <w:color w:val="000000"/>
                <w:sz w:val="25"/>
                <w:szCs w:val="25"/>
              </w:rPr>
              <w:t>на</w:t>
            </w:r>
            <w:r w:rsidR="00066B3A">
              <w:rPr>
                <w:color w:val="000000"/>
                <w:sz w:val="25"/>
                <w:szCs w:val="25"/>
              </w:rPr>
              <w:t xml:space="preserve"> </w:t>
            </w:r>
            <w:r w:rsidR="00A52C86" w:rsidRPr="005347D8">
              <w:rPr>
                <w:sz w:val="25"/>
                <w:szCs w:val="25"/>
              </w:rPr>
              <w:t>(Челябинская область, г. Кыштым,</w:t>
            </w:r>
            <w:r w:rsidR="00BC317B">
              <w:rPr>
                <w:sz w:val="25"/>
                <w:szCs w:val="25"/>
              </w:rPr>
              <w:t xml:space="preserve"> </w:t>
            </w:r>
            <w:r w:rsidR="00A52C86" w:rsidRPr="005347D8">
              <w:rPr>
                <w:sz w:val="25"/>
                <w:szCs w:val="25"/>
              </w:rPr>
              <w:t xml:space="preserve">ул. </w:t>
            </w:r>
            <w:r w:rsidR="00BC317B">
              <w:rPr>
                <w:sz w:val="25"/>
                <w:szCs w:val="25"/>
              </w:rPr>
              <w:t>Островского, 5</w:t>
            </w:r>
            <w:r w:rsidR="00A52C86" w:rsidRPr="005347D8">
              <w:rPr>
                <w:sz w:val="25"/>
                <w:szCs w:val="25"/>
              </w:rPr>
              <w:t>)</w:t>
            </w:r>
            <w:r w:rsidR="00066B3A">
              <w:rPr>
                <w:sz w:val="25"/>
                <w:szCs w:val="25"/>
              </w:rPr>
              <w:t xml:space="preserve"> ИНН 741301</w:t>
            </w:r>
            <w:r w:rsidR="00BC317B">
              <w:rPr>
                <w:sz w:val="25"/>
                <w:szCs w:val="25"/>
              </w:rPr>
              <w:t>500941</w:t>
            </w:r>
          </w:p>
        </w:tc>
        <w:tc>
          <w:tcPr>
            <w:tcW w:w="1840" w:type="dxa"/>
            <w:tcBorders>
              <w:top w:val="single" w:sz="4" w:space="0" w:color="000000"/>
              <w:left w:val="single" w:sz="4" w:space="0" w:color="000000"/>
              <w:bottom w:val="single" w:sz="4" w:space="0" w:color="000000"/>
            </w:tcBorders>
          </w:tcPr>
          <w:p w14:paraId="4F59AC48" w14:textId="77777777" w:rsidR="00A52C86" w:rsidRPr="005347D8" w:rsidRDefault="00A52C86">
            <w:pPr>
              <w:widowControl w:val="0"/>
              <w:snapToGrid w:val="0"/>
              <w:jc w:val="center"/>
              <w:rPr>
                <w:sz w:val="25"/>
                <w:szCs w:val="25"/>
              </w:rPr>
            </w:pPr>
          </w:p>
          <w:p w14:paraId="3E3333C7" w14:textId="2F9A97F0" w:rsidR="00A52C86" w:rsidRPr="005347D8" w:rsidRDefault="00590A4E">
            <w:pPr>
              <w:widowControl w:val="0"/>
              <w:snapToGrid w:val="0"/>
              <w:jc w:val="center"/>
              <w:rPr>
                <w:sz w:val="25"/>
                <w:szCs w:val="25"/>
              </w:rPr>
            </w:pPr>
            <w:r>
              <w:rPr>
                <w:sz w:val="25"/>
                <w:szCs w:val="25"/>
              </w:rPr>
              <w:t>75439,77</w:t>
            </w:r>
          </w:p>
        </w:tc>
        <w:tc>
          <w:tcPr>
            <w:tcW w:w="2552" w:type="dxa"/>
            <w:tcBorders>
              <w:top w:val="single" w:sz="4" w:space="0" w:color="000000"/>
              <w:left w:val="single" w:sz="4" w:space="0" w:color="000000"/>
              <w:bottom w:val="single" w:sz="4" w:space="0" w:color="000000"/>
            </w:tcBorders>
          </w:tcPr>
          <w:p w14:paraId="4D56292B" w14:textId="77777777" w:rsidR="00A52C86" w:rsidRPr="005347D8" w:rsidRDefault="00A52C86">
            <w:pPr>
              <w:widowControl w:val="0"/>
              <w:snapToGrid w:val="0"/>
              <w:jc w:val="center"/>
              <w:rPr>
                <w:sz w:val="25"/>
                <w:szCs w:val="25"/>
              </w:rPr>
            </w:pPr>
          </w:p>
          <w:p w14:paraId="7D762238" w14:textId="77777777" w:rsidR="00A52C86" w:rsidRPr="005347D8" w:rsidRDefault="00A52C86">
            <w:pPr>
              <w:widowControl w:val="0"/>
              <w:snapToGrid w:val="0"/>
              <w:jc w:val="center"/>
              <w:rPr>
                <w:sz w:val="25"/>
                <w:szCs w:val="25"/>
              </w:rPr>
            </w:pPr>
          </w:p>
        </w:tc>
        <w:tc>
          <w:tcPr>
            <w:tcW w:w="1703" w:type="dxa"/>
            <w:tcBorders>
              <w:top w:val="single" w:sz="4" w:space="0" w:color="000000"/>
              <w:left w:val="single" w:sz="4" w:space="0" w:color="000000"/>
              <w:bottom w:val="single" w:sz="4" w:space="0" w:color="000000"/>
              <w:right w:val="single" w:sz="4" w:space="0" w:color="000000"/>
            </w:tcBorders>
          </w:tcPr>
          <w:p w14:paraId="380BC91D" w14:textId="77777777" w:rsidR="00A52C86" w:rsidRPr="005347D8" w:rsidRDefault="00A52C86">
            <w:pPr>
              <w:widowControl w:val="0"/>
              <w:snapToGrid w:val="0"/>
              <w:jc w:val="center"/>
              <w:rPr>
                <w:sz w:val="25"/>
                <w:szCs w:val="25"/>
              </w:rPr>
            </w:pPr>
          </w:p>
        </w:tc>
      </w:tr>
    </w:tbl>
    <w:p w14:paraId="25F6D762" w14:textId="77777777" w:rsidR="00A52C86" w:rsidRPr="005347D8" w:rsidRDefault="00A52C86">
      <w:pPr>
        <w:ind w:firstLine="709"/>
        <w:jc w:val="both"/>
        <w:rPr>
          <w:b/>
          <w:bCs/>
          <w:sz w:val="25"/>
          <w:szCs w:val="25"/>
        </w:rPr>
      </w:pPr>
    </w:p>
    <w:p w14:paraId="09B180EE" w14:textId="77777777" w:rsidR="00BC317B" w:rsidRDefault="00BC317B">
      <w:pPr>
        <w:ind w:firstLine="709"/>
        <w:jc w:val="both"/>
        <w:rPr>
          <w:b/>
          <w:bCs/>
          <w:sz w:val="25"/>
          <w:szCs w:val="25"/>
        </w:rPr>
      </w:pPr>
    </w:p>
    <w:p w14:paraId="79ABD205" w14:textId="77777777" w:rsidR="00BC317B" w:rsidRDefault="00BC317B">
      <w:pPr>
        <w:ind w:firstLine="709"/>
        <w:jc w:val="both"/>
        <w:rPr>
          <w:b/>
          <w:bCs/>
          <w:sz w:val="25"/>
          <w:szCs w:val="25"/>
        </w:rPr>
      </w:pPr>
    </w:p>
    <w:p w14:paraId="4FA5066C" w14:textId="77777777" w:rsidR="00A52C86" w:rsidRPr="005347D8" w:rsidRDefault="00A52C86">
      <w:pPr>
        <w:ind w:firstLine="709"/>
        <w:jc w:val="both"/>
        <w:rPr>
          <w:b/>
          <w:bCs/>
          <w:sz w:val="25"/>
          <w:szCs w:val="25"/>
        </w:rPr>
      </w:pPr>
      <w:r w:rsidRPr="005347D8">
        <w:rPr>
          <w:b/>
          <w:bCs/>
          <w:sz w:val="25"/>
          <w:szCs w:val="25"/>
        </w:rPr>
        <w:lastRenderedPageBreak/>
        <w:t xml:space="preserve">Существенные условия договора </w:t>
      </w:r>
      <w:r w:rsidR="00BC317B">
        <w:rPr>
          <w:b/>
          <w:bCs/>
          <w:sz w:val="25"/>
          <w:szCs w:val="25"/>
        </w:rPr>
        <w:t>аренды</w:t>
      </w:r>
      <w:r w:rsidRPr="005347D8">
        <w:rPr>
          <w:b/>
          <w:bCs/>
          <w:sz w:val="25"/>
          <w:szCs w:val="25"/>
        </w:rPr>
        <w:t xml:space="preserve"> земельного участка: </w:t>
      </w:r>
    </w:p>
    <w:p w14:paraId="08F439C6" w14:textId="77777777" w:rsidR="00BC317B" w:rsidRPr="00BC317B" w:rsidRDefault="00BC317B" w:rsidP="00BC317B">
      <w:pPr>
        <w:suppressAutoHyphens w:val="0"/>
        <w:spacing w:before="100" w:beforeAutospacing="1"/>
        <w:ind w:left="-181" w:firstLine="709"/>
        <w:jc w:val="both"/>
        <w:rPr>
          <w:sz w:val="25"/>
          <w:szCs w:val="25"/>
          <w:lang w:eastAsia="ja-JP"/>
        </w:rPr>
      </w:pPr>
      <w:r w:rsidRPr="00BC317B">
        <w:rPr>
          <w:sz w:val="25"/>
          <w:szCs w:val="25"/>
          <w:lang w:eastAsia="ja-JP"/>
        </w:rPr>
        <w:t>Использование земельного участка: для индивидуального жилищного строительства, при условии выполнени</w:t>
      </w:r>
      <w:r w:rsidR="005B7328">
        <w:rPr>
          <w:sz w:val="25"/>
          <w:szCs w:val="25"/>
          <w:lang w:eastAsia="ja-JP"/>
        </w:rPr>
        <w:t>я</w:t>
      </w:r>
      <w:r w:rsidRPr="00BC317B">
        <w:rPr>
          <w:sz w:val="25"/>
          <w:szCs w:val="25"/>
          <w:lang w:eastAsia="ja-JP"/>
        </w:rPr>
        <w:t xml:space="preserve"> мероприятий по недопущению подтопления смежных территорий, т. к. участок находится в заболоченной местности. Срок аренды </w:t>
      </w:r>
      <w:r w:rsidR="005B7328">
        <w:rPr>
          <w:sz w:val="25"/>
          <w:szCs w:val="25"/>
          <w:lang w:eastAsia="ja-JP"/>
        </w:rPr>
        <w:t xml:space="preserve">участка </w:t>
      </w:r>
      <w:r w:rsidRPr="00BC317B">
        <w:rPr>
          <w:sz w:val="25"/>
          <w:szCs w:val="25"/>
          <w:lang w:eastAsia="ja-JP"/>
        </w:rPr>
        <w:t xml:space="preserve">на 20 лет. </w:t>
      </w:r>
    </w:p>
    <w:p w14:paraId="1C5920EC" w14:textId="77777777" w:rsidR="00BC317B" w:rsidRPr="00BC317B" w:rsidRDefault="00F57C45" w:rsidP="00BC317B">
      <w:pPr>
        <w:suppressAutoHyphens w:val="0"/>
        <w:spacing w:before="100" w:beforeAutospacing="1"/>
        <w:ind w:left="-181"/>
        <w:jc w:val="both"/>
        <w:rPr>
          <w:sz w:val="25"/>
          <w:szCs w:val="25"/>
          <w:lang w:eastAsia="ja-JP"/>
        </w:rPr>
      </w:pPr>
      <w:r>
        <w:rPr>
          <w:b/>
          <w:bCs/>
          <w:sz w:val="25"/>
          <w:szCs w:val="25"/>
          <w:lang w:eastAsia="ja-JP"/>
        </w:rPr>
        <w:t xml:space="preserve">             </w:t>
      </w:r>
      <w:r w:rsidR="00BC317B" w:rsidRPr="00BC317B">
        <w:rPr>
          <w:b/>
          <w:bCs/>
          <w:sz w:val="25"/>
          <w:szCs w:val="25"/>
          <w:lang w:eastAsia="ja-JP"/>
        </w:rPr>
        <w:t xml:space="preserve">Арендатор </w:t>
      </w:r>
      <w:r w:rsidR="00BC317B" w:rsidRPr="00BC317B">
        <w:rPr>
          <w:sz w:val="25"/>
          <w:szCs w:val="25"/>
          <w:lang w:eastAsia="ja-JP"/>
        </w:rPr>
        <w:t>земельного участка обязуется:</w:t>
      </w:r>
    </w:p>
    <w:p w14:paraId="2250B5DC" w14:textId="77777777" w:rsidR="00BC317B" w:rsidRPr="00BC317B" w:rsidRDefault="00BC317B" w:rsidP="00BC317B">
      <w:pPr>
        <w:tabs>
          <w:tab w:val="left" w:pos="0"/>
        </w:tabs>
        <w:suppressAutoHyphens w:val="0"/>
        <w:ind w:firstLine="426"/>
        <w:jc w:val="both"/>
        <w:rPr>
          <w:sz w:val="25"/>
          <w:szCs w:val="25"/>
          <w:lang w:eastAsia="ja-JP"/>
        </w:rPr>
      </w:pPr>
      <w:r w:rsidRPr="00BC317B">
        <w:rPr>
          <w:sz w:val="25"/>
          <w:szCs w:val="25"/>
          <w:lang w:eastAsia="ja-JP"/>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0D5D6E46" w14:textId="77777777" w:rsidR="00BC317B" w:rsidRPr="00BC317B" w:rsidRDefault="00BC317B" w:rsidP="00BC317B">
      <w:pPr>
        <w:tabs>
          <w:tab w:val="left" w:pos="0"/>
        </w:tabs>
        <w:suppressAutoHyphens w:val="0"/>
        <w:ind w:firstLine="426"/>
        <w:jc w:val="both"/>
        <w:rPr>
          <w:sz w:val="25"/>
          <w:szCs w:val="25"/>
          <w:lang w:eastAsia="ja-JP"/>
        </w:rPr>
      </w:pPr>
      <w:r w:rsidRPr="00BC317B">
        <w:rPr>
          <w:sz w:val="25"/>
          <w:szCs w:val="25"/>
          <w:lang w:eastAsia="ja-JP"/>
        </w:rPr>
        <w:t>2) Произвести за свой счет вынос границ земельного участка на местности.</w:t>
      </w:r>
    </w:p>
    <w:p w14:paraId="545C337E" w14:textId="77777777" w:rsidR="00BC317B" w:rsidRPr="00BC317B" w:rsidRDefault="00BC317B" w:rsidP="00BC317B">
      <w:pPr>
        <w:tabs>
          <w:tab w:val="left" w:pos="0"/>
        </w:tabs>
        <w:suppressAutoHyphens w:val="0"/>
        <w:ind w:firstLine="426"/>
        <w:jc w:val="both"/>
        <w:rPr>
          <w:sz w:val="25"/>
          <w:szCs w:val="25"/>
          <w:lang w:eastAsia="ja-JP"/>
        </w:rPr>
      </w:pPr>
      <w:r w:rsidRPr="00BC317B">
        <w:rPr>
          <w:sz w:val="25"/>
          <w:szCs w:val="25"/>
          <w:lang w:eastAsia="ja-JP"/>
        </w:rPr>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70304E39" w14:textId="77777777" w:rsidR="00BC317B" w:rsidRPr="00F57C45" w:rsidRDefault="00BC317B" w:rsidP="00BC317B">
      <w:pPr>
        <w:tabs>
          <w:tab w:val="left" w:pos="0"/>
        </w:tabs>
        <w:suppressAutoHyphens w:val="0"/>
        <w:ind w:firstLine="426"/>
        <w:jc w:val="both"/>
        <w:rPr>
          <w:sz w:val="25"/>
          <w:szCs w:val="25"/>
          <w:lang w:eastAsia="ja-JP"/>
        </w:rPr>
      </w:pPr>
      <w:r w:rsidRPr="00BC317B">
        <w:rPr>
          <w:sz w:val="25"/>
          <w:szCs w:val="25"/>
          <w:lang w:eastAsia="ja-JP"/>
        </w:rPr>
        <w:t>4) На период строительства осуществить строительное (некапитальное) ограждение земельного участка, а также принять меры безопасности.</w:t>
      </w:r>
    </w:p>
    <w:p w14:paraId="0835DEAA" w14:textId="77777777" w:rsidR="00BC317B" w:rsidRPr="00F57C45" w:rsidRDefault="00BC317B" w:rsidP="00BC317B">
      <w:pPr>
        <w:tabs>
          <w:tab w:val="left" w:pos="0"/>
        </w:tabs>
        <w:suppressAutoHyphens w:val="0"/>
        <w:ind w:firstLine="426"/>
        <w:jc w:val="both"/>
        <w:rPr>
          <w:sz w:val="25"/>
          <w:szCs w:val="25"/>
          <w:lang w:eastAsia="ja-JP"/>
        </w:rPr>
      </w:pPr>
      <w:r w:rsidRPr="00F57C45">
        <w:rPr>
          <w:sz w:val="25"/>
          <w:szCs w:val="25"/>
          <w:lang w:eastAsia="ja-JP"/>
        </w:rPr>
        <w:t xml:space="preserve">5) </w:t>
      </w:r>
      <w:r w:rsidRPr="00BC317B">
        <w:rPr>
          <w:sz w:val="25"/>
          <w:szCs w:val="25"/>
          <w:lang w:eastAsia="ja-JP"/>
        </w:rPr>
        <w:t>Не позднее 3-х лет с даты заключения договора аренды земельного участка уведомить Управление архитектуры и градостроительства администрации Кыштымского городского округа, получить градостроительный план, в соответ</w:t>
      </w:r>
      <w:r w:rsidR="00F57C45">
        <w:rPr>
          <w:sz w:val="25"/>
          <w:szCs w:val="25"/>
          <w:lang w:eastAsia="ja-JP"/>
        </w:rPr>
        <w:t>ст</w:t>
      </w:r>
      <w:r w:rsidRPr="00BC317B">
        <w:rPr>
          <w:sz w:val="25"/>
          <w:szCs w:val="25"/>
          <w:lang w:eastAsia="ja-JP"/>
        </w:rPr>
        <w:t>вии с действующим законодательством.</w:t>
      </w:r>
    </w:p>
    <w:p w14:paraId="15ABE046" w14:textId="77777777" w:rsidR="00BC317B" w:rsidRPr="00BC317B" w:rsidRDefault="00BC317B" w:rsidP="00BC317B">
      <w:pPr>
        <w:tabs>
          <w:tab w:val="left" w:pos="0"/>
        </w:tabs>
        <w:suppressAutoHyphens w:val="0"/>
        <w:ind w:firstLine="426"/>
        <w:jc w:val="both"/>
        <w:rPr>
          <w:sz w:val="25"/>
          <w:szCs w:val="25"/>
          <w:lang w:eastAsia="ja-JP"/>
        </w:rPr>
      </w:pPr>
      <w:r w:rsidRPr="00F57C45">
        <w:rPr>
          <w:sz w:val="25"/>
          <w:szCs w:val="25"/>
          <w:lang w:eastAsia="ja-JP"/>
        </w:rPr>
        <w:t xml:space="preserve">6) </w:t>
      </w:r>
      <w:r w:rsidRPr="00BC317B">
        <w:rPr>
          <w:sz w:val="25"/>
          <w:szCs w:val="25"/>
          <w:lang w:eastAsia="ja-JP"/>
        </w:rPr>
        <w:t>Произвести за свой счет подъездные пути к участку, а также строительство необходимых подводящих сетей.</w:t>
      </w:r>
    </w:p>
    <w:p w14:paraId="7DC79FF6" w14:textId="77777777" w:rsidR="00BC317B" w:rsidRPr="00BC317B" w:rsidRDefault="00BC317B" w:rsidP="00BC317B">
      <w:pPr>
        <w:tabs>
          <w:tab w:val="left" w:pos="0"/>
        </w:tabs>
        <w:suppressAutoHyphens w:val="0"/>
        <w:ind w:firstLine="426"/>
        <w:jc w:val="both"/>
        <w:rPr>
          <w:sz w:val="25"/>
          <w:szCs w:val="25"/>
          <w:lang w:eastAsia="ja-JP"/>
        </w:rPr>
      </w:pPr>
      <w:r w:rsidRPr="00BC317B">
        <w:rPr>
          <w:sz w:val="25"/>
          <w:szCs w:val="25"/>
          <w:lang w:eastAsia="ja-JP"/>
        </w:rPr>
        <w:t>7) Выполнить мероприятия по благоустройству объекта.</w:t>
      </w:r>
    </w:p>
    <w:p w14:paraId="6E50ABF5" w14:textId="77777777" w:rsidR="00BC317B" w:rsidRPr="00BC317B" w:rsidRDefault="00F57C45" w:rsidP="00BC317B">
      <w:pPr>
        <w:tabs>
          <w:tab w:val="left" w:pos="0"/>
        </w:tabs>
        <w:suppressAutoHyphens w:val="0"/>
        <w:ind w:firstLine="426"/>
        <w:jc w:val="both"/>
        <w:rPr>
          <w:sz w:val="25"/>
          <w:szCs w:val="25"/>
          <w:lang w:eastAsia="ja-JP"/>
        </w:rPr>
      </w:pPr>
      <w:r>
        <w:rPr>
          <w:sz w:val="25"/>
          <w:szCs w:val="25"/>
          <w:lang w:eastAsia="ja-JP"/>
        </w:rPr>
        <w:t xml:space="preserve"> </w:t>
      </w:r>
      <w:r w:rsidR="00BC317B" w:rsidRPr="00BC317B">
        <w:rPr>
          <w:sz w:val="25"/>
          <w:szCs w:val="25"/>
          <w:lang w:eastAsia="ja-JP"/>
        </w:rPr>
        <w:t>8) Содержать прилегающую территорию в санитарном состоянии.</w:t>
      </w:r>
    </w:p>
    <w:p w14:paraId="27E1BF21" w14:textId="77777777" w:rsidR="00BC317B" w:rsidRPr="00BC317B" w:rsidRDefault="00BC317B" w:rsidP="00BC317B">
      <w:pPr>
        <w:suppressAutoHyphens w:val="0"/>
        <w:spacing w:before="100" w:beforeAutospacing="1"/>
        <w:ind w:left="-181" w:firstLine="425"/>
        <w:jc w:val="both"/>
        <w:rPr>
          <w:sz w:val="25"/>
          <w:szCs w:val="25"/>
          <w:lang w:eastAsia="ja-JP"/>
        </w:rPr>
      </w:pPr>
      <w:r w:rsidRPr="00BC317B">
        <w:rPr>
          <w:sz w:val="25"/>
          <w:szCs w:val="25"/>
          <w:lang w:eastAsia="ja-JP"/>
        </w:rPr>
        <w:t xml:space="preserve">После окончания договора аренды участка Арендатор обязан обратиться за переоформлением правоустанавливающих документов на земельный участок, в соответствии с действующим законодательством. </w:t>
      </w:r>
    </w:p>
    <w:p w14:paraId="1A6E28D6" w14:textId="77777777" w:rsidR="00BC317B" w:rsidRPr="00BC317B" w:rsidRDefault="00F57C45" w:rsidP="00BC317B">
      <w:pPr>
        <w:suppressAutoHyphens w:val="0"/>
        <w:spacing w:before="100" w:beforeAutospacing="1"/>
        <w:ind w:left="-181"/>
        <w:jc w:val="both"/>
        <w:rPr>
          <w:sz w:val="25"/>
          <w:szCs w:val="25"/>
          <w:lang w:eastAsia="ja-JP"/>
        </w:rPr>
      </w:pPr>
      <w:r>
        <w:rPr>
          <w:sz w:val="25"/>
          <w:szCs w:val="25"/>
          <w:lang w:eastAsia="ja-JP"/>
        </w:rPr>
        <w:t xml:space="preserve">        </w:t>
      </w:r>
      <w:r w:rsidR="00BC317B" w:rsidRPr="00BC317B">
        <w:rPr>
          <w:sz w:val="25"/>
          <w:szCs w:val="25"/>
          <w:lang w:eastAsia="ja-JP"/>
        </w:rPr>
        <w:t>Документом, подтверждающим исполнение Победителем условий аукциона является выписка со счета о поступлении денежных средств на счет Продавца в размере и в сроки, которые указаны в договоре аренды земельного участка.</w:t>
      </w:r>
    </w:p>
    <w:p w14:paraId="0F215709" w14:textId="77777777" w:rsidR="00A52C86" w:rsidRPr="00066B3A" w:rsidRDefault="00A52C86" w:rsidP="00BC317B">
      <w:pPr>
        <w:jc w:val="both"/>
        <w:rPr>
          <w:sz w:val="25"/>
          <w:szCs w:val="25"/>
        </w:rPr>
      </w:pPr>
      <w:r w:rsidRPr="00066B3A">
        <w:rPr>
          <w:b/>
          <w:sz w:val="25"/>
          <w:szCs w:val="25"/>
        </w:rPr>
        <w:t>ЗАКЛЮЧЕНИЕ   КОМИССИИ:</w:t>
      </w:r>
    </w:p>
    <w:p w14:paraId="0D14BE14" w14:textId="77777777" w:rsidR="00A52C86" w:rsidRPr="005347D8" w:rsidRDefault="00A52C86" w:rsidP="00BC317B">
      <w:pPr>
        <w:jc w:val="both"/>
        <w:rPr>
          <w:b/>
          <w:sz w:val="25"/>
          <w:szCs w:val="25"/>
        </w:rPr>
      </w:pPr>
    </w:p>
    <w:p w14:paraId="1B5C8842" w14:textId="352CF8F2" w:rsidR="00F57C45" w:rsidRDefault="00A52C86" w:rsidP="00590A4E">
      <w:pPr>
        <w:pStyle w:val="a7"/>
        <w:spacing w:beforeAutospacing="0" w:after="0"/>
        <w:ind w:left="-142" w:firstLine="426"/>
        <w:jc w:val="both"/>
        <w:rPr>
          <w:sz w:val="25"/>
          <w:szCs w:val="25"/>
        </w:rPr>
      </w:pPr>
      <w:r w:rsidRPr="005347D8">
        <w:rPr>
          <w:sz w:val="25"/>
          <w:szCs w:val="25"/>
        </w:rPr>
        <w:t xml:space="preserve">Рассмотрев все предложения, поступившие от участников аукциона, комиссия признала Победителем аукциона  </w:t>
      </w:r>
      <w:r w:rsidRPr="00590A4E">
        <w:rPr>
          <w:sz w:val="25"/>
          <w:szCs w:val="25"/>
          <w:u w:val="single"/>
        </w:rPr>
        <w:t xml:space="preserve">№ </w:t>
      </w:r>
      <w:r w:rsidR="00590A4E" w:rsidRPr="00590A4E">
        <w:rPr>
          <w:sz w:val="25"/>
          <w:szCs w:val="25"/>
          <w:u w:val="single"/>
        </w:rPr>
        <w:t xml:space="preserve">13 </w:t>
      </w:r>
      <w:proofErr w:type="spellStart"/>
      <w:r w:rsidR="00590A4E" w:rsidRPr="00590A4E">
        <w:rPr>
          <w:sz w:val="25"/>
          <w:szCs w:val="25"/>
          <w:u w:val="single"/>
        </w:rPr>
        <w:t>Асатряна</w:t>
      </w:r>
      <w:proofErr w:type="spellEnd"/>
      <w:r w:rsidR="00590A4E" w:rsidRPr="00590A4E">
        <w:rPr>
          <w:sz w:val="25"/>
          <w:szCs w:val="25"/>
          <w:u w:val="single"/>
        </w:rPr>
        <w:t xml:space="preserve">  Гарика </w:t>
      </w:r>
      <w:proofErr w:type="spellStart"/>
      <w:r w:rsidR="00590A4E" w:rsidRPr="00590A4E">
        <w:rPr>
          <w:sz w:val="25"/>
          <w:szCs w:val="25"/>
          <w:u w:val="single"/>
        </w:rPr>
        <w:t>Мушеговича</w:t>
      </w:r>
      <w:proofErr w:type="spellEnd"/>
      <w:r w:rsidRPr="005347D8">
        <w:rPr>
          <w:sz w:val="25"/>
          <w:szCs w:val="25"/>
        </w:rPr>
        <w:t xml:space="preserve">, предложившего наибольший размер </w:t>
      </w:r>
      <w:r w:rsidR="00F57C45">
        <w:rPr>
          <w:sz w:val="25"/>
          <w:szCs w:val="25"/>
        </w:rPr>
        <w:t>ежегодной арендной платы</w:t>
      </w:r>
      <w:r w:rsidRPr="005347D8">
        <w:rPr>
          <w:sz w:val="25"/>
          <w:szCs w:val="25"/>
        </w:rPr>
        <w:t xml:space="preserve"> земельного участка, расположенного в </w:t>
      </w:r>
      <w:r w:rsidRPr="005347D8">
        <w:rPr>
          <w:bCs/>
          <w:sz w:val="25"/>
          <w:szCs w:val="25"/>
        </w:rPr>
        <w:t xml:space="preserve">г.Кыштыме Челябинской области, </w:t>
      </w:r>
      <w:r w:rsidR="004D2892">
        <w:rPr>
          <w:sz w:val="25"/>
          <w:szCs w:val="25"/>
          <w:lang w:eastAsia="en-US"/>
        </w:rPr>
        <w:t>в 9 м западнее жилого дома № 90 по ул. Комсомольская</w:t>
      </w:r>
      <w:r w:rsidRPr="005347D8">
        <w:rPr>
          <w:bCs/>
          <w:sz w:val="25"/>
          <w:szCs w:val="25"/>
        </w:rPr>
        <w:t xml:space="preserve">, </w:t>
      </w:r>
      <w:r>
        <w:rPr>
          <w:bCs/>
          <w:sz w:val="25"/>
          <w:szCs w:val="25"/>
        </w:rPr>
        <w:t xml:space="preserve">с </w:t>
      </w:r>
      <w:r w:rsidRPr="005347D8">
        <w:rPr>
          <w:bCs/>
          <w:sz w:val="25"/>
          <w:szCs w:val="25"/>
        </w:rPr>
        <w:t xml:space="preserve">кадастровым номером  </w:t>
      </w:r>
      <w:r w:rsidRPr="00AD015E">
        <w:t>74:32:</w:t>
      </w:r>
      <w:r w:rsidR="004D2892">
        <w:t>0404062:443</w:t>
      </w:r>
      <w:r w:rsidR="00F57C45">
        <w:t xml:space="preserve">, площадью </w:t>
      </w:r>
      <w:r w:rsidR="004D2892">
        <w:t>1696</w:t>
      </w:r>
      <w:r w:rsidR="00F57C45">
        <w:t xml:space="preserve"> </w:t>
      </w:r>
      <w:proofErr w:type="spellStart"/>
      <w:r w:rsidR="00F57C45">
        <w:t>кв.м</w:t>
      </w:r>
      <w:proofErr w:type="spellEnd"/>
      <w:r w:rsidRPr="005347D8">
        <w:rPr>
          <w:sz w:val="25"/>
          <w:szCs w:val="25"/>
        </w:rPr>
        <w:t>,</w:t>
      </w:r>
      <w:r w:rsidR="00F57C45">
        <w:rPr>
          <w:sz w:val="25"/>
          <w:szCs w:val="25"/>
        </w:rPr>
        <w:t xml:space="preserve"> в сумме _</w:t>
      </w:r>
      <w:r w:rsidR="00590A4E" w:rsidRPr="00590A4E">
        <w:rPr>
          <w:sz w:val="25"/>
          <w:szCs w:val="25"/>
          <w:u w:val="single"/>
        </w:rPr>
        <w:t>75939,77 рублей (Семьдесят пять тысяч девятьсот тридцать девять рублей 77 копеек</w:t>
      </w:r>
      <w:r w:rsidR="00590A4E">
        <w:rPr>
          <w:sz w:val="25"/>
          <w:szCs w:val="25"/>
        </w:rPr>
        <w:t>)</w:t>
      </w:r>
      <w:r w:rsidR="00F57C45" w:rsidRPr="00F57C45">
        <w:rPr>
          <w:sz w:val="25"/>
          <w:szCs w:val="25"/>
        </w:rPr>
        <w:t>________________________</w:t>
      </w:r>
      <w:r w:rsidR="00F57C45">
        <w:rPr>
          <w:sz w:val="25"/>
          <w:szCs w:val="25"/>
        </w:rPr>
        <w:t>__</w:t>
      </w:r>
      <w:r w:rsidRPr="00F57C45">
        <w:rPr>
          <w:sz w:val="25"/>
          <w:szCs w:val="25"/>
        </w:rPr>
        <w:t xml:space="preserve">   </w:t>
      </w:r>
      <w:r>
        <w:rPr>
          <w:sz w:val="25"/>
          <w:szCs w:val="25"/>
        </w:rPr>
        <w:t xml:space="preserve">                                                                      </w:t>
      </w:r>
      <w:r w:rsidR="00F57C45">
        <w:rPr>
          <w:sz w:val="25"/>
          <w:szCs w:val="25"/>
        </w:rPr>
        <w:t xml:space="preserve">            </w:t>
      </w:r>
    </w:p>
    <w:p w14:paraId="47E416D4" w14:textId="77777777" w:rsidR="00A52C86" w:rsidRDefault="00F57C45" w:rsidP="00F57C45">
      <w:pPr>
        <w:pStyle w:val="a7"/>
        <w:spacing w:beforeAutospacing="0" w:after="0"/>
        <w:ind w:left="-142" w:firstLine="426"/>
        <w:jc w:val="both"/>
        <w:rPr>
          <w:sz w:val="25"/>
          <w:szCs w:val="25"/>
        </w:rPr>
      </w:pPr>
      <w:r>
        <w:rPr>
          <w:sz w:val="25"/>
          <w:szCs w:val="25"/>
        </w:rPr>
        <w:t xml:space="preserve">                              </w:t>
      </w:r>
      <w:r w:rsidR="00A52C86">
        <w:rPr>
          <w:sz w:val="25"/>
          <w:szCs w:val="25"/>
        </w:rPr>
        <w:t>(сумма прописью)</w:t>
      </w:r>
    </w:p>
    <w:p w14:paraId="144CAE77" w14:textId="77777777" w:rsidR="00BC317B" w:rsidRPr="00BC317B" w:rsidRDefault="00A52C86" w:rsidP="00BC317B">
      <w:pPr>
        <w:pStyle w:val="a7"/>
        <w:spacing w:beforeAutospacing="0" w:after="0"/>
        <w:ind w:left="-181" w:firstLine="425"/>
        <w:jc w:val="both"/>
        <w:rPr>
          <w:lang w:eastAsia="ja-JP"/>
        </w:rPr>
      </w:pPr>
      <w:r>
        <w:rPr>
          <w:sz w:val="25"/>
          <w:szCs w:val="25"/>
        </w:rPr>
        <w:t xml:space="preserve">  </w:t>
      </w:r>
      <w:r w:rsidR="00BC317B" w:rsidRPr="00BC317B">
        <w:rPr>
          <w:lang w:eastAsia="ja-JP"/>
        </w:rPr>
        <w:t>Договор аренды земельного участка подписывается с победителем торгов в течение 5 (пяти) дней по истечении десятидневного срока со дня размещения информации о результатах аукциона на официальном сайте Российской Федерации в сети «Интернет».</w:t>
      </w:r>
    </w:p>
    <w:p w14:paraId="5CCDD0D6" w14:textId="77777777" w:rsidR="00BC317B" w:rsidRPr="00BC317B" w:rsidRDefault="00BC317B" w:rsidP="00BC317B">
      <w:pPr>
        <w:suppressAutoHyphens w:val="0"/>
        <w:ind w:left="-181"/>
        <w:jc w:val="both"/>
        <w:rPr>
          <w:lang w:eastAsia="ja-JP"/>
        </w:rPr>
      </w:pPr>
      <w:r>
        <w:rPr>
          <w:lang w:eastAsia="ja-JP"/>
        </w:rPr>
        <w:t xml:space="preserve">          </w:t>
      </w:r>
      <w:r w:rsidRPr="00BC317B">
        <w:rPr>
          <w:lang w:eastAsia="ja-JP"/>
        </w:rPr>
        <w:t xml:space="preserve">В соответствии с договором аренды земельного участка сумма, определенная по итогам </w:t>
      </w:r>
      <w:proofErr w:type="gramStart"/>
      <w:r w:rsidRPr="00BC317B">
        <w:rPr>
          <w:lang w:eastAsia="ja-JP"/>
        </w:rPr>
        <w:t>аукциона</w:t>
      </w:r>
      <w:proofErr w:type="gramEnd"/>
      <w:r w:rsidRPr="00BC317B">
        <w:rPr>
          <w:lang w:eastAsia="ja-JP"/>
        </w:rPr>
        <w:t xml:space="preserve"> вносится единовременно не позднее 10 дней с даты заключения договора аренды участка, с учетом перечисленного ранее задатка.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5ED19821" w14:textId="77777777" w:rsidR="00BC317B" w:rsidRPr="00BC317B" w:rsidRDefault="00F57C45" w:rsidP="00BC317B">
      <w:pPr>
        <w:suppressAutoHyphens w:val="0"/>
        <w:ind w:left="-181"/>
        <w:jc w:val="both"/>
        <w:rPr>
          <w:lang w:eastAsia="ja-JP"/>
        </w:rPr>
      </w:pPr>
      <w:r>
        <w:rPr>
          <w:lang w:eastAsia="ja-JP"/>
        </w:rPr>
        <w:t xml:space="preserve">          </w:t>
      </w:r>
      <w:r w:rsidR="00BC317B" w:rsidRPr="00BC317B">
        <w:rPr>
          <w:lang w:eastAsia="ja-JP"/>
        </w:rPr>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29C60387" w14:textId="77777777" w:rsidR="00BC317B" w:rsidRPr="00BC317B" w:rsidRDefault="00BC317B" w:rsidP="00BC317B">
      <w:pPr>
        <w:suppressAutoHyphens w:val="0"/>
        <w:ind w:left="-181" w:firstLine="539"/>
        <w:jc w:val="both"/>
        <w:rPr>
          <w:lang w:eastAsia="ja-JP"/>
        </w:rPr>
      </w:pPr>
      <w:r w:rsidRPr="00BC317B">
        <w:rPr>
          <w:lang w:eastAsia="ja-JP"/>
        </w:rPr>
        <w:t>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w:t>
      </w:r>
      <w:r w:rsidRPr="00BC317B">
        <w:rPr>
          <w:lang w:eastAsia="ja-JP"/>
        </w:rPr>
        <w:lastRenderedPageBreak/>
        <w:t>нут по соглашению сторон, а также при нарушении условий договора аренды, а также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2C822E35" w14:textId="77777777" w:rsidR="00A52C86" w:rsidRDefault="00A52C86" w:rsidP="00BC317B">
      <w:pPr>
        <w:ind w:firstLine="426"/>
        <w:jc w:val="both"/>
        <w:rPr>
          <w:sz w:val="26"/>
          <w:szCs w:val="26"/>
        </w:rPr>
      </w:pPr>
      <w:r>
        <w:rPr>
          <w:sz w:val="26"/>
          <w:szCs w:val="26"/>
        </w:rPr>
        <w:t xml:space="preserve">           </w:t>
      </w:r>
    </w:p>
    <w:p w14:paraId="19336AC4" w14:textId="77777777" w:rsidR="00A52C86" w:rsidRDefault="00A52C86" w:rsidP="002600C3">
      <w:pPr>
        <w:spacing w:line="206" w:lineRule="auto"/>
        <w:ind w:firstLine="709"/>
        <w:jc w:val="both"/>
      </w:pPr>
      <w:r>
        <w:rPr>
          <w:sz w:val="25"/>
          <w:szCs w:val="25"/>
        </w:rPr>
        <w:t xml:space="preserve">Члены комиссии </w:t>
      </w:r>
    </w:p>
    <w:p w14:paraId="6493ADEE" w14:textId="77777777" w:rsidR="00A52C86" w:rsidRDefault="00A52C86" w:rsidP="00854576">
      <w:pPr>
        <w:spacing w:line="206" w:lineRule="auto"/>
        <w:ind w:firstLine="709"/>
        <w:jc w:val="both"/>
        <w:rPr>
          <w:sz w:val="25"/>
          <w:szCs w:val="25"/>
        </w:rPr>
      </w:pPr>
      <w:r>
        <w:rPr>
          <w:sz w:val="25"/>
          <w:szCs w:val="25"/>
        </w:rPr>
        <w:t xml:space="preserve">                                                                        </w:t>
      </w:r>
    </w:p>
    <w:p w14:paraId="10845D4E" w14:textId="77777777" w:rsidR="00A52C86" w:rsidRDefault="00A52C86" w:rsidP="002600C3">
      <w:pPr>
        <w:spacing w:line="204" w:lineRule="auto"/>
        <w:ind w:firstLine="709"/>
        <w:jc w:val="both"/>
        <w:rPr>
          <w:sz w:val="25"/>
          <w:szCs w:val="25"/>
        </w:rPr>
      </w:pPr>
      <w:r>
        <w:rPr>
          <w:sz w:val="25"/>
          <w:szCs w:val="25"/>
        </w:rPr>
        <w:t xml:space="preserve">                                                     ________________   </w:t>
      </w:r>
      <w:r w:rsidR="00F57C45">
        <w:rPr>
          <w:sz w:val="25"/>
          <w:szCs w:val="25"/>
        </w:rPr>
        <w:t xml:space="preserve">А.М. </w:t>
      </w:r>
      <w:proofErr w:type="spellStart"/>
      <w:r w:rsidR="00F57C45">
        <w:rPr>
          <w:sz w:val="25"/>
          <w:szCs w:val="25"/>
        </w:rPr>
        <w:t>Топол</w:t>
      </w:r>
      <w:proofErr w:type="spellEnd"/>
    </w:p>
    <w:p w14:paraId="40FC24A5" w14:textId="77777777" w:rsidR="00A52C86" w:rsidRDefault="00A52C86" w:rsidP="002600C3">
      <w:pPr>
        <w:spacing w:line="204" w:lineRule="auto"/>
        <w:ind w:firstLine="709"/>
        <w:jc w:val="both"/>
        <w:rPr>
          <w:sz w:val="25"/>
          <w:szCs w:val="25"/>
        </w:rPr>
      </w:pPr>
    </w:p>
    <w:p w14:paraId="2416A755" w14:textId="77777777" w:rsidR="00A52C86" w:rsidRDefault="00A52C86" w:rsidP="002600C3">
      <w:pPr>
        <w:spacing w:line="204" w:lineRule="auto"/>
        <w:ind w:firstLine="709"/>
        <w:jc w:val="both"/>
        <w:rPr>
          <w:sz w:val="25"/>
          <w:szCs w:val="25"/>
        </w:rPr>
      </w:pPr>
      <w:r>
        <w:rPr>
          <w:sz w:val="25"/>
          <w:szCs w:val="25"/>
        </w:rPr>
        <w:t xml:space="preserve">                                                    _________________  Э.А. Никитина</w:t>
      </w:r>
    </w:p>
    <w:p w14:paraId="141E361B" w14:textId="77777777" w:rsidR="00A52C86" w:rsidRDefault="00A52C86" w:rsidP="002600C3">
      <w:pPr>
        <w:spacing w:line="204" w:lineRule="auto"/>
        <w:ind w:firstLine="709"/>
        <w:jc w:val="both"/>
      </w:pPr>
      <w:r>
        <w:rPr>
          <w:sz w:val="25"/>
          <w:szCs w:val="25"/>
        </w:rPr>
        <w:t xml:space="preserve">                                                                                       </w:t>
      </w:r>
    </w:p>
    <w:p w14:paraId="660E758F" w14:textId="77777777" w:rsidR="00A52C86" w:rsidRDefault="00A52C86" w:rsidP="002600C3">
      <w:pPr>
        <w:spacing w:line="204" w:lineRule="auto"/>
        <w:ind w:firstLine="709"/>
        <w:jc w:val="both"/>
        <w:rPr>
          <w:sz w:val="25"/>
          <w:szCs w:val="25"/>
        </w:rPr>
      </w:pPr>
      <w:r>
        <w:rPr>
          <w:sz w:val="25"/>
          <w:szCs w:val="25"/>
        </w:rPr>
        <w:t xml:space="preserve">                                                     ________________   В.В. Гузынин</w:t>
      </w:r>
    </w:p>
    <w:p w14:paraId="53C0E14A" w14:textId="77777777" w:rsidR="00A52C86" w:rsidRDefault="00A52C86" w:rsidP="002600C3">
      <w:pPr>
        <w:spacing w:line="204" w:lineRule="auto"/>
        <w:ind w:firstLine="709"/>
        <w:jc w:val="both"/>
        <w:rPr>
          <w:sz w:val="25"/>
          <w:szCs w:val="25"/>
        </w:rPr>
      </w:pPr>
      <w:r>
        <w:rPr>
          <w:sz w:val="25"/>
          <w:szCs w:val="25"/>
        </w:rPr>
        <w:t xml:space="preserve"> </w:t>
      </w:r>
    </w:p>
    <w:p w14:paraId="298FB4C4" w14:textId="77777777" w:rsidR="00A52C86" w:rsidRDefault="00A52C86" w:rsidP="002600C3">
      <w:pPr>
        <w:spacing w:line="204" w:lineRule="auto"/>
        <w:ind w:firstLine="709"/>
        <w:jc w:val="both"/>
        <w:rPr>
          <w:sz w:val="25"/>
          <w:szCs w:val="25"/>
        </w:rPr>
      </w:pPr>
      <w:r>
        <w:rPr>
          <w:sz w:val="25"/>
          <w:szCs w:val="25"/>
        </w:rPr>
        <w:t xml:space="preserve">                                                    _________________  </w:t>
      </w:r>
      <w:r w:rsidR="00066B3A">
        <w:rPr>
          <w:sz w:val="25"/>
          <w:szCs w:val="25"/>
        </w:rPr>
        <w:t>В</w:t>
      </w:r>
      <w:r>
        <w:rPr>
          <w:sz w:val="25"/>
          <w:szCs w:val="25"/>
        </w:rPr>
        <w:t xml:space="preserve">.В. </w:t>
      </w:r>
      <w:r w:rsidR="00066B3A">
        <w:rPr>
          <w:sz w:val="25"/>
          <w:szCs w:val="25"/>
        </w:rPr>
        <w:t>Русак</w:t>
      </w:r>
    </w:p>
    <w:p w14:paraId="091697BA" w14:textId="77777777" w:rsidR="00A52C86" w:rsidRDefault="00A52C86" w:rsidP="002600C3">
      <w:pPr>
        <w:spacing w:line="204" w:lineRule="auto"/>
        <w:ind w:firstLine="709"/>
        <w:jc w:val="both"/>
        <w:rPr>
          <w:sz w:val="25"/>
          <w:szCs w:val="25"/>
        </w:rPr>
      </w:pPr>
    </w:p>
    <w:p w14:paraId="42C769DA" w14:textId="77777777" w:rsidR="00A52C86" w:rsidRDefault="00A52C86" w:rsidP="002600C3">
      <w:pPr>
        <w:rPr>
          <w:sz w:val="28"/>
          <w:szCs w:val="28"/>
        </w:rPr>
      </w:pPr>
      <w:r>
        <w:rPr>
          <w:sz w:val="25"/>
          <w:szCs w:val="25"/>
        </w:rPr>
        <w:t xml:space="preserve">                                                                 _________________ Т.С. Симонова</w:t>
      </w:r>
      <w:r>
        <w:rPr>
          <w:sz w:val="28"/>
          <w:szCs w:val="28"/>
        </w:rPr>
        <w:t xml:space="preserve">     </w:t>
      </w:r>
    </w:p>
    <w:p w14:paraId="77349B45" w14:textId="77777777" w:rsidR="00A52C86" w:rsidRDefault="00A52C86" w:rsidP="002600C3">
      <w:pPr>
        <w:rPr>
          <w:sz w:val="28"/>
          <w:szCs w:val="28"/>
        </w:rPr>
      </w:pPr>
    </w:p>
    <w:p w14:paraId="3835A66B" w14:textId="77777777" w:rsidR="00A52C86" w:rsidRDefault="00A52C86" w:rsidP="002600C3"/>
    <w:p w14:paraId="7D3E368D" w14:textId="77777777" w:rsidR="00A52C86" w:rsidRDefault="00A52C86" w:rsidP="002600C3">
      <w:pPr>
        <w:spacing w:line="206" w:lineRule="auto"/>
        <w:ind w:firstLine="709"/>
        <w:jc w:val="both"/>
      </w:pPr>
    </w:p>
    <w:p w14:paraId="56BFBDB3" w14:textId="77777777" w:rsidR="00A52C86" w:rsidRDefault="00A52C86" w:rsidP="00854576">
      <w:r>
        <w:t>___________________________________________________________________</w:t>
      </w:r>
    </w:p>
    <w:sectPr w:rsidR="00A52C86" w:rsidSect="00105BE1">
      <w:pgSz w:w="11906" w:h="16838"/>
      <w:pgMar w:top="397" w:right="454" w:bottom="142"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638B0"/>
    <w:multiLevelType w:val="multilevel"/>
    <w:tmpl w:val="EB3C213E"/>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doNotHyphenateCaps/>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200B4"/>
    <w:rsid w:val="0003030E"/>
    <w:rsid w:val="0005648D"/>
    <w:rsid w:val="00066B3A"/>
    <w:rsid w:val="00085E5C"/>
    <w:rsid w:val="000906C3"/>
    <w:rsid w:val="00105BE1"/>
    <w:rsid w:val="00117834"/>
    <w:rsid w:val="001B47F6"/>
    <w:rsid w:val="002533BD"/>
    <w:rsid w:val="002600C3"/>
    <w:rsid w:val="002A7C0C"/>
    <w:rsid w:val="002D6DEB"/>
    <w:rsid w:val="003B29EF"/>
    <w:rsid w:val="00422717"/>
    <w:rsid w:val="00431FCF"/>
    <w:rsid w:val="004D2892"/>
    <w:rsid w:val="004D3F19"/>
    <w:rsid w:val="004D6284"/>
    <w:rsid w:val="005347D8"/>
    <w:rsid w:val="00590A4E"/>
    <w:rsid w:val="005A370E"/>
    <w:rsid w:val="005B7328"/>
    <w:rsid w:val="005E3EEF"/>
    <w:rsid w:val="00646FBC"/>
    <w:rsid w:val="006B6465"/>
    <w:rsid w:val="006D36FF"/>
    <w:rsid w:val="007842DA"/>
    <w:rsid w:val="007C547B"/>
    <w:rsid w:val="00804FDD"/>
    <w:rsid w:val="00810663"/>
    <w:rsid w:val="00830D1E"/>
    <w:rsid w:val="008327EB"/>
    <w:rsid w:val="00854576"/>
    <w:rsid w:val="008C5F27"/>
    <w:rsid w:val="008E4ADD"/>
    <w:rsid w:val="00932F65"/>
    <w:rsid w:val="009A6D26"/>
    <w:rsid w:val="009B6D8D"/>
    <w:rsid w:val="009D1B53"/>
    <w:rsid w:val="009D5BD5"/>
    <w:rsid w:val="00A52C86"/>
    <w:rsid w:val="00A76F8D"/>
    <w:rsid w:val="00AD015E"/>
    <w:rsid w:val="00AE2FC0"/>
    <w:rsid w:val="00B774B5"/>
    <w:rsid w:val="00B77C36"/>
    <w:rsid w:val="00BC317B"/>
    <w:rsid w:val="00BC7632"/>
    <w:rsid w:val="00CB62A0"/>
    <w:rsid w:val="00CF09BC"/>
    <w:rsid w:val="00D6796D"/>
    <w:rsid w:val="00DD4214"/>
    <w:rsid w:val="00E200B4"/>
    <w:rsid w:val="00F34D51"/>
    <w:rsid w:val="00F40733"/>
    <w:rsid w:val="00F57C45"/>
    <w:rsid w:val="17FE1927"/>
    <w:rsid w:val="2D821CF3"/>
    <w:rsid w:val="42703A1D"/>
    <w:rsid w:val="4E011CF9"/>
    <w:rsid w:val="5C3A683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B4CEF9"/>
  <w15:docId w15:val="{EA79BFEE-8357-4F2C-8164-3977D663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uiPriority="0"/>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BE1"/>
    <w:pPr>
      <w:suppressAutoHyphens/>
    </w:pPr>
    <w:rPr>
      <w:rFonts w:ascii="Times New Roman" w:eastAsia="Times New Roman" w:hAnsi="Times New Roman"/>
      <w:sz w:val="24"/>
      <w:szCs w:val="24"/>
      <w:lang w:eastAsia="ar-SA"/>
    </w:rPr>
  </w:style>
  <w:style w:type="paragraph" w:styleId="1">
    <w:name w:val="heading 1"/>
    <w:basedOn w:val="a"/>
    <w:next w:val="a"/>
    <w:link w:val="10"/>
    <w:uiPriority w:val="99"/>
    <w:qFormat/>
    <w:rsid w:val="00105BE1"/>
    <w:pPr>
      <w:keepNext/>
      <w:suppressAutoHyphens w:val="0"/>
      <w:spacing w:before="240" w:after="60"/>
      <w:outlineLvl w:val="0"/>
    </w:pPr>
    <w:rPr>
      <w:rFonts w:ascii="Arial" w:eastAsia="Calibri" w:hAnsi="Arial"/>
      <w:b/>
      <w:kern w:val="2"/>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05BE1"/>
    <w:rPr>
      <w:rFonts w:ascii="Arial" w:hAnsi="Arial" w:cs="Times New Roman"/>
      <w:b/>
      <w:kern w:val="2"/>
      <w:sz w:val="32"/>
      <w:lang w:eastAsia="ru-RU"/>
    </w:rPr>
  </w:style>
  <w:style w:type="paragraph" w:styleId="a3">
    <w:name w:val="caption"/>
    <w:basedOn w:val="a"/>
    <w:next w:val="a"/>
    <w:uiPriority w:val="99"/>
    <w:qFormat/>
    <w:rsid w:val="00105BE1"/>
    <w:pPr>
      <w:suppressLineNumbers/>
      <w:spacing w:before="120" w:after="120"/>
    </w:pPr>
    <w:rPr>
      <w:rFonts w:cs="Mangal"/>
      <w:i/>
      <w:iCs/>
    </w:rPr>
  </w:style>
  <w:style w:type="paragraph" w:styleId="11">
    <w:name w:val="index 1"/>
    <w:basedOn w:val="a"/>
    <w:next w:val="a"/>
    <w:uiPriority w:val="99"/>
    <w:semiHidden/>
    <w:rsid w:val="00105BE1"/>
    <w:pPr>
      <w:ind w:left="240" w:hanging="240"/>
    </w:pPr>
  </w:style>
  <w:style w:type="paragraph" w:styleId="a4">
    <w:name w:val="Body Text"/>
    <w:basedOn w:val="a"/>
    <w:link w:val="12"/>
    <w:uiPriority w:val="99"/>
    <w:rsid w:val="00105BE1"/>
    <w:pPr>
      <w:spacing w:after="120"/>
    </w:pPr>
    <w:rPr>
      <w:rFonts w:eastAsia="Calibri"/>
    </w:rPr>
  </w:style>
  <w:style w:type="character" w:customStyle="1" w:styleId="12">
    <w:name w:val="Основной текст Знак1"/>
    <w:basedOn w:val="a0"/>
    <w:link w:val="a4"/>
    <w:uiPriority w:val="99"/>
    <w:semiHidden/>
    <w:locked/>
    <w:rsid w:val="00105BE1"/>
    <w:rPr>
      <w:rFonts w:ascii="Times New Roman" w:hAnsi="Times New Roman" w:cs="Times New Roman"/>
      <w:sz w:val="24"/>
      <w:szCs w:val="24"/>
      <w:lang w:eastAsia="ar-SA" w:bidi="ar-SA"/>
    </w:rPr>
  </w:style>
  <w:style w:type="paragraph" w:styleId="a5">
    <w:name w:val="index heading"/>
    <w:basedOn w:val="a"/>
    <w:next w:val="11"/>
    <w:uiPriority w:val="99"/>
    <w:rsid w:val="00105BE1"/>
    <w:pPr>
      <w:suppressLineNumbers/>
    </w:pPr>
    <w:rPr>
      <w:rFonts w:cs="Mangal"/>
    </w:rPr>
  </w:style>
  <w:style w:type="paragraph" w:styleId="a6">
    <w:name w:val="List"/>
    <w:basedOn w:val="a4"/>
    <w:uiPriority w:val="99"/>
    <w:rsid w:val="00105BE1"/>
    <w:rPr>
      <w:rFonts w:cs="Mangal"/>
    </w:rPr>
  </w:style>
  <w:style w:type="paragraph" w:styleId="a7">
    <w:name w:val="Normal (Web)"/>
    <w:basedOn w:val="a"/>
    <w:uiPriority w:val="99"/>
    <w:semiHidden/>
    <w:rsid w:val="00105BE1"/>
    <w:pPr>
      <w:suppressAutoHyphens w:val="0"/>
      <w:spacing w:beforeAutospacing="1" w:after="119"/>
    </w:pPr>
    <w:rPr>
      <w:lang w:eastAsia="ru-RU"/>
    </w:rPr>
  </w:style>
  <w:style w:type="character" w:customStyle="1" w:styleId="a8">
    <w:name w:val="Основной текст Знак"/>
    <w:uiPriority w:val="99"/>
    <w:locked/>
    <w:rsid w:val="00105BE1"/>
    <w:rPr>
      <w:rFonts w:ascii="Times New Roman" w:hAnsi="Times New Roman"/>
      <w:sz w:val="24"/>
      <w:lang w:eastAsia="ar-SA" w:bidi="ar-SA"/>
    </w:rPr>
  </w:style>
  <w:style w:type="paragraph" w:customStyle="1" w:styleId="13">
    <w:name w:val="Заголовок1"/>
    <w:basedOn w:val="a"/>
    <w:next w:val="a4"/>
    <w:uiPriority w:val="99"/>
    <w:rsid w:val="00105BE1"/>
    <w:pPr>
      <w:keepNext/>
      <w:spacing w:before="240" w:after="120"/>
    </w:pPr>
    <w:rPr>
      <w:rFonts w:ascii="Liberation Sans" w:eastAsia="Calibri" w:hAnsi="Liberation Sans" w:cs="Mang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032694">
      <w:bodyDiv w:val="1"/>
      <w:marLeft w:val="0"/>
      <w:marRight w:val="0"/>
      <w:marTop w:val="0"/>
      <w:marBottom w:val="0"/>
      <w:divBdr>
        <w:top w:val="none" w:sz="0" w:space="0" w:color="auto"/>
        <w:left w:val="none" w:sz="0" w:space="0" w:color="auto"/>
        <w:bottom w:val="none" w:sz="0" w:space="0" w:color="auto"/>
        <w:right w:val="none" w:sz="0" w:space="0" w:color="auto"/>
      </w:divBdr>
    </w:div>
    <w:div w:id="731200119">
      <w:bodyDiv w:val="1"/>
      <w:marLeft w:val="0"/>
      <w:marRight w:val="0"/>
      <w:marTop w:val="0"/>
      <w:marBottom w:val="0"/>
      <w:divBdr>
        <w:top w:val="none" w:sz="0" w:space="0" w:color="auto"/>
        <w:left w:val="none" w:sz="0" w:space="0" w:color="auto"/>
        <w:bottom w:val="none" w:sz="0" w:space="0" w:color="auto"/>
        <w:right w:val="none" w:sz="0" w:space="0" w:color="auto"/>
      </w:divBdr>
    </w:div>
    <w:div w:id="864830446">
      <w:bodyDiv w:val="1"/>
      <w:marLeft w:val="0"/>
      <w:marRight w:val="0"/>
      <w:marTop w:val="0"/>
      <w:marBottom w:val="0"/>
      <w:divBdr>
        <w:top w:val="none" w:sz="0" w:space="0" w:color="auto"/>
        <w:left w:val="none" w:sz="0" w:space="0" w:color="auto"/>
        <w:bottom w:val="none" w:sz="0" w:space="0" w:color="auto"/>
        <w:right w:val="none" w:sz="0" w:space="0" w:color="auto"/>
      </w:divBdr>
    </w:div>
    <w:div w:id="1190412172">
      <w:bodyDiv w:val="1"/>
      <w:marLeft w:val="0"/>
      <w:marRight w:val="0"/>
      <w:marTop w:val="0"/>
      <w:marBottom w:val="0"/>
      <w:divBdr>
        <w:top w:val="none" w:sz="0" w:space="0" w:color="auto"/>
        <w:left w:val="none" w:sz="0" w:space="0" w:color="auto"/>
        <w:bottom w:val="none" w:sz="0" w:space="0" w:color="auto"/>
        <w:right w:val="none" w:sz="0" w:space="0" w:color="auto"/>
      </w:divBdr>
    </w:div>
    <w:div w:id="19909843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1119</Words>
  <Characters>6382</Characters>
  <Application>Microsoft Office Word</Application>
  <DocSecurity>0</DocSecurity>
  <Lines>53</Lines>
  <Paragraphs>14</Paragraphs>
  <ScaleCrop>false</ScaleCrop>
  <Company>Microsoft</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A_Chuprunova</dc:creator>
  <cp:keywords/>
  <dc:description/>
  <cp:lastModifiedBy>User 112</cp:lastModifiedBy>
  <cp:revision>68</cp:revision>
  <cp:lastPrinted>2021-08-31T11:20:00Z</cp:lastPrinted>
  <dcterms:created xsi:type="dcterms:W3CDTF">2015-05-21T09:16:00Z</dcterms:created>
  <dcterms:modified xsi:type="dcterms:W3CDTF">2023-02-28T10:43:00Z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C56DAA124093420FA0AD4AB4A4D9A4E7</vt:lpwstr>
  </property>
</Properties>
</file>