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0D" w:rsidRDefault="00C14D0D" w:rsidP="00C14D0D">
      <w:pPr>
        <w:pStyle w:val="21"/>
        <w:tabs>
          <w:tab w:val="left" w:pos="3420"/>
        </w:tabs>
        <w:spacing w:after="0" w:line="211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C14D0D" w:rsidRDefault="00C14D0D" w:rsidP="00C14D0D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color w:val="000000"/>
          <w:sz w:val="24"/>
          <w:szCs w:val="24"/>
        </w:rPr>
      </w:pPr>
    </w:p>
    <w:p w:rsidR="00C14D0D" w:rsidRDefault="00C14D0D" w:rsidP="00C14D0D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 с  Земельным  Кодексом Российской  Федерации  Комитет по управлению имуществом администрации </w:t>
      </w:r>
      <w:proofErr w:type="spellStart"/>
      <w:r>
        <w:rPr>
          <w:color w:val="000000"/>
          <w:sz w:val="24"/>
          <w:szCs w:val="24"/>
        </w:rPr>
        <w:t>Кыштымского</w:t>
      </w:r>
      <w:proofErr w:type="spellEnd"/>
      <w:r>
        <w:rPr>
          <w:color w:val="000000"/>
          <w:sz w:val="24"/>
          <w:szCs w:val="24"/>
        </w:rPr>
        <w:t xml:space="preserve"> городского округа информирует:</w:t>
      </w:r>
    </w:p>
    <w:p w:rsidR="00C14D0D" w:rsidRDefault="00C14D0D" w:rsidP="00C14D0D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C14D0D" w:rsidRDefault="00C14D0D" w:rsidP="00C14D0D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 предоставлении следующих земельных участков, расположенных в г</w:t>
      </w:r>
      <w:proofErr w:type="gramStart"/>
      <w:r>
        <w:rPr>
          <w:bCs/>
          <w:color w:val="000000"/>
          <w:sz w:val="24"/>
          <w:szCs w:val="24"/>
        </w:rPr>
        <w:t>.К</w:t>
      </w:r>
      <w:proofErr w:type="gramEnd"/>
      <w:r>
        <w:rPr>
          <w:bCs/>
          <w:color w:val="000000"/>
          <w:sz w:val="24"/>
          <w:szCs w:val="24"/>
        </w:rPr>
        <w:t xml:space="preserve">ыштыме: 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расположенный в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ыштыме, под строительство водопровода к строящемуся многоквартирному жилому дому, в 12 м южнее жилого дома № 7 по ул.Дальняя;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для установки опор связи для строительства воздушной оптической линии связи вдоль железной дороги от /Д переезда до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ГРЭС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570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расположенный в СНТ «Теренкуль-2», участок № 102, под садоводство;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200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расположенный севернее жилого дома № 29 по ул.М.Сибиряка, под обслуживание жилой застройки (благоустройство);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1200 кв.м, расположенный в 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еверный, ул.Ленина, участок № 48, под огородничество;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50 кв.м, расположенный по ул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гнеупорная, 2а, для прокладки газопровода к зданию столовой;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под строительство водопровода к дому по ул.В.Сергеевой, 78;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под строительство канализации к строящемуся дому по ул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елюскинцев 45 м северо-восточнее жилого дома №104.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proofErr w:type="gramStart"/>
      <w:r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Кыштым,  пл. К. Маркса, 1, Комитет  по   управлению  имуществом администрации   </w:t>
      </w:r>
      <w:proofErr w:type="spellStart"/>
      <w:r>
        <w:rPr>
          <w:rFonts w:ascii="Times New Roman" w:hAnsi="Times New Roman"/>
          <w:sz w:val="24"/>
          <w:szCs w:val="24"/>
        </w:rPr>
        <w:t>Кыштымского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приёма заявлений – 6 октября 2015 года.</w:t>
      </w:r>
    </w:p>
    <w:p w:rsidR="00C14D0D" w:rsidRDefault="00C14D0D" w:rsidP="00C14D0D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C14D0D" w:rsidRDefault="00C14D0D" w:rsidP="00C14D0D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 возможности предоставления в аренду следующих земельных участков под индивидуальное жилищное строительство:</w:t>
      </w:r>
    </w:p>
    <w:p w:rsidR="00C14D0D" w:rsidRDefault="00C14D0D" w:rsidP="00C14D0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земельный участок, расположенный в северной части города строительный номер № 382;</w:t>
      </w:r>
    </w:p>
    <w:p w:rsidR="00C14D0D" w:rsidRDefault="00C14D0D" w:rsidP="00C14D0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земельный участок, расположенный в северной части города строительный номер № 383; </w:t>
      </w:r>
    </w:p>
    <w:p w:rsidR="00C14D0D" w:rsidRDefault="00C14D0D" w:rsidP="00C14D0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земельный участок, расположенный в северной части города строительный номер № 233;</w:t>
      </w:r>
    </w:p>
    <w:p w:rsidR="00C14D0D" w:rsidRDefault="00C14D0D" w:rsidP="00C14D0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площадью 1000 кв.м, расположенный в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людорудник</w:t>
      </w:r>
      <w:proofErr w:type="spellEnd"/>
      <w:r>
        <w:rPr>
          <w:rFonts w:ascii="Times New Roman" w:hAnsi="Times New Roman"/>
          <w:sz w:val="24"/>
          <w:szCs w:val="24"/>
        </w:rPr>
        <w:t>, примыкающий с северо-восточнее участка № 30 по ул.Проезжая.</w:t>
      </w:r>
    </w:p>
    <w:p w:rsidR="00C14D0D" w:rsidRDefault="00C14D0D" w:rsidP="00C14D0D">
      <w:pPr>
        <w:ind w:firstLine="709"/>
        <w:rPr>
          <w:rFonts w:ascii="Times New Roman" w:hAnsi="Times New Roman"/>
          <w:sz w:val="24"/>
          <w:szCs w:val="24"/>
        </w:rPr>
      </w:pPr>
    </w:p>
    <w:p w:rsidR="00C14D0D" w:rsidRDefault="00C14D0D" w:rsidP="00C14D0D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участков, вправе подать заявления о намерении участвовать в аукционе на право заключения договора аренды земельного участка.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proofErr w:type="gramStart"/>
      <w:r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Кыштым,    пл. К. Маркса, 1, Комитет  по   управлению 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Кыштымского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 кабинеты  №№ 110, 111, с понедельника  по четверг с 9-00 до16-00 (перерыв с 12-00 до 13-00). Контактный номер телефона: 8 (35151) 4-10-24, 4-25-99. </w:t>
      </w:r>
    </w:p>
    <w:p w:rsidR="00C14D0D" w:rsidRDefault="00C14D0D" w:rsidP="00C14D0D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окончания приёма заявлений – 22 октября 2015 года.</w:t>
      </w:r>
    </w:p>
    <w:p w:rsidR="00C14D0D" w:rsidRDefault="00C14D0D" w:rsidP="00C14D0D">
      <w:pPr>
        <w:pStyle w:val="31"/>
        <w:tabs>
          <w:tab w:val="left" w:pos="3420"/>
          <w:tab w:val="left" w:pos="4530"/>
        </w:tabs>
        <w:spacing w:line="211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Местоположение и площадь земельных участков, указанных в извещении, считаются ориентировочными и могут быть </w:t>
      </w:r>
      <w:proofErr w:type="gramStart"/>
      <w:r>
        <w:rPr>
          <w:color w:val="000000"/>
          <w:sz w:val="24"/>
          <w:szCs w:val="24"/>
        </w:rPr>
        <w:t>уточнены</w:t>
      </w:r>
      <w:proofErr w:type="gramEnd"/>
      <w:r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C14D0D" w:rsidRDefault="00C14D0D" w:rsidP="00C14D0D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C14D0D" w:rsidRDefault="00C14D0D" w:rsidP="00C14D0D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C14D0D" w:rsidRDefault="00C14D0D" w:rsidP="00C14D0D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председателя Комитета</w:t>
      </w:r>
    </w:p>
    <w:p w:rsidR="00C14D0D" w:rsidRDefault="00C14D0D" w:rsidP="00C14D0D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C14D0D" w:rsidRDefault="00C14D0D" w:rsidP="00C14D0D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Кыштымского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</w:p>
    <w:p w:rsidR="004D09F4" w:rsidRDefault="00C14D0D" w:rsidP="00C14D0D">
      <w:pPr>
        <w:spacing w:line="211" w:lineRule="auto"/>
        <w:jc w:val="right"/>
      </w:pPr>
      <w:r>
        <w:rPr>
          <w:rFonts w:ascii="Times New Roman" w:hAnsi="Times New Roman"/>
          <w:sz w:val="24"/>
          <w:szCs w:val="24"/>
        </w:rPr>
        <w:t>С.В. Ростовцева</w:t>
      </w:r>
    </w:p>
    <w:sectPr w:rsidR="004D09F4" w:rsidSect="00C14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D0D"/>
    <w:rsid w:val="000036C9"/>
    <w:rsid w:val="002D1CEB"/>
    <w:rsid w:val="004A584A"/>
    <w:rsid w:val="00721815"/>
    <w:rsid w:val="007E6168"/>
    <w:rsid w:val="00C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4D0D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C14D0D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5</cp:revision>
  <cp:lastPrinted>2015-09-18T05:11:00Z</cp:lastPrinted>
  <dcterms:created xsi:type="dcterms:W3CDTF">2015-09-18T05:10:00Z</dcterms:created>
  <dcterms:modified xsi:type="dcterms:W3CDTF">2015-09-21T06:29:00Z</dcterms:modified>
</cp:coreProperties>
</file>