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CFF9">
      <w:pPr>
        <w:pStyle w:val="4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5A5D676F">
      <w:pPr>
        <w:pStyle w:val="4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6)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3999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207C6703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4CAD3EFF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2166E737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09.07.2025г. заключили настоящий договор о нижеследующем:</w:t>
      </w:r>
    </w:p>
    <w:p w14:paraId="7606A08E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017D29E1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74:32:0402099:445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1876 кв.м (в том числе площадь охранной зоны ВЛ 6 кВ- 159 кв.м, ЛЭП 0,4 кВ- 16 кв.м),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в 77 м юго-западнее границы участка № 17 по улице Депо, под предпринимательство, в границах, указанных в выписке из ЕГРН, прилагаемой к настоящему Договору.</w:t>
      </w:r>
    </w:p>
    <w:p w14:paraId="7A1C57E2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0D683D38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2E8D93E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09.07.2025</w:t>
      </w:r>
      <w:r>
        <w:rPr>
          <w:bCs w:val="0"/>
          <w:color w:val="000000"/>
          <w:szCs w:val="24"/>
        </w:rPr>
        <w:t>г.</w:t>
      </w:r>
    </w:p>
    <w:p w14:paraId="4F0ACF2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</w:t>
      </w:r>
      <w:r>
        <w:rPr>
          <w:rFonts w:hint="default"/>
          <w:b/>
          <w:color w:val="000000"/>
          <w:szCs w:val="24"/>
          <w:lang w:val="ru-RU"/>
        </w:rPr>
        <w:t>18.06.</w:t>
      </w:r>
      <w:r>
        <w:rPr>
          <w:b/>
          <w:color w:val="000000"/>
          <w:szCs w:val="24"/>
        </w:rPr>
        <w:t xml:space="preserve">2025 № </w:t>
      </w:r>
      <w:r>
        <w:rPr>
          <w:rFonts w:hint="default"/>
          <w:b/>
          <w:color w:val="000000"/>
          <w:szCs w:val="24"/>
          <w:lang w:val="ru-RU"/>
        </w:rPr>
        <w:t>1556</w:t>
      </w:r>
      <w:r>
        <w:rPr>
          <w:b/>
          <w:color w:val="000000"/>
          <w:szCs w:val="24"/>
        </w:rPr>
        <w:t xml:space="preserve">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2 132 280,36 рублей (Два миллиона сто тридцать две тысячи  двести восемьдесят рублей 36 </w:t>
      </w:r>
      <w:r>
        <w:rPr>
          <w:color w:val="000000"/>
          <w:szCs w:val="24"/>
        </w:rPr>
        <w:t>коп.).</w:t>
      </w:r>
    </w:p>
    <w:p w14:paraId="7471336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7F95910D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под предпринимательство.</w:t>
      </w:r>
    </w:p>
    <w:p w14:paraId="4387392F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1A05D457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492105E6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331359AB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425C6FFE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00028FB4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74:32:0402099:445, покупатели: наименование Покупателей, № и дата договора купли-продажи земельного участка.</w:t>
      </w:r>
    </w:p>
    <w:p w14:paraId="36E7427F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09C97B02">
      <w:pPr>
        <w:pStyle w:val="4"/>
        <w:rPr>
          <w:szCs w:val="24"/>
        </w:rPr>
      </w:pPr>
      <w:r>
        <w:rPr>
          <w:szCs w:val="24"/>
        </w:rPr>
        <w:t> </w:t>
      </w:r>
    </w:p>
    <w:p w14:paraId="2EE17A59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32456AF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2C854C5D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38DA170D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6163B31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54F1552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297CEA32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3BBFF180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F6D63A2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4696058C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6DBBBF5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1134001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77CF2C5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65A754C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641D096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1E79A07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 свой счет вынос границ земельного участка на местности.</w:t>
      </w:r>
    </w:p>
    <w:p w14:paraId="7D2B2FF9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4.2.3.</w:t>
      </w:r>
      <w:r>
        <w:rPr>
          <w:rFonts w:ascii="Times New Roman" w:hAnsi="Times New Roman" w:cs="Times New Roman"/>
          <w:sz w:val="24"/>
          <w:szCs w:val="24"/>
        </w:rPr>
        <w:t>Получить согласование на вырубку зеленых насаждений на земельном участке, а также для организации подъезда к участку в установленном законом порядке. До начала строительства объекта капитального строительства требуется за счет средств собственника участка проведение работ по отводу воды с участка и выполнение мероприятий по недопущению подтопления смежных участков.</w:t>
      </w:r>
    </w:p>
    <w:p w14:paraId="1DBBA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4.2.4.</w:t>
      </w:r>
      <w:r>
        <w:rPr>
          <w:rFonts w:ascii="Times New Roman" w:hAnsi="Times New Roman" w:cs="Times New Roman"/>
          <w:sz w:val="24"/>
          <w:szCs w:val="24"/>
        </w:rPr>
        <w:t>Не позднее 3-х лет с даты заключения договора купли-продажи земельного участка  получить в  Управление архитектуры и градостроительства администрации Кыштымского городского округа градостроительный план и получить разрешение на  строительство в соответствии с действующим законодательством.</w:t>
      </w:r>
    </w:p>
    <w:p w14:paraId="6DC8C9C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4.2.5.Приступить к строительству объекта в течение 3-х лет с даты заключения договора купли-продажи земельного участка.</w:t>
      </w:r>
    </w:p>
    <w:p w14:paraId="4DCEFD47">
      <w:pPr>
        <w:spacing w:after="0"/>
        <w:ind w:firstLine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>Произвести за свой счет подъездные пути к участку, а также строительство необходимых подводящих сетей.</w:t>
      </w:r>
    </w:p>
    <w:p w14:paraId="519B6E4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4.2.7</w:t>
      </w:r>
      <w:r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14:paraId="17848349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7ED8AEBC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56B7B7C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13EA2146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CA3ED8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0B2CB79A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5C891424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A5297CB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1D17AFE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6182596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5552C6C7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7212CFFB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3816F60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24DA1C4F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190C6F8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3398B64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0263F8AD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7E64663A">
      <w:pPr>
        <w:pStyle w:val="4"/>
        <w:rPr>
          <w:szCs w:val="24"/>
        </w:rPr>
      </w:pPr>
      <w:r>
        <w:rPr>
          <w:szCs w:val="24"/>
        </w:rPr>
        <w:t> </w:t>
      </w:r>
      <w:r>
        <w:rPr>
          <w:b/>
          <w:color w:val="000000"/>
          <w:szCs w:val="24"/>
        </w:rPr>
        <w:t>8. Адреса и реквизиты Сторон</w:t>
      </w:r>
    </w:p>
    <w:p w14:paraId="4E3F703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7AB2C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5407C69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71BA257E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553ECF4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3D971ADA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1745D965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4697414C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383F0BFF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777A934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0E61EB9E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6DB2AA0B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3608DA16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52CE189F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35C19BE3">
      <w:pPr>
        <w:pStyle w:val="4"/>
        <w:jc w:val="right"/>
        <w:rPr>
          <w:szCs w:val="24"/>
        </w:rPr>
      </w:pPr>
    </w:p>
    <w:p w14:paraId="2B9A4DEF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12380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6871E57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21EDA266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555242B1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49A8EF81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1876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в 77 м юго-западнее границы участка № 17 по ул. Депо,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74:32:0402099:445 </w:t>
      </w:r>
      <w:r>
        <w:rPr>
          <w:szCs w:val="24"/>
        </w:rPr>
        <w:t>(далее - "Земельный участок").</w:t>
      </w:r>
    </w:p>
    <w:p w14:paraId="1375FDC8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3E22E113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2EEEAD85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под предпринимательство.</w:t>
      </w:r>
    </w:p>
    <w:p w14:paraId="3F0D3ACB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27048610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0C30A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0EA329E3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234CD5B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59B9F6F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326FC2C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2D52608C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41E446B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0EF3F7E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F1D73EB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15A41856">
      <w:pPr>
        <w:pStyle w:val="4"/>
        <w:rPr>
          <w:szCs w:val="24"/>
        </w:rPr>
      </w:pPr>
      <w:r>
        <w:rPr>
          <w:szCs w:val="24"/>
        </w:rPr>
        <w:t> </w:t>
      </w:r>
    </w:p>
    <w:p w14:paraId="42EECA04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088EB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7F04CFDB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292CE45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4286D214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0E24D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4667660D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6AA02C5D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3F9CF">
      <w:bookmarkStart w:id="0" w:name="_GoBack"/>
      <w:bookmarkEnd w:id="0"/>
    </w:p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2025-06-19T10:19:16Z</dcterms:created>
  <dc:creator>User 112</dc:creator>
  <cp:lastModifiedBy>User 112</cp:lastModifiedBy>
  <dcterms:modified xsi:type="dcterms:W3CDTF">2025-06-19T10:19:33Z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BB707B7BB6D4432AA6EFB43ABE6232B3_12</vt:lpwstr>
  </property>
</Properties>
</file>