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91" w:rsidRPr="00376D23" w:rsidRDefault="006F0691" w:rsidP="00451D8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FC3593" w:rsidRDefault="00CF57E1" w:rsidP="00451D8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Default="00CF57E1" w:rsidP="00451D8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451D81">
        <w:t>Заместитель Главы Кыштымского городского округа,</w:t>
      </w:r>
    </w:p>
    <w:p w:rsidR="00451D81" w:rsidRPr="00FC3593" w:rsidRDefault="00451D81" w:rsidP="00451D81">
      <w:pPr>
        <w:tabs>
          <w:tab w:val="left" w:pos="567"/>
        </w:tabs>
        <w:jc w:val="right"/>
      </w:pPr>
      <w:r>
        <w:t>начальник правового управления</w:t>
      </w:r>
    </w:p>
    <w:p w:rsidR="00CF57E1" w:rsidRPr="00FC3593" w:rsidRDefault="00CF57E1" w:rsidP="00451D81">
      <w:pPr>
        <w:tabs>
          <w:tab w:val="left" w:pos="567"/>
        </w:tabs>
        <w:jc w:val="right"/>
      </w:pPr>
    </w:p>
    <w:p w:rsidR="00CF57E1" w:rsidRPr="00FC3593" w:rsidRDefault="00CF57E1" w:rsidP="00451D81">
      <w:pPr>
        <w:jc w:val="right"/>
      </w:pPr>
    </w:p>
    <w:p w:rsidR="00CF57E1" w:rsidRPr="003901D9" w:rsidRDefault="00CF57E1" w:rsidP="00451D8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451D81">
        <w:t>А.О. Коренькова</w:t>
      </w:r>
    </w:p>
    <w:p w:rsidR="00CF57E1" w:rsidRPr="003901D9" w:rsidRDefault="00CF57E1" w:rsidP="00451D8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451D8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451D81">
        <w:rPr>
          <w:iCs/>
          <w:color w:val="000000"/>
        </w:rPr>
        <w:t>26</w:t>
      </w:r>
      <w:r w:rsidRPr="003901D9">
        <w:rPr>
          <w:iCs/>
          <w:color w:val="000000"/>
        </w:rPr>
        <w:t xml:space="preserve">» </w:t>
      </w:r>
      <w:r w:rsidR="00451D81">
        <w:rPr>
          <w:iCs/>
          <w:color w:val="000000"/>
        </w:rPr>
        <w:t xml:space="preserve">октября </w:t>
      </w:r>
      <w:r w:rsidRPr="003901D9">
        <w:rPr>
          <w:iCs/>
          <w:color w:val="000000"/>
        </w:rPr>
        <w:t>20</w:t>
      </w:r>
      <w:r w:rsidR="00451D81">
        <w:rPr>
          <w:iCs/>
          <w:color w:val="000000"/>
        </w:rPr>
        <w:t>23</w:t>
      </w:r>
      <w:r w:rsidRPr="003901D9">
        <w:rPr>
          <w:iCs/>
          <w:color w:val="000000"/>
        </w:rPr>
        <w:t xml:space="preserve">  г.</w:t>
      </w:r>
    </w:p>
    <w:p w:rsidR="00CF57E1" w:rsidRPr="00C51FEE" w:rsidRDefault="00CF57E1" w:rsidP="00451D81"/>
    <w:p w:rsidR="00CF57E1" w:rsidRPr="00C428AB" w:rsidRDefault="0055171E" w:rsidP="00451D81">
      <w:pPr>
        <w:pStyle w:val="1"/>
        <w:spacing w:before="0" w:line="240" w:lineRule="auto"/>
        <w:ind w:left="0"/>
        <w:jc w:val="center"/>
        <w:rPr>
          <w:rFonts w:ascii="Times New Roman" w:hAnsi="Times New Roman"/>
        </w:rPr>
      </w:pPr>
      <w:r w:rsidRPr="00451D81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U22000005040000000048-3</w:t>
      </w:r>
    </w:p>
    <w:p w:rsidR="00CF57E1" w:rsidRPr="00223CC0" w:rsidRDefault="00CF57E1" w:rsidP="00451D81">
      <w:pPr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451D81">
      <w:pPr>
        <w:jc w:val="center"/>
        <w:rPr>
          <w:b/>
          <w:color w:val="000000"/>
        </w:rPr>
      </w:pPr>
    </w:p>
    <w:p w:rsidR="00CF57E1" w:rsidRDefault="00CF57E1" w:rsidP="00451D81">
      <w:pPr>
        <w:jc w:val="right"/>
        <w:rPr>
          <w:iCs/>
          <w:color w:val="000000"/>
        </w:rPr>
      </w:pPr>
      <w:r w:rsidRPr="00451D81">
        <w:t>26.10.2023 09:18:48</w:t>
      </w:r>
    </w:p>
    <w:p w:rsidR="00CF57E1" w:rsidRDefault="00CF57E1" w:rsidP="00451D81">
      <w:pPr>
        <w:jc w:val="center"/>
        <w:rPr>
          <w:iCs/>
          <w:color w:val="000000"/>
        </w:rPr>
      </w:pPr>
    </w:p>
    <w:p w:rsidR="00451D81" w:rsidRDefault="00D46369" w:rsidP="00451D81">
      <w:pPr>
        <w:shd w:val="clear" w:color="auto" w:fill="FFFFFF"/>
        <w:jc w:val="both"/>
      </w:pPr>
      <w:r>
        <w:t xml:space="preserve">Открытый </w:t>
      </w:r>
      <w:r w:rsidR="00451D81">
        <w:t>а</w:t>
      </w:r>
      <w:r w:rsidR="00451D81">
        <w:rPr>
          <w:iCs/>
        </w:rPr>
        <w:t>укцион</w:t>
      </w:r>
      <w:r w:rsidR="00451D81">
        <w:rPr>
          <w:iCs/>
          <w:color w:val="000000"/>
        </w:rPr>
        <w:t xml:space="preserve"> в</w:t>
      </w:r>
      <w:r w:rsidR="00CF57E1">
        <w:rPr>
          <w:iCs/>
          <w:color w:val="000000"/>
        </w:rPr>
        <w:t xml:space="preserve"> электронной форме проводится в соответствии с </w:t>
      </w:r>
      <w:r w:rsidR="00451D81">
        <w:rPr>
          <w:color w:val="000000"/>
        </w:rPr>
        <w:t>Положением, утвержденным постановлением Правительства РФ №860 от 27.08.2012.</w:t>
      </w:r>
    </w:p>
    <w:p w:rsidR="00CF57E1" w:rsidRPr="00376D23" w:rsidRDefault="00CF57E1" w:rsidP="00451D81">
      <w:pPr>
        <w:rPr>
          <w:i/>
          <w:iCs/>
          <w:color w:val="000000"/>
        </w:rPr>
      </w:pPr>
    </w:p>
    <w:p w:rsidR="0078503B" w:rsidRPr="00240FC3" w:rsidRDefault="0078503B" w:rsidP="00451D81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Продажа муниципального имущества в электронной форме</w:t>
      </w:r>
    </w:p>
    <w:p w:rsidR="0078503B" w:rsidRDefault="0078503B" w:rsidP="00451D81">
      <w:pPr>
        <w:jc w:val="both"/>
      </w:pPr>
    </w:p>
    <w:p w:rsidR="0078503B" w:rsidRPr="00451D81" w:rsidRDefault="001C00E7" w:rsidP="00451D81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</w:p>
    <w:p w:rsidR="0078503B" w:rsidRDefault="0078503B" w:rsidP="00451D81">
      <w:pPr>
        <w:jc w:val="both"/>
        <w:rPr>
          <w:i/>
          <w:sz w:val="18"/>
          <w:szCs w:val="18"/>
        </w:rPr>
      </w:pPr>
    </w:p>
    <w:p w:rsidR="0078503B" w:rsidRPr="00451D81" w:rsidRDefault="0078503B" w:rsidP="00451D81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КУИ АДМИНИСТРАЦИИ КЫШТЫМСКОГО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456870, Россия, Челябинская, Кыштым, Карла Маркса, 1</w:t>
      </w:r>
      <w:r w:rsidRPr="007F10E7">
        <w:rPr>
          <w:i/>
        </w:rPr>
        <w:t xml:space="preserve">, </w:t>
      </w:r>
      <w:r w:rsidRPr="007F10E7">
        <w:t>Почтовый адрес: 456870, Российская Федерация, Челябинская обл., г. Кыштым, площадь Карла Маркса, 1</w:t>
      </w:r>
    </w:p>
    <w:p w:rsidR="0078503B" w:rsidRDefault="0078503B" w:rsidP="00451D81">
      <w:pPr>
        <w:jc w:val="both"/>
        <w:rPr>
          <w:b/>
        </w:rPr>
      </w:pPr>
    </w:p>
    <w:p w:rsidR="00CF57E1" w:rsidRPr="00240FC3" w:rsidRDefault="00CF57E1" w:rsidP="00451D8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451D8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2085"/>
        <w:gridCol w:w="2327"/>
      </w:tblGrid>
      <w:tr w:rsidR="00171F93" w:rsidTr="00451D8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451D81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451D81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451D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451D8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451D81">
            <w:pPr>
              <w:jc w:val="both"/>
            </w:pPr>
            <w:r w:rsidRPr="00451D81">
              <w:t xml:space="preserve">№ </w:t>
            </w:r>
            <w:r>
              <w:t xml:space="preserve">1 - Нежилое помещение, площадь 16,5 </w:t>
            </w:r>
            <w:proofErr w:type="spellStart"/>
            <w:r>
              <w:t>кв.м</w:t>
            </w:r>
            <w:proofErr w:type="spellEnd"/>
            <w:r>
              <w:t>., кадастровый номер 74:32:0404003:1112, по адресу: г. Кыштым, ул. Ветеранов,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451D81">
            <w:pPr>
              <w:jc w:val="right"/>
            </w:pPr>
            <w:r>
              <w:t>300 000,00 руб.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451D81">
            <w:pPr>
              <w:jc w:val="center"/>
            </w:pPr>
            <w:r>
              <w:t>Не состоялся- 0 заявок</w:t>
            </w:r>
          </w:p>
        </w:tc>
        <w:bookmarkEnd w:id="1"/>
        <w:bookmarkEnd w:id="2"/>
        <w:bookmarkEnd w:id="3"/>
      </w:tr>
      <w:tr w:rsidR="00171F93" w:rsidTr="00451D8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451D81">
            <w:pPr>
              <w:jc w:val="both"/>
            </w:pPr>
            <w:r w:rsidRPr="00451D81">
              <w:t xml:space="preserve">№ </w:t>
            </w:r>
            <w:r>
              <w:t xml:space="preserve">2 - Нежилое здание - котельная № 3, площадь 122,0 </w:t>
            </w:r>
            <w:proofErr w:type="spellStart"/>
            <w:r>
              <w:t>кв.м</w:t>
            </w:r>
            <w:proofErr w:type="spellEnd"/>
            <w:r>
              <w:t xml:space="preserve">.,  кадастровый номер 74:32:0404069:108, с земельным участком, площадь 526 </w:t>
            </w:r>
            <w:proofErr w:type="spellStart"/>
            <w:r>
              <w:t>кв.м</w:t>
            </w:r>
            <w:proofErr w:type="spellEnd"/>
            <w:r>
              <w:t>., кадастровый номер 74:32:0404074:31,  по адресу: Челябинская область, г. Кыштым, ул. 2-я Южная,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451D81">
            <w:pPr>
              <w:jc w:val="right"/>
            </w:pPr>
            <w:r>
              <w:t>920 000,00 руб.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451D81">
            <w:pPr>
              <w:jc w:val="center"/>
            </w:pPr>
            <w:r>
              <w:t>Состоялся</w:t>
            </w:r>
          </w:p>
        </w:tc>
      </w:tr>
      <w:tr w:rsidR="00171F93" w:rsidTr="00451D8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451D81">
            <w:pPr>
              <w:jc w:val="both"/>
            </w:pPr>
            <w:r w:rsidRPr="00451D81">
              <w:t xml:space="preserve">№ </w:t>
            </w:r>
            <w:r>
              <w:t xml:space="preserve">3 - Здание магазина №4, площадью 118,4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74:32:0000000:6596, с земельным участком, площадью 410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74:32:0000000:5678, расположенные по адресу: Челябинская область, г. Кыштым, п. Большие </w:t>
            </w:r>
            <w:proofErr w:type="spellStart"/>
            <w:r>
              <w:t>Егусты</w:t>
            </w:r>
            <w:proofErr w:type="spellEnd"/>
            <w:r>
              <w:t>, ул. Уральская, д.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451D81">
            <w:pPr>
              <w:jc w:val="right"/>
            </w:pPr>
            <w:r>
              <w:t>330 000,00 руб.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451D81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Не состоялся- 0 заявок</w:t>
            </w:r>
          </w:p>
        </w:tc>
      </w:tr>
    </w:tbl>
    <w:p w:rsidR="002A4709" w:rsidRPr="002A4709" w:rsidRDefault="002A4709" w:rsidP="00451D81">
      <w:pPr>
        <w:jc w:val="both"/>
      </w:pPr>
    </w:p>
    <w:p w:rsidR="0028007F" w:rsidRDefault="0028007F" w:rsidP="00451D81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451D81">
      <w:pPr>
        <w:jc w:val="both"/>
      </w:pPr>
    </w:p>
    <w:p w:rsidR="00CF57E1" w:rsidRPr="001563DB" w:rsidRDefault="00125DE7" w:rsidP="00451D8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451D81">
        <w:t>аукциона</w:t>
      </w:r>
      <w:r w:rsidR="00451D81" w:rsidRPr="003C661B">
        <w:t xml:space="preserve"> в</w:t>
      </w:r>
      <w:r w:rsidR="0078503B" w:rsidRPr="003C661B">
        <w:t xml:space="preserve">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22000005040000000048.</w:t>
      </w:r>
    </w:p>
    <w:p w:rsidR="00451D81" w:rsidRDefault="00451D81" w:rsidP="00451D81">
      <w:pPr>
        <w:jc w:val="both"/>
      </w:pPr>
    </w:p>
    <w:p w:rsidR="00591C05" w:rsidRDefault="00591C05" w:rsidP="00451D81">
      <w:pPr>
        <w:jc w:val="both"/>
      </w:pPr>
      <w:r>
        <w:t>6. Состав комиссии:</w:t>
      </w:r>
    </w:p>
    <w:p w:rsidR="00591C05" w:rsidRDefault="00591C05" w:rsidP="00451D81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5103"/>
      </w:tblGrid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451D81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451D81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451D81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451D81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451D81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451D81">
            <w:pPr>
              <w:jc w:val="center"/>
              <w:rPr>
                <w:lang w:val="en-US"/>
              </w:rPr>
            </w:pPr>
            <w:r w:rsidRPr="003C661B">
              <w:lastRenderedPageBreak/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451D81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Секретарь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591C05" w:rsidRDefault="00591C05" w:rsidP="00451D81">
      <w:pPr>
        <w:jc w:val="both"/>
      </w:pPr>
    </w:p>
    <w:p w:rsidR="00591C05" w:rsidRDefault="00591C05" w:rsidP="00451D81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451D81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5103"/>
      </w:tblGrid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451D81">
            <w:pPr>
              <w:jc w:val="center"/>
            </w:pPr>
            <w:r w:rsidRPr="003C661B"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451D81">
            <w:pPr>
              <w:jc w:val="center"/>
            </w:pPr>
            <w:r w:rsidRPr="003C661B"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451D81">
            <w:pPr>
              <w:jc w:val="center"/>
            </w:pPr>
            <w:r w:rsidRPr="003C661B"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451D81">
            <w:pPr>
              <w:jc w:val="center"/>
            </w:pPr>
            <w:r w:rsidRPr="003C661B"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451D81">
            <w:pPr>
              <w:jc w:val="center"/>
            </w:pPr>
            <w:r w:rsidRPr="003C661B"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451D81">
            <w:pPr>
              <w:jc w:val="center"/>
            </w:pPr>
            <w:r w:rsidRPr="003C661B"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591C05" w:rsidRPr="00C9038C" w:rsidTr="00451D81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451D81">
            <w:pPr>
              <w:jc w:val="center"/>
            </w:pPr>
            <w:r w:rsidRPr="003C661B">
              <w:t>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1C05" w:rsidRPr="003026BB" w:rsidRDefault="00591C05" w:rsidP="00451D81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C05" w:rsidRPr="00E075EE" w:rsidRDefault="00591C05" w:rsidP="00451D81">
            <w:pPr>
              <w:jc w:val="center"/>
            </w:pPr>
            <w:r w:rsidRPr="003C661B">
              <w:t>Секретарь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1C05" w:rsidRPr="00C9038C" w:rsidRDefault="00591C05" w:rsidP="00451D81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CF57E1" w:rsidRDefault="00CF57E1" w:rsidP="00451D81">
      <w:pPr>
        <w:jc w:val="both"/>
        <w:rPr>
          <w:bCs/>
        </w:rPr>
      </w:pPr>
    </w:p>
    <w:p w:rsidR="00E95887" w:rsidRDefault="00591C05" w:rsidP="00451D81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451D81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2381"/>
        <w:gridCol w:w="1416"/>
        <w:gridCol w:w="2154"/>
      </w:tblGrid>
      <w:tr w:rsidR="00D17F0C" w:rsidRPr="003C661B" w:rsidTr="00451D81">
        <w:trPr>
          <w:trHeight w:val="732"/>
        </w:trPr>
        <w:tc>
          <w:tcPr>
            <w:tcW w:w="1925" w:type="pct"/>
          </w:tcPr>
          <w:p w:rsidR="00D17F0C" w:rsidRPr="003C661B" w:rsidRDefault="00D17F0C" w:rsidP="00451D81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23" w:type="pct"/>
            <w:shd w:val="clear" w:color="auto" w:fill="auto"/>
          </w:tcPr>
          <w:p w:rsidR="00D17F0C" w:rsidRPr="003C661B" w:rsidRDefault="00D17F0C" w:rsidP="00451D8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719" w:type="pct"/>
            <w:shd w:val="clear" w:color="auto" w:fill="auto"/>
          </w:tcPr>
          <w:p w:rsidR="00D17F0C" w:rsidRPr="003C661B" w:rsidRDefault="00D17F0C" w:rsidP="00451D8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134" w:type="pct"/>
          </w:tcPr>
          <w:p w:rsidR="00D17F0C" w:rsidRPr="003C661B" w:rsidRDefault="00D17F0C" w:rsidP="00451D8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451D81">
        <w:trPr>
          <w:trHeight w:val="670"/>
        </w:trPr>
        <w:tc>
          <w:tcPr>
            <w:tcW w:w="1925" w:type="pct"/>
          </w:tcPr>
          <w:p w:rsidR="00D17F0C" w:rsidRPr="003C661B" w:rsidRDefault="00D17F0C" w:rsidP="00451D81">
            <w:r w:rsidRPr="00451D8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здание - котельная № 3, площадь 122,0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 кадастровый номер 74:32:0404069:108, с земельным участком, площадь 526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74:32:0404074:31,  по адресу: Челябинская область, г. Кыштым, ул. 2-я Южная, д.1</w:t>
            </w:r>
          </w:p>
        </w:tc>
        <w:tc>
          <w:tcPr>
            <w:tcW w:w="1223" w:type="pct"/>
            <w:shd w:val="clear" w:color="auto" w:fill="auto"/>
          </w:tcPr>
          <w:p w:rsidR="00D17F0C" w:rsidRPr="003C661B" w:rsidRDefault="00D17F0C" w:rsidP="00451D81">
            <w:proofErr w:type="spellStart"/>
            <w:r w:rsidRPr="003C661B">
              <w:t>Блиновсков</w:t>
            </w:r>
            <w:proofErr w:type="spellEnd"/>
            <w:r w:rsidRPr="003C661B">
              <w:t xml:space="preserve"> Денис Юрьевич</w:t>
            </w:r>
          </w:p>
        </w:tc>
        <w:tc>
          <w:tcPr>
            <w:tcW w:w="719" w:type="pct"/>
            <w:shd w:val="clear" w:color="auto" w:fill="auto"/>
          </w:tcPr>
          <w:p w:rsidR="00D17F0C" w:rsidRPr="00D215C5" w:rsidRDefault="00D17F0C" w:rsidP="00451D81">
            <w:r w:rsidRPr="003C661B">
              <w:t>741302876200</w:t>
            </w:r>
          </w:p>
        </w:tc>
        <w:tc>
          <w:tcPr>
            <w:tcW w:w="1134" w:type="pct"/>
          </w:tcPr>
          <w:p w:rsidR="00D17F0C" w:rsidRPr="003C661B" w:rsidRDefault="00D17F0C" w:rsidP="00451D81">
            <w:pPr>
              <w:rPr>
                <w:highlight w:val="cyan"/>
              </w:rPr>
            </w:pPr>
            <w:r w:rsidRPr="003C661B">
              <w:t>456871, Российская Федерация, Челябинская обл., г. Кыштым, Карла Либкнехта, 172, 42</w:t>
            </w:r>
          </w:p>
        </w:tc>
      </w:tr>
      <w:tr w:rsidR="00D17F0C" w:rsidRPr="003C661B" w:rsidTr="00451D81">
        <w:trPr>
          <w:trHeight w:val="670"/>
        </w:trPr>
        <w:tc>
          <w:tcPr>
            <w:tcW w:w="1925" w:type="pct"/>
          </w:tcPr>
          <w:p w:rsidR="00D17F0C" w:rsidRPr="003C661B" w:rsidRDefault="00D17F0C" w:rsidP="00451D81">
            <w:r w:rsidRPr="00451D8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здание - котельная № 3, площадь 122,0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 кадастровый номер 74:32:0404069:108, с земельным участком, площадь 526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74:32:0404074:31,  по адресу: Челябинская область, г. Кыштым, ул. 2-я Южная, д.1</w:t>
            </w:r>
          </w:p>
        </w:tc>
        <w:tc>
          <w:tcPr>
            <w:tcW w:w="1223" w:type="pct"/>
            <w:shd w:val="clear" w:color="auto" w:fill="auto"/>
          </w:tcPr>
          <w:p w:rsidR="00D17F0C" w:rsidRPr="003C661B" w:rsidRDefault="00D17F0C" w:rsidP="00451D81">
            <w:r w:rsidRPr="003C661B">
              <w:t>ОБЩЕСТВО С ОГРАНИЧЕННОЙ ОТВЕТСТВЕННОСТЬЮ "ЭВЕРЕСТ"</w:t>
            </w:r>
          </w:p>
        </w:tc>
        <w:tc>
          <w:tcPr>
            <w:tcW w:w="719" w:type="pct"/>
            <w:shd w:val="clear" w:color="auto" w:fill="auto"/>
          </w:tcPr>
          <w:p w:rsidR="00D17F0C" w:rsidRPr="00D215C5" w:rsidRDefault="00D17F0C" w:rsidP="00451D81">
            <w:r w:rsidRPr="003C661B">
              <w:t>7413028956</w:t>
            </w:r>
          </w:p>
          <w:p w:rsidR="00D17F0C" w:rsidRPr="003C661B" w:rsidRDefault="00D17F0C" w:rsidP="00451D81">
            <w:pPr>
              <w:rPr>
                <w:highlight w:val="cyan"/>
                <w:lang w:val="en-US"/>
              </w:rPr>
            </w:pPr>
            <w:r w:rsidRPr="003C661B">
              <w:t>741301001</w:t>
            </w:r>
          </w:p>
        </w:tc>
        <w:tc>
          <w:tcPr>
            <w:tcW w:w="1134" w:type="pct"/>
          </w:tcPr>
          <w:p w:rsidR="00D17F0C" w:rsidRPr="003C661B" w:rsidRDefault="00D17F0C" w:rsidP="00451D81">
            <w:pPr>
              <w:rPr>
                <w:highlight w:val="cyan"/>
              </w:rPr>
            </w:pPr>
            <w:r w:rsidRPr="003C661B">
              <w:t xml:space="preserve">456871, Россия, Челябинская </w:t>
            </w:r>
            <w:proofErr w:type="spellStart"/>
            <w:r w:rsidRPr="003C661B">
              <w:t>обл</w:t>
            </w:r>
            <w:proofErr w:type="spellEnd"/>
            <w:r w:rsidRPr="003C661B">
              <w:t xml:space="preserve">, г Кыштым, </w:t>
            </w:r>
            <w:proofErr w:type="spellStart"/>
            <w:r w:rsidRPr="003C661B">
              <w:t>ул</w:t>
            </w:r>
            <w:proofErr w:type="spellEnd"/>
            <w:r w:rsidRPr="003C661B">
              <w:t xml:space="preserve"> Карла Либкнехта, д. 135, 54</w:t>
            </w:r>
          </w:p>
        </w:tc>
      </w:tr>
      <w:bookmarkEnd w:id="6"/>
    </w:tbl>
    <w:p w:rsidR="00E95887" w:rsidRDefault="00E95887" w:rsidP="00451D81">
      <w:pPr>
        <w:jc w:val="both"/>
        <w:rPr>
          <w:color w:val="000000"/>
        </w:rPr>
      </w:pPr>
    </w:p>
    <w:p w:rsidR="00E95887" w:rsidRDefault="00591C05" w:rsidP="00451D81">
      <w:pPr>
        <w:shd w:val="clear" w:color="auto" w:fill="FFFFFF"/>
        <w:jc w:val="both"/>
      </w:pPr>
      <w:r>
        <w:t>8</w:t>
      </w:r>
      <w:r w:rsidR="00E95887" w:rsidRPr="00A778F3">
        <w:t xml:space="preserve">. По результатам рассмотрения </w:t>
      </w:r>
      <w:r w:rsidR="00451D81" w:rsidRPr="00A778F3">
        <w:t>заявок на</w:t>
      </w:r>
      <w:r w:rsidR="00E95887" w:rsidRPr="00A778F3">
        <w:t xml:space="preserve">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451D81" w:rsidRPr="00A778F3" w:rsidRDefault="00451D81" w:rsidP="00451D81">
      <w:pPr>
        <w:shd w:val="clear" w:color="auto" w:fill="FFFFFF"/>
        <w:jc w:val="both"/>
      </w:pPr>
    </w:p>
    <w:p w:rsidR="00E95887" w:rsidRDefault="00591C05" w:rsidP="00451D81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 xml:space="preserve">х </w:t>
      </w:r>
      <w:r w:rsidR="00451D81">
        <w:t>участников</w:t>
      </w:r>
      <w:r w:rsidR="00451D81" w:rsidRPr="00A778F3">
        <w:t>:</w:t>
      </w:r>
    </w:p>
    <w:p w:rsidR="00E95887" w:rsidRDefault="00E95887" w:rsidP="00451D81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2381"/>
        <w:gridCol w:w="1472"/>
        <w:gridCol w:w="1287"/>
      </w:tblGrid>
      <w:tr w:rsidR="00D17F0C" w:rsidRPr="006178B2" w:rsidTr="00451D81">
        <w:trPr>
          <w:trHeight w:val="807"/>
        </w:trPr>
        <w:tc>
          <w:tcPr>
            <w:tcW w:w="2356" w:type="pct"/>
          </w:tcPr>
          <w:p w:rsidR="00D17F0C" w:rsidRPr="003C661B" w:rsidRDefault="00D17F0C" w:rsidP="00451D81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04" w:type="pct"/>
            <w:shd w:val="clear" w:color="auto" w:fill="auto"/>
          </w:tcPr>
          <w:p w:rsidR="00D17F0C" w:rsidRPr="006178B2" w:rsidRDefault="00D17F0C" w:rsidP="00451D8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747" w:type="pct"/>
            <w:shd w:val="clear" w:color="auto" w:fill="auto"/>
          </w:tcPr>
          <w:p w:rsidR="00D17F0C" w:rsidRPr="006178B2" w:rsidRDefault="00D17F0C" w:rsidP="00451D8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693" w:type="pct"/>
          </w:tcPr>
          <w:p w:rsidR="00D17F0C" w:rsidRPr="006178B2" w:rsidRDefault="00D17F0C" w:rsidP="00451D8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451D81">
        <w:trPr>
          <w:trHeight w:val="670"/>
        </w:trPr>
        <w:tc>
          <w:tcPr>
            <w:tcW w:w="2356" w:type="pct"/>
          </w:tcPr>
          <w:p w:rsidR="00D17F0C" w:rsidRPr="00451D81" w:rsidRDefault="00D17F0C" w:rsidP="00451D81">
            <w:r w:rsidRPr="00451D8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здание - котельная № 3, площадь 122,0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 кадастровый номер 74:32:0404069:108, с земельным участком, площадь 526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74:32:0404074:31,  по адресу: Челябинская область, г. Кыштым, ул. 2-я Южная, д.1</w:t>
            </w:r>
          </w:p>
        </w:tc>
        <w:tc>
          <w:tcPr>
            <w:tcW w:w="1204" w:type="pct"/>
            <w:shd w:val="clear" w:color="auto" w:fill="auto"/>
          </w:tcPr>
          <w:p w:rsidR="00D17F0C" w:rsidRPr="00AE0EF7" w:rsidRDefault="00D17F0C" w:rsidP="00451D81">
            <w:proofErr w:type="spellStart"/>
            <w:r w:rsidRPr="00AE0EF7">
              <w:t>Блиновсков</w:t>
            </w:r>
            <w:proofErr w:type="spellEnd"/>
            <w:r w:rsidRPr="00AE0EF7">
              <w:t xml:space="preserve"> Денис Юрьевич</w:t>
            </w:r>
          </w:p>
        </w:tc>
        <w:tc>
          <w:tcPr>
            <w:tcW w:w="747" w:type="pct"/>
            <w:shd w:val="clear" w:color="auto" w:fill="auto"/>
          </w:tcPr>
          <w:p w:rsidR="00D17F0C" w:rsidRPr="006178B2" w:rsidRDefault="00D17F0C" w:rsidP="00451D81">
            <w:pPr>
              <w:jc w:val="right"/>
            </w:pPr>
            <w:r w:rsidRPr="006178B2">
              <w:rPr>
                <w:lang w:val="en-US"/>
              </w:rPr>
              <w:t>266244/357246</w:t>
            </w:r>
          </w:p>
        </w:tc>
        <w:tc>
          <w:tcPr>
            <w:tcW w:w="693" w:type="pct"/>
          </w:tcPr>
          <w:p w:rsidR="00D17F0C" w:rsidRPr="006178B2" w:rsidRDefault="00D17F0C" w:rsidP="00451D8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13.10.2023 14:30:50</w:t>
            </w:r>
          </w:p>
        </w:tc>
      </w:tr>
      <w:tr w:rsidR="00D17F0C" w:rsidRPr="006178B2" w:rsidTr="00451D81">
        <w:trPr>
          <w:trHeight w:val="670"/>
        </w:trPr>
        <w:tc>
          <w:tcPr>
            <w:tcW w:w="2356" w:type="pct"/>
          </w:tcPr>
          <w:p w:rsidR="00D17F0C" w:rsidRPr="00451D81" w:rsidRDefault="00D17F0C" w:rsidP="00451D81">
            <w:r w:rsidRPr="00451D81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здание - котельная № 3, площадь 122,0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 кадастровый номер 74:32:0404069:108, с земельным участком, площадь 526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74:32:0404074:31,  по адресу: Челябинская область, г. Кыштым, ул. 2-я Южная, д.1</w:t>
            </w:r>
          </w:p>
        </w:tc>
        <w:tc>
          <w:tcPr>
            <w:tcW w:w="1204" w:type="pct"/>
            <w:shd w:val="clear" w:color="auto" w:fill="auto"/>
          </w:tcPr>
          <w:p w:rsidR="00D17F0C" w:rsidRPr="00AE0EF7" w:rsidRDefault="00D17F0C" w:rsidP="00451D81">
            <w:r w:rsidRPr="00AE0EF7">
              <w:t>ОБЩЕСТВО С ОГРАНИЧЕННОЙ ОТВЕТСТВЕННОСТЬЮ "ЭВЕРЕСТ"</w:t>
            </w:r>
          </w:p>
        </w:tc>
        <w:tc>
          <w:tcPr>
            <w:tcW w:w="747" w:type="pct"/>
            <w:shd w:val="clear" w:color="auto" w:fill="auto"/>
          </w:tcPr>
          <w:p w:rsidR="00D17F0C" w:rsidRPr="006178B2" w:rsidRDefault="00D17F0C" w:rsidP="00451D81">
            <w:pPr>
              <w:jc w:val="right"/>
            </w:pPr>
            <w:r w:rsidRPr="006178B2">
              <w:rPr>
                <w:lang w:val="en-US"/>
              </w:rPr>
              <w:t>267180/358507</w:t>
            </w:r>
          </w:p>
        </w:tc>
        <w:tc>
          <w:tcPr>
            <w:tcW w:w="693" w:type="pct"/>
          </w:tcPr>
          <w:p w:rsidR="00D17F0C" w:rsidRPr="006178B2" w:rsidRDefault="00D17F0C" w:rsidP="00451D8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17.10.2023 14:31:02</w:t>
            </w:r>
          </w:p>
        </w:tc>
      </w:tr>
      <w:bookmarkEnd w:id="7"/>
    </w:tbl>
    <w:p w:rsidR="00E95887" w:rsidRPr="00A778F3" w:rsidRDefault="00E95887" w:rsidP="00451D81">
      <w:pPr>
        <w:shd w:val="clear" w:color="auto" w:fill="FFFFFF"/>
        <w:jc w:val="both"/>
        <w:rPr>
          <w:i/>
        </w:rPr>
      </w:pPr>
    </w:p>
    <w:p w:rsidR="00E95887" w:rsidRDefault="00591C05" w:rsidP="00451D81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Pr="00A778F3" w:rsidRDefault="00E95887" w:rsidP="00451D81">
      <w:pPr>
        <w:jc w:val="both"/>
      </w:pPr>
    </w:p>
    <w:p w:rsidR="00286882" w:rsidRDefault="00591C05" w:rsidP="00451D81">
      <w:pPr>
        <w:shd w:val="clear" w:color="auto" w:fill="FFFFFF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451D81">
      <w:pPr>
        <w:shd w:val="clear" w:color="auto" w:fill="FFFFFF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451D81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451D81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451D81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451D81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451D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451D81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451D81">
            <w:pPr>
              <w:jc w:val="center"/>
              <w:rPr>
                <w:lang w:val="en-US"/>
              </w:rPr>
            </w:pPr>
            <w:proofErr w:type="spellStart"/>
            <w:r w:rsidRPr="00CB2705">
              <w:t>Блиновсков</w:t>
            </w:r>
            <w:proofErr w:type="spellEnd"/>
            <w:r w:rsidRPr="00CB2705">
              <w:t xml:space="preserve"> Денис Юрьевич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451D81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920 000,00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451D81">
            <w:pPr>
              <w:jc w:val="center"/>
              <w:rPr>
                <w:lang w:val="en-US"/>
              </w:rPr>
            </w:pPr>
            <w:r w:rsidRPr="00E77C89">
              <w:t>26.10.2023 09:01:22</w:t>
            </w:r>
          </w:p>
        </w:tc>
        <w:tc>
          <w:tcPr>
            <w:tcW w:w="1156" w:type="pct"/>
          </w:tcPr>
          <w:p w:rsidR="00D17F0C" w:rsidRPr="00E77C89" w:rsidRDefault="00D17F0C" w:rsidP="00451D81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8"/>
    </w:tbl>
    <w:p w:rsidR="00D17F0C" w:rsidRDefault="00D17F0C" w:rsidP="00451D81">
      <w:pPr>
        <w:shd w:val="clear" w:color="auto" w:fill="FFFFFF"/>
        <w:jc w:val="both"/>
        <w:rPr>
          <w:lang w:val="en-US"/>
        </w:rPr>
      </w:pPr>
    </w:p>
    <w:p w:rsidR="000E0BB1" w:rsidRDefault="00591C05" w:rsidP="00451D81">
      <w:pPr>
        <w:shd w:val="clear" w:color="auto" w:fill="FFFFFF"/>
        <w:jc w:val="both"/>
        <w:rPr>
          <w:lang w:val="en-US"/>
        </w:rPr>
      </w:pPr>
      <w:r>
        <w:t>10</w:t>
      </w:r>
      <w:r w:rsidR="000E0BB1">
        <w:t>.</w:t>
      </w:r>
      <w:r w:rsidR="00451D81">
        <w:t xml:space="preserve"> </w:t>
      </w:r>
      <w:r w:rsidR="000E0BB1">
        <w:t>Победители:</w:t>
      </w:r>
    </w:p>
    <w:p w:rsidR="000E0BB1" w:rsidRPr="000E0BB1" w:rsidRDefault="000E0BB1" w:rsidP="00451D81">
      <w:pPr>
        <w:shd w:val="clear" w:color="auto" w:fill="FFFFFF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441"/>
        <w:gridCol w:w="1481"/>
        <w:gridCol w:w="1479"/>
        <w:gridCol w:w="1757"/>
        <w:gridCol w:w="1477"/>
      </w:tblGrid>
      <w:tr w:rsidR="00C85C35" w:rsidTr="00451D8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451D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451D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451D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451D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451D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451D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451D81">
        <w:trPr>
          <w:trHeight w:val="67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451D81" w:rsidRDefault="00C85C35" w:rsidP="00451D81">
            <w:r w:rsidRPr="00451D81">
              <w:t xml:space="preserve">№ </w:t>
            </w:r>
            <w:r>
              <w:t xml:space="preserve">2 - Нежилое здание - котельная № 3, площадь 122,0 </w:t>
            </w:r>
            <w:proofErr w:type="spellStart"/>
            <w:r>
              <w:t>кв.м</w:t>
            </w:r>
            <w:proofErr w:type="spellEnd"/>
            <w:r>
              <w:t xml:space="preserve">.,  кадастровый номер 74:32:0404069:108, с земельным участком, площадь 526 </w:t>
            </w:r>
            <w:proofErr w:type="spellStart"/>
            <w:r>
              <w:t>кв.м</w:t>
            </w:r>
            <w:proofErr w:type="spellEnd"/>
            <w:r>
              <w:t>., кадастровый номер 74:32:0404074:31,  по адресу: Челябинская область, г. Кыштым, ул. 2-я Южная, д.1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451D81">
            <w:proofErr w:type="spellStart"/>
            <w:r>
              <w:t>Блиновсков</w:t>
            </w:r>
            <w:proofErr w:type="spellEnd"/>
            <w:r>
              <w:t xml:space="preserve"> Денис Юрьевич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451D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920 000,00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451D81">
            <w:pPr>
              <w:jc w:val="right"/>
            </w:pPr>
            <w:r>
              <w:rPr>
                <w:lang w:val="en-US"/>
              </w:rPr>
              <w:t>266244/357246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451D81" w:rsidRDefault="00C85C35" w:rsidP="00451D81">
            <w:pPr>
              <w:jc w:val="center"/>
            </w:pPr>
            <w:r>
              <w:t>456871, Россия, Челябинская, Кыштым, Карла Либкнехта, 172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451D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13.10.2023 14:30:50</w:t>
            </w:r>
          </w:p>
        </w:tc>
      </w:tr>
    </w:tbl>
    <w:p w:rsidR="000E0BB1" w:rsidRDefault="000E0BB1" w:rsidP="00451D81">
      <w:pPr>
        <w:shd w:val="clear" w:color="auto" w:fill="FFFFFF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0778B9" w:rsidRPr="008C10B9" w:rsidTr="00451D81">
        <w:trPr>
          <w:trHeight w:val="2436"/>
        </w:trPr>
        <w:tc>
          <w:tcPr>
            <w:tcW w:w="5000" w:type="pct"/>
            <w:shd w:val="clear" w:color="auto" w:fill="auto"/>
          </w:tcPr>
          <w:p w:rsidR="000778B9" w:rsidRPr="00451D81" w:rsidRDefault="000778B9" w:rsidP="00451D81">
            <w:pPr>
              <w:jc w:val="both"/>
            </w:pPr>
            <w:bookmarkStart w:id="9" w:name="_Hlk523492600"/>
            <w:r w:rsidRPr="00451D81">
              <w:t>На лоты № 1, № 3 на участие в аукционе в электронной форме не было подано ни одной заявки. Аукцион по данным лотам в электронной форме признается несостоявшимся.</w:t>
            </w:r>
          </w:p>
          <w:p w:rsidR="00451D81" w:rsidRDefault="00451D81" w:rsidP="00451D81">
            <w:pPr>
              <w:shd w:val="clear" w:color="auto" w:fill="FFFFFF"/>
              <w:spacing w:before="120"/>
              <w:jc w:val="both"/>
            </w:pPr>
            <w:r>
              <w:t>11. А</w:t>
            </w:r>
            <w:r>
              <w:rPr>
                <w:iCs/>
              </w:rPr>
              <w:t>укцион</w:t>
            </w:r>
            <w:r>
              <w:t xml:space="preserve"> в электронной форме по лоту №2 признается состоявшимся.</w:t>
            </w:r>
          </w:p>
          <w:p w:rsidR="00451D81" w:rsidRPr="00451D81" w:rsidRDefault="00451D81" w:rsidP="00451D81">
            <w:pPr>
              <w:jc w:val="both"/>
            </w:pPr>
          </w:p>
          <w:p w:rsidR="00451D81" w:rsidRPr="00451D81" w:rsidRDefault="00451D81" w:rsidP="00451D81">
            <w:pPr>
              <w:shd w:val="clear" w:color="auto" w:fill="FFFFFF"/>
              <w:jc w:val="both"/>
            </w:pPr>
            <w:r w:rsidRPr="00451D81">
              <w:t>11.1. Обоснование принятого решения: Положение, утвержденное постановлением Правительства РФ №860 от 27.08.2012.</w:t>
            </w:r>
          </w:p>
          <w:p w:rsidR="00451D81" w:rsidRPr="00451D81" w:rsidRDefault="00451D81" w:rsidP="00451D81">
            <w:pPr>
              <w:shd w:val="clear" w:color="auto" w:fill="FFFFFF"/>
              <w:jc w:val="both"/>
              <w:rPr>
                <w:i/>
              </w:rPr>
            </w:pPr>
            <w:r w:rsidRPr="00451D81">
              <w:t>12. Заключить договор с</w:t>
            </w:r>
            <w:r>
              <w:t xml:space="preserve"> </w:t>
            </w:r>
            <w:proofErr w:type="spellStart"/>
            <w:r>
              <w:t>Блиновсковым</w:t>
            </w:r>
            <w:proofErr w:type="spellEnd"/>
            <w:r>
              <w:t xml:space="preserve"> Денисом Юрьевичем.</w:t>
            </w:r>
          </w:p>
          <w:p w:rsidR="00451D81" w:rsidRPr="00451D81" w:rsidRDefault="00451D81" w:rsidP="00451D81">
            <w:pPr>
              <w:shd w:val="clear" w:color="auto" w:fill="FFFFFF"/>
              <w:jc w:val="both"/>
            </w:pPr>
            <w:r w:rsidRPr="00451D81">
              <w:t>12.1. Основание: решение комиссии</w:t>
            </w:r>
          </w:p>
          <w:p w:rsidR="00451D81" w:rsidRPr="00451D81" w:rsidRDefault="00451D81" w:rsidP="00451D81">
            <w:pPr>
              <w:shd w:val="clear" w:color="auto" w:fill="FFFFFF"/>
              <w:jc w:val="both"/>
            </w:pPr>
            <w:r w:rsidRPr="00451D81">
              <w:t xml:space="preserve">13. Настоящий протокол подлежит размещению на сайте  </w:t>
            </w:r>
            <w:hyperlink r:id="rId7" w:history="1">
              <w:r w:rsidRPr="00451D81">
                <w:rPr>
                  <w:color w:val="0000FF"/>
                  <w:u w:val="single"/>
                </w:rPr>
                <w:t>www.torgi.gov.ru</w:t>
              </w:r>
            </w:hyperlink>
            <w:r w:rsidRPr="00451D81">
              <w:t xml:space="preserve">, официальном сайте продавца администрации Кыштымского городского округа </w:t>
            </w:r>
            <w:r w:rsidRPr="00451D81">
              <w:rPr>
                <w:color w:val="0000FF"/>
                <w:u w:val="single"/>
              </w:rPr>
              <w:t>www.admin</w:t>
            </w:r>
            <w:proofErr w:type="spellStart"/>
            <w:r w:rsidRPr="00451D81">
              <w:rPr>
                <w:color w:val="0000FF"/>
                <w:u w:val="single"/>
                <w:lang w:val="en-US"/>
              </w:rPr>
              <w:t>kgo</w:t>
            </w:r>
            <w:proofErr w:type="spellEnd"/>
            <w:r w:rsidRPr="00451D81">
              <w:rPr>
                <w:color w:val="0000FF"/>
                <w:u w:val="single"/>
              </w:rPr>
              <w:t>.</w:t>
            </w:r>
            <w:proofErr w:type="spellStart"/>
            <w:r w:rsidRPr="00451D81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Pr="00451D81">
              <w:rPr>
                <w:color w:val="0000FF"/>
                <w:u w:val="single"/>
              </w:rPr>
              <w:t>.</w:t>
            </w:r>
            <w:r w:rsidRPr="00451D81">
              <w:t xml:space="preserve"> </w:t>
            </w:r>
          </w:p>
          <w:p w:rsidR="00451D81" w:rsidRPr="00451D81" w:rsidRDefault="00451D81" w:rsidP="00451D81">
            <w:pPr>
              <w:jc w:val="both"/>
            </w:pPr>
          </w:p>
        </w:tc>
      </w:tr>
    </w:tbl>
    <w:p w:rsidR="009E75C2" w:rsidRPr="005538E6" w:rsidRDefault="009E75C2" w:rsidP="00451D81">
      <w:pPr>
        <w:jc w:val="both"/>
        <w:rPr>
          <w:color w:val="000000"/>
        </w:rPr>
      </w:pPr>
      <w:bookmarkStart w:id="10" w:name="_Hlk510627668"/>
      <w:bookmarkEnd w:id="9"/>
      <w:r w:rsidRPr="005538E6">
        <w:rPr>
          <w:color w:val="000000"/>
        </w:rPr>
        <w:t>Подписи членов комиссии:</w:t>
      </w:r>
    </w:p>
    <w:p w:rsidR="009E75C2" w:rsidRPr="005538E6" w:rsidRDefault="009E75C2" w:rsidP="00451D81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451D81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451D81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451D81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451D81">
            <w:r w:rsidRPr="005538E6">
              <w:t>Коренькова А.О.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451D81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451D81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451D81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451D81">
            <w:r w:rsidRPr="005538E6">
              <w:t>Заикин А.А.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451D81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451D81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451D81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451D81">
            <w:r w:rsidRPr="005538E6">
              <w:t>Никитина Э.А.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451D81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451D81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451D81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451D81">
            <w:r w:rsidRPr="005538E6">
              <w:t>Троицкая Я.Н.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451D81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451D81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451D81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451D81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451D81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451D81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451D81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451D81">
            <w:r w:rsidRPr="005538E6">
              <w:t>Кацуба А.В.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451D81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451D81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451D81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451D81">
            <w:r w:rsidRPr="005538E6">
              <w:t>Чусова А.Ю.</w:t>
            </w:r>
          </w:p>
        </w:tc>
      </w:tr>
      <w:bookmarkEnd w:id="10"/>
    </w:tbl>
    <w:p w:rsidR="009E75C2" w:rsidRPr="008B532A" w:rsidRDefault="009E75C2" w:rsidP="00451D81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51D81">
      <w:headerReference w:type="even" r:id="rId8"/>
      <w:footerReference w:type="even" r:id="rId9"/>
      <w:footerReference w:type="default" r:id="rId10"/>
      <w:pgSz w:w="11909" w:h="16834"/>
      <w:pgMar w:top="426" w:right="851" w:bottom="0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FF3" w:rsidRDefault="00F76FF3">
      <w:r>
        <w:separator/>
      </w:r>
    </w:p>
  </w:endnote>
  <w:endnote w:type="continuationSeparator" w:id="0">
    <w:p w:rsidR="00F76FF3" w:rsidRDefault="00F7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EBB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FF3" w:rsidRDefault="00F76FF3">
      <w:r>
        <w:separator/>
      </w:r>
    </w:p>
  </w:footnote>
  <w:footnote w:type="continuationSeparator" w:id="0">
    <w:p w:rsidR="00F76FF3" w:rsidRDefault="00F7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51D81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C86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3165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76FF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2</cp:revision>
  <cp:lastPrinted>2023-10-26T06:29:00Z</cp:lastPrinted>
  <dcterms:created xsi:type="dcterms:W3CDTF">2023-10-26T06:40:00Z</dcterms:created>
  <dcterms:modified xsi:type="dcterms:W3CDTF">2023-10-26T06:40:00Z</dcterms:modified>
</cp:coreProperties>
</file>