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4" w:rsidRDefault="00A44ED4" w:rsidP="00A44ED4">
      <w:pPr>
        <w:pStyle w:val="Standard"/>
        <w:widowControl/>
        <w:tabs>
          <w:tab w:val="left" w:pos="3100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ИЗВЕЩЕНИЕ</w:t>
      </w:r>
    </w:p>
    <w:p w:rsidR="00A44ED4" w:rsidRDefault="00A44ED4" w:rsidP="00A44ED4">
      <w:pPr>
        <w:pStyle w:val="21"/>
        <w:tabs>
          <w:tab w:val="left" w:pos="3420"/>
        </w:tabs>
        <w:spacing w:after="0" w:line="204" w:lineRule="auto"/>
        <w:ind w:firstLine="700"/>
        <w:jc w:val="both"/>
        <w:rPr>
          <w:sz w:val="28"/>
          <w:szCs w:val="28"/>
          <w:lang w:val="ru-RU"/>
        </w:rPr>
      </w:pPr>
    </w:p>
    <w:p w:rsidR="00A44ED4" w:rsidRDefault="00A44ED4" w:rsidP="00A44ED4">
      <w:pPr>
        <w:pStyle w:val="21"/>
        <w:tabs>
          <w:tab w:val="left" w:pos="3420"/>
        </w:tabs>
        <w:spacing w:after="0" w:line="240" w:lineRule="auto"/>
        <w:ind w:firstLine="4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со статьей 39.18 Земельного  Кодекса Российской Федерации Комитет по управлению имуществом администрации Кыштымского городского округа информирует</w:t>
      </w:r>
    </w:p>
    <w:p w:rsidR="00A44ED4" w:rsidRDefault="00A44ED4" w:rsidP="00A44ED4">
      <w:pPr>
        <w:pStyle w:val="Standard"/>
        <w:widowControl/>
        <w:ind w:firstLine="4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о возможности предоставления в собственность </w:t>
      </w:r>
      <w:r>
        <w:rPr>
          <w:rFonts w:ascii="Times New Roman" w:hAnsi="Times New Roman"/>
          <w:sz w:val="26"/>
          <w:szCs w:val="26"/>
          <w:lang w:val="ru-RU"/>
        </w:rPr>
        <w:t xml:space="preserve">земельных  участков: </w:t>
      </w:r>
    </w:p>
    <w:p w:rsidR="00A44ED4" w:rsidRDefault="00A44ED4" w:rsidP="00A44ED4">
      <w:pPr>
        <w:pStyle w:val="Standard"/>
        <w:widowControl/>
        <w:ind w:firstLine="4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участок  площадью  596 кв.м, расположенный в г. Кыштыме, примыкает с  южной стороны к земельному участку с кадастровым номером 74:32:0401020:30 по ул</w:t>
      </w:r>
      <w:proofErr w:type="gramStart"/>
      <w:r>
        <w:rPr>
          <w:sz w:val="26"/>
          <w:szCs w:val="26"/>
          <w:lang w:val="ru-RU"/>
        </w:rPr>
        <w:t>.Б</w:t>
      </w:r>
      <w:proofErr w:type="gramEnd"/>
      <w:r>
        <w:rPr>
          <w:sz w:val="26"/>
          <w:szCs w:val="26"/>
          <w:lang w:val="ru-RU"/>
        </w:rPr>
        <w:t>ерезовая, для индивидуального жилищного строительства;</w:t>
      </w:r>
    </w:p>
    <w:p w:rsidR="00A44ED4" w:rsidRDefault="00A44ED4" w:rsidP="00A44ED4">
      <w:pPr>
        <w:pStyle w:val="Standard"/>
        <w:widowControl/>
        <w:ind w:firstLine="4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участок  площадью  603 кв.м, расположенный в г. Кыштыме, примыкает с  южной стороны к земельному участку с кадастровым номером 74:32:0401013:6 по ул</w:t>
      </w:r>
      <w:proofErr w:type="gramStart"/>
      <w:r>
        <w:rPr>
          <w:sz w:val="26"/>
          <w:szCs w:val="26"/>
          <w:lang w:val="ru-RU"/>
        </w:rPr>
        <w:t>.П</w:t>
      </w:r>
      <w:proofErr w:type="gramEnd"/>
      <w:r>
        <w:rPr>
          <w:sz w:val="26"/>
          <w:szCs w:val="26"/>
          <w:lang w:val="ru-RU"/>
        </w:rPr>
        <w:t>рофсоюзная, для индивидуального жилищного строительства</w:t>
      </w:r>
    </w:p>
    <w:p w:rsidR="00A44ED4" w:rsidRDefault="00A44ED4" w:rsidP="00A44ED4">
      <w:pPr>
        <w:pStyle w:val="Standard"/>
        <w:widowControl/>
        <w:ind w:firstLine="4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участок  площадью  809 кв.м, расположенный в г. Кыштыме, в 19 м   южнее  от  земельного участка с кадастровым номером 74:32:0401013:6 по ул</w:t>
      </w:r>
      <w:proofErr w:type="gramStart"/>
      <w:r>
        <w:rPr>
          <w:sz w:val="26"/>
          <w:szCs w:val="26"/>
          <w:lang w:val="ru-RU"/>
        </w:rPr>
        <w:t>.П</w:t>
      </w:r>
      <w:proofErr w:type="gramEnd"/>
      <w:r>
        <w:rPr>
          <w:sz w:val="26"/>
          <w:szCs w:val="26"/>
          <w:lang w:val="ru-RU"/>
        </w:rPr>
        <w:t>рофсоюзная, для индивидуального жилищного строительства.</w:t>
      </w:r>
    </w:p>
    <w:p w:rsidR="00A44ED4" w:rsidRDefault="00A44ED4" w:rsidP="00A44ED4">
      <w:pPr>
        <w:pStyle w:val="Standard"/>
        <w:widowControl/>
        <w:ind w:firstLine="420"/>
        <w:jc w:val="both"/>
        <w:rPr>
          <w:sz w:val="26"/>
          <w:szCs w:val="26"/>
          <w:lang w:val="ru-RU"/>
        </w:rPr>
      </w:pPr>
    </w:p>
    <w:p w:rsidR="00A44ED4" w:rsidRDefault="00A44ED4" w:rsidP="00A44ED4">
      <w:pPr>
        <w:pStyle w:val="Standard"/>
        <w:widowControl/>
        <w:ind w:firstLine="4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о возможности предоставления в аренду</w:t>
      </w:r>
      <w:r>
        <w:rPr>
          <w:rFonts w:ascii="Times New Roman" w:hAnsi="Times New Roman"/>
          <w:sz w:val="26"/>
          <w:szCs w:val="26"/>
          <w:lang w:val="ru-RU"/>
        </w:rPr>
        <w:t xml:space="preserve"> земельного  участка: </w:t>
      </w:r>
    </w:p>
    <w:p w:rsidR="00A44ED4" w:rsidRDefault="00A44ED4" w:rsidP="00A44ED4">
      <w:pPr>
        <w:pStyle w:val="Standard"/>
        <w:widowControl/>
        <w:ind w:firstLine="420"/>
        <w:jc w:val="both"/>
        <w:rPr>
          <w:rFonts w:eastAsia="Times New Roman"/>
          <w:kern w:val="0"/>
          <w:sz w:val="26"/>
          <w:szCs w:val="26"/>
          <w:lang w:val="ru-RU" w:eastAsia="ru-RU"/>
        </w:rPr>
      </w:pPr>
      <w:r>
        <w:rPr>
          <w:rFonts w:eastAsia="Times New Roman"/>
          <w:kern w:val="0"/>
          <w:sz w:val="26"/>
          <w:szCs w:val="26"/>
          <w:lang w:val="ru-RU" w:eastAsia="ru-RU"/>
        </w:rPr>
        <w:t>- участок площадью 640 кв</w:t>
      </w:r>
      <w:proofErr w:type="gramStart"/>
      <w:r>
        <w:rPr>
          <w:rFonts w:eastAsia="Times New Roman"/>
          <w:kern w:val="0"/>
          <w:sz w:val="26"/>
          <w:szCs w:val="26"/>
          <w:lang w:val="ru-RU" w:eastAsia="ru-RU"/>
        </w:rPr>
        <w:t>.м</w:t>
      </w:r>
      <w:proofErr w:type="gramEnd"/>
      <w:r>
        <w:rPr>
          <w:rFonts w:eastAsia="Times New Roman"/>
          <w:kern w:val="0"/>
          <w:sz w:val="26"/>
          <w:szCs w:val="26"/>
          <w:lang w:val="ru-RU" w:eastAsia="ru-RU"/>
        </w:rPr>
        <w:t>, расположенный в г. Кыштыме,  СНТ «Теренкуль-2», участок №88, кадастровый номер 74:32:0206001:57, для садоводства.</w:t>
      </w:r>
    </w:p>
    <w:p w:rsidR="00A44ED4" w:rsidRDefault="00A44ED4" w:rsidP="00A44ED4">
      <w:pPr>
        <w:pStyle w:val="Standard"/>
        <w:widowControl/>
        <w:ind w:firstLine="420"/>
        <w:jc w:val="both"/>
        <w:rPr>
          <w:rFonts w:eastAsia="Times New Roman"/>
          <w:kern w:val="0"/>
          <w:sz w:val="26"/>
          <w:szCs w:val="26"/>
          <w:lang w:val="ru-RU" w:eastAsia="ru-RU"/>
        </w:rPr>
      </w:pPr>
    </w:p>
    <w:p w:rsidR="00A44ED4" w:rsidRDefault="00A44ED4" w:rsidP="00A44ED4">
      <w:pPr>
        <w:pStyle w:val="Standard"/>
        <w:widowControl/>
        <w:ind w:firstLine="4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Граждане, заинтересованные в предоставлении указанных земельных участков вправе подать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заявления о намерении участвовать в аукционе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44ED4" w:rsidRDefault="00A44ED4" w:rsidP="00A44ED4">
      <w:pPr>
        <w:pStyle w:val="21"/>
        <w:tabs>
          <w:tab w:val="left" w:pos="3420"/>
        </w:tabs>
        <w:spacing w:after="0" w:line="204" w:lineRule="auto"/>
        <w:ind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Ознакомиться  со   схемой  расположения  земельного  участка возможно по адресу: г</w:t>
      </w:r>
      <w:proofErr w:type="gramStart"/>
      <w:r>
        <w:rPr>
          <w:sz w:val="26"/>
          <w:szCs w:val="26"/>
          <w:lang w:val="ru-RU"/>
        </w:rPr>
        <w:t>.К</w:t>
      </w:r>
      <w:proofErr w:type="gramEnd"/>
      <w:r>
        <w:rPr>
          <w:sz w:val="26"/>
          <w:szCs w:val="26"/>
          <w:lang w:val="ru-RU"/>
        </w:rPr>
        <w:t>ыштым, пл. К. Маркса, 1, Комитет  по   управлению  имуществом администрации Кыштымского городского округа,   кабинет № 110, с понедельника  по четверг с 9-00 до16-00 (перерыв с 12-00 до 13-00).</w:t>
      </w:r>
    </w:p>
    <w:p w:rsidR="00A44ED4" w:rsidRDefault="00A44ED4" w:rsidP="00A44ED4">
      <w:pPr>
        <w:pStyle w:val="Standard"/>
        <w:widowControl/>
        <w:spacing w:line="204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Подать заявление о  намерении  участвовать в аукционе на приобретение      земельного участка, можно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в течение  30 дней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 даты опубликования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настоящего извещения в письменной форме  лично, </w:t>
      </w:r>
      <w:r>
        <w:rPr>
          <w:rFonts w:ascii="Times New Roman" w:hAnsi="Times New Roman"/>
          <w:bCs/>
          <w:sz w:val="26"/>
          <w:szCs w:val="26"/>
          <w:lang w:val="ru-RU"/>
        </w:rPr>
        <w:t>по адресу:</w:t>
      </w:r>
      <w:r>
        <w:rPr>
          <w:rFonts w:ascii="Times New Roman" w:hAnsi="Times New Roman"/>
          <w:sz w:val="26"/>
          <w:szCs w:val="26"/>
          <w:lang w:val="ru-RU"/>
        </w:rPr>
        <w:t xml:space="preserve"> Челябинская область, г. Кыштым,  ул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еспублики, 10, «Многофункциональный центр по предоставлению государственных и муниципальных услуг Кыштымского городского округа». Контактный номер телефона: 8 (35151) 4-45-54 л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ибо по </w:t>
      </w:r>
      <w:r>
        <w:rPr>
          <w:rFonts w:ascii="Times New Roman" w:hAnsi="Times New Roman"/>
          <w:sz w:val="26"/>
          <w:szCs w:val="26"/>
          <w:lang w:val="ru-RU"/>
        </w:rPr>
        <w:t>почте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на адрес:</w:t>
      </w:r>
      <w:r>
        <w:rPr>
          <w:rFonts w:ascii="Times New Roman" w:hAnsi="Times New Roman"/>
          <w:sz w:val="26"/>
          <w:szCs w:val="26"/>
          <w:lang w:val="ru-RU"/>
        </w:rPr>
        <w:t xml:space="preserve"> Челябинская область,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 Кыштым, пл. К. Маркса, 1, Комитет  по управлению  имуществом администрации Кыштымского городского округа, кабинет №110. Контактный номер телефона:  8 (35151) 4-10-24</w:t>
      </w:r>
    </w:p>
    <w:p w:rsidR="00A44ED4" w:rsidRDefault="00A44ED4" w:rsidP="00A44ED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44ED4" w:rsidRDefault="00A44ED4" w:rsidP="00A44ED4">
      <w:pPr>
        <w:wordWrap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И.о. председателя комитета </w:t>
      </w:r>
    </w:p>
    <w:p w:rsidR="00A44ED4" w:rsidRDefault="00A44ED4" w:rsidP="00A44ED4">
      <w:pPr>
        <w:wordWrap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управлению  имуществом</w:t>
      </w:r>
    </w:p>
    <w:p w:rsidR="00A44ED4" w:rsidRDefault="00A44ED4" w:rsidP="00A44ED4">
      <w:pPr>
        <w:wordWrap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администрации Кыштымского городского округа</w:t>
      </w:r>
    </w:p>
    <w:p w:rsidR="0027331E" w:rsidRDefault="00A44ED4" w:rsidP="00A44ED4"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О.Ю.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Пыхова</w:t>
      </w:r>
      <w:proofErr w:type="spellEnd"/>
    </w:p>
    <w:sectPr w:rsidR="0027331E" w:rsidSect="0027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D4"/>
    <w:rsid w:val="0027331E"/>
    <w:rsid w:val="00294B42"/>
    <w:rsid w:val="008836B8"/>
    <w:rsid w:val="00A4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4"/>
    <w:pPr>
      <w:jc w:val="left"/>
    </w:pPr>
    <w:rPr>
      <w:rFonts w:asciiTheme="minorHAnsi" w:eastAsiaTheme="minorEastAsia" w:hAnsiTheme="minorHAnsi" w:cstheme="minorBidi"/>
      <w:b w:val="0"/>
      <w:color w:val="auto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44ED4"/>
    <w:pPr>
      <w:widowControl w:val="0"/>
      <w:autoSpaceDN w:val="0"/>
      <w:jc w:val="left"/>
    </w:pPr>
    <w:rPr>
      <w:rFonts w:ascii="Liberation Serif" w:eastAsia="Segoe UI" w:hAnsi="Liberation Serif" w:cs="Times New Roman"/>
      <w:b w:val="0"/>
      <w:kern w:val="2"/>
      <w:sz w:val="24"/>
      <w:szCs w:val="24"/>
      <w:lang w:val="en-US" w:eastAsia="zh-CN"/>
    </w:rPr>
  </w:style>
  <w:style w:type="paragraph" w:customStyle="1" w:styleId="21">
    <w:name w:val="Основной текст 21"/>
    <w:basedOn w:val="Standard"/>
    <w:qFormat/>
    <w:rsid w:val="00A44ED4"/>
    <w:pPr>
      <w:widowControl/>
      <w:spacing w:after="120" w:line="480" w:lineRule="exact"/>
    </w:pPr>
    <w:rPr>
      <w:rFonts w:ascii="Times New Roman" w:eastAsia="Calibri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K-111</dc:creator>
  <cp:lastModifiedBy>K-111</cp:lastModifiedBy>
  <cp:revision>1</cp:revision>
  <dcterms:created xsi:type="dcterms:W3CDTF">2022-07-27T04:32:00Z</dcterms:created>
  <dcterms:modified xsi:type="dcterms:W3CDTF">2022-07-27T04:34:00Z</dcterms:modified>
</cp:coreProperties>
</file>