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04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  </w:t>
      </w:r>
      <w:r>
        <w:rPr>
          <w:sz w:val="26"/>
          <w:szCs w:val="26"/>
        </w:rPr>
        <w:t>УТВЕРЖДАЮ</w:t>
      </w:r>
    </w:p>
    <w:p>
      <w:pPr>
        <w:pStyle w:val="Style15"/>
        <w:spacing w:lineRule="auto" w:line="204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>
      <w:pPr>
        <w:pStyle w:val="Style15"/>
        <w:spacing w:lineRule="auto" w:line="204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>
      <w:pPr>
        <w:pStyle w:val="Style15"/>
        <w:spacing w:lineRule="auto" w:line="204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____________________А.А. Заикин</w:t>
      </w:r>
    </w:p>
    <w:p>
      <w:pPr>
        <w:pStyle w:val="NormalWeb"/>
        <w:spacing w:before="28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на право заключения договора аренды земельного участка, расположенного 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rFonts w:eastAsia="Times New Roman"/>
          <w:b/>
          <w:bCs/>
          <w:sz w:val="26"/>
          <w:szCs w:val="26"/>
          <w:lang w:eastAsia="ru-RU"/>
        </w:rPr>
        <w:t>в 29 м восточнее участка по ул. Швейкина, 40</w:t>
      </w:r>
      <w:r>
        <w:rPr>
          <w:b/>
          <w:bCs/>
          <w:sz w:val="26"/>
          <w:szCs w:val="26"/>
        </w:rPr>
        <w:t xml:space="preserve">,  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кадастровым номером 74:32:</w:t>
      </w:r>
      <w:r>
        <w:rPr>
          <w:rFonts w:eastAsia="Times New Roman"/>
          <w:b/>
          <w:bCs/>
          <w:sz w:val="26"/>
          <w:szCs w:val="26"/>
          <w:lang w:eastAsia="ru-RU"/>
        </w:rPr>
        <w:t>0402117:2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Style15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Челябинская область, г. Кыштым, </w:t>
      </w:r>
    </w:p>
    <w:p>
      <w:pPr>
        <w:pStyle w:val="Style15"/>
        <w:spacing w:before="0" w:after="0"/>
        <w:rPr>
          <w:sz w:val="26"/>
          <w:szCs w:val="26"/>
        </w:rPr>
      </w:pPr>
      <w:r>
        <w:rPr>
          <w:sz w:val="26"/>
          <w:szCs w:val="26"/>
        </w:rPr>
        <w:t>пл.К.Маркса, 1, каб.410, 11-00                                                       «</w:t>
      </w:r>
      <w:r>
        <w:rPr>
          <w:rFonts w:eastAsia="Calibri"/>
          <w:sz w:val="26"/>
          <w:szCs w:val="26"/>
          <w:lang w:eastAsia="ar-SA"/>
        </w:rPr>
        <w:t>07</w:t>
      </w:r>
      <w:r>
        <w:rPr>
          <w:sz w:val="26"/>
          <w:szCs w:val="26"/>
        </w:rPr>
        <w:t xml:space="preserve">»  </w:t>
      </w:r>
      <w:r>
        <w:rPr>
          <w:rFonts w:eastAsia="Calibri"/>
          <w:sz w:val="26"/>
          <w:szCs w:val="26"/>
          <w:lang w:eastAsia="ar-SA"/>
        </w:rPr>
        <w:t>ию</w:t>
      </w:r>
      <w:r>
        <w:rPr>
          <w:sz w:val="26"/>
          <w:szCs w:val="26"/>
        </w:rPr>
        <w:t>ля 2021 г.</w:t>
      </w:r>
    </w:p>
    <w:p>
      <w:pPr>
        <w:pStyle w:val="Style15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5"/>
        <w:spacing w:lineRule="auto" w:line="204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Заикин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>и инвестициям, председатель  комиссии;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  <w:lang w:eastAsia="ar-SA"/>
        </w:rPr>
        <w:t>Пыхова О</w:t>
      </w:r>
      <w:r>
        <w:rPr>
          <w:sz w:val="25"/>
          <w:szCs w:val="25"/>
        </w:rPr>
        <w:t xml:space="preserve">.Ю.       – </w:t>
      </w:r>
      <w:r>
        <w:rPr>
          <w:rFonts w:eastAsia="Calibri"/>
          <w:sz w:val="25"/>
          <w:szCs w:val="25"/>
          <w:lang w:eastAsia="ar-SA"/>
        </w:rPr>
        <w:t>исполняющий обязанности п</w:t>
      </w:r>
      <w:r>
        <w:rPr>
          <w:sz w:val="25"/>
          <w:szCs w:val="25"/>
        </w:rPr>
        <w:t>редседател</w:t>
      </w:r>
      <w:r>
        <w:rPr>
          <w:rFonts w:eastAsia="Calibri"/>
          <w:sz w:val="25"/>
          <w:szCs w:val="25"/>
          <w:lang w:eastAsia="ar-SA"/>
        </w:rPr>
        <w:t>я</w:t>
      </w:r>
      <w:r>
        <w:rPr>
          <w:sz w:val="25"/>
          <w:szCs w:val="25"/>
        </w:rPr>
        <w:t xml:space="preserve"> Комитета по управлению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>имуществом администрации Кыштымского городского округа,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 xml:space="preserve">заместитель председателя комиссии;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Гаврилова А.О.  – Начальник правового управления администрации Кыштымского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 xml:space="preserve">городского округа;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Дунаева М.Е.  –   Исполняющий обязанности председателя  Комитета природных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 xml:space="preserve">ресурсов и охраны окружающей  среды администрации 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>Кыштымского  городского округа;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rFonts w:eastAsia="Calibri"/>
          <w:sz w:val="25"/>
          <w:szCs w:val="25"/>
          <w:lang w:eastAsia="ar-SA"/>
        </w:rPr>
        <w:t>Батин С.А</w:t>
      </w:r>
      <w:r>
        <w:rPr>
          <w:sz w:val="25"/>
          <w:szCs w:val="25"/>
        </w:rPr>
        <w:t xml:space="preserve">.  –    Депутат Кыштымского городского округа; </w:t>
      </w:r>
    </w:p>
    <w:p>
      <w:pPr>
        <w:pStyle w:val="Style15"/>
        <w:spacing w:lineRule="auto" w:line="204" w:before="0" w:after="6"/>
        <w:ind w:left="-426" w:hanging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Симонова Т.С. –   Начальник   отдела по управлению землями    Комитета  по 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>
        <w:rPr>
          <w:sz w:val="25"/>
          <w:szCs w:val="25"/>
        </w:rPr>
        <w:t>управлению имуществом администрации Кыштымского городского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>
        <w:rPr>
          <w:sz w:val="25"/>
          <w:szCs w:val="25"/>
        </w:rPr>
        <w:t>округа, секретарь</w:t>
      </w:r>
    </w:p>
    <w:p>
      <w:pPr>
        <w:pStyle w:val="Style15"/>
        <w:spacing w:lineRule="auto" w:line="206" w:before="0" w:after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5"/>
        <w:spacing w:lineRule="auto" w:line="206" w:before="0" w:after="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Аукцион является открытым по составу участников и по форме подачи предложений размера ежегодной арендной платы земельного участка. </w:t>
      </w:r>
    </w:p>
    <w:p>
      <w:pPr>
        <w:pStyle w:val="Style15"/>
        <w:spacing w:lineRule="auto" w:line="206" w:before="0" w:after="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Начальный размер ежегодной арендной платы земельного участка – </w:t>
      </w:r>
      <w:r>
        <w:rPr>
          <w:rFonts w:eastAsia="Calibri"/>
          <w:sz w:val="26"/>
          <w:szCs w:val="26"/>
          <w:lang w:eastAsia="ar-SA"/>
        </w:rPr>
        <w:t>333,47</w:t>
      </w:r>
      <w:r>
        <w:rPr>
          <w:sz w:val="26"/>
          <w:szCs w:val="26"/>
        </w:rPr>
        <w:t xml:space="preserve"> (</w:t>
      </w:r>
      <w:r>
        <w:rPr>
          <w:rFonts w:eastAsia="Calibri"/>
          <w:sz w:val="26"/>
          <w:szCs w:val="26"/>
          <w:lang w:eastAsia="ar-SA"/>
        </w:rPr>
        <w:t>Триста тридцать три</w:t>
      </w:r>
      <w:r>
        <w:rPr>
          <w:sz w:val="26"/>
          <w:szCs w:val="26"/>
        </w:rPr>
        <w:t xml:space="preserve">) рубля </w:t>
      </w:r>
      <w:r>
        <w:rPr>
          <w:rFonts w:eastAsia="Calibri"/>
          <w:sz w:val="26"/>
          <w:szCs w:val="26"/>
          <w:lang w:eastAsia="ar-SA"/>
        </w:rPr>
        <w:t>47</w:t>
      </w:r>
      <w:r>
        <w:rPr>
          <w:sz w:val="26"/>
          <w:szCs w:val="26"/>
        </w:rPr>
        <w:t xml:space="preserve"> копеек.</w:t>
      </w:r>
    </w:p>
    <w:tbl>
      <w:tblPr>
        <w:tblW w:w="1034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9"/>
        <w:gridCol w:w="3754"/>
        <w:gridCol w:w="1839"/>
        <w:gridCol w:w="2552"/>
        <w:gridCol w:w="1704"/>
      </w:tblGrid>
      <w:tr>
        <w:trPr/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Сведения   об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участниках  аукциона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ежегодной арендной платы земельного участка,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членов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 об итогах аукциона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21" w:firstLine="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>
        <w:trPr>
          <w:trHeight w:val="232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180" w:hanging="0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Новоселов Владимир Геннадьевич</w:t>
            </w:r>
          </w:p>
          <w:p>
            <w:pPr>
              <w:pStyle w:val="Normal"/>
              <w:widowControl w:val="false"/>
              <w:ind w:right="18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(г.Кыштым,</w:t>
            </w:r>
          </w:p>
          <w:p>
            <w:pPr>
              <w:pStyle w:val="Normal"/>
              <w:widowControl w:val="false"/>
              <w:ind w:right="18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Ветеранов</w:t>
            </w:r>
            <w:r>
              <w:rPr>
                <w:sz w:val="26"/>
                <w:szCs w:val="26"/>
              </w:rPr>
              <w:t xml:space="preserve">, д.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5</w:t>
            </w:r>
            <w:r>
              <w:rPr>
                <w:sz w:val="26"/>
                <w:szCs w:val="26"/>
              </w:rPr>
              <w:t xml:space="preserve"> кв. 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8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13143,47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32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180" w:hanging="0"/>
              <w:jc w:val="left"/>
              <w:rPr>
                <w:rFonts w:ascii="Times New Roman" w:hAnsi="Times New Roman"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Дайбова Маулия Галлиуловна</w:t>
            </w:r>
          </w:p>
          <w:p>
            <w:pPr>
              <w:pStyle w:val="Normal"/>
              <w:widowControl w:val="false"/>
              <w:ind w:right="18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(г.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Кыштым</w:t>
            </w:r>
            <w:r>
              <w:rPr>
                <w:sz w:val="26"/>
                <w:szCs w:val="26"/>
              </w:rPr>
              <w:t>,</w:t>
            </w:r>
          </w:p>
          <w:p>
            <w:pPr>
              <w:pStyle w:val="Normal"/>
              <w:widowControl w:val="false"/>
              <w:ind w:right="180" w:hanging="0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ул. Республики</w:t>
            </w:r>
            <w:r>
              <w:rPr>
                <w:sz w:val="26"/>
                <w:szCs w:val="26"/>
              </w:rPr>
              <w:t xml:space="preserve">, д.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35</w:t>
            </w:r>
            <w:r>
              <w:rPr>
                <w:sz w:val="26"/>
                <w:szCs w:val="26"/>
              </w:rPr>
              <w:t xml:space="preserve"> кв.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86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13133,47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9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Существенные условия договора аренды земельного участка: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Использование земельного участка площадью </w:t>
      </w:r>
      <w:r>
        <w:rPr>
          <w:rFonts w:eastAsia="Times New Roman"/>
          <w:sz w:val="26"/>
          <w:szCs w:val="26"/>
          <w:lang w:eastAsia="ar-SA"/>
        </w:rPr>
        <w:t>271</w:t>
      </w:r>
      <w:r>
        <w:rPr>
          <w:sz w:val="26"/>
          <w:szCs w:val="26"/>
        </w:rPr>
        <w:t xml:space="preserve"> кв.м, под </w:t>
      </w:r>
      <w:r>
        <w:rPr>
          <w:rFonts w:eastAsia="Times New Roman"/>
          <w:sz w:val="26"/>
          <w:szCs w:val="26"/>
          <w:lang w:eastAsia="ar-SA"/>
        </w:rPr>
        <w:t>огородничество</w:t>
      </w:r>
      <w:r>
        <w:rPr>
          <w:sz w:val="26"/>
          <w:szCs w:val="26"/>
        </w:rPr>
        <w:t>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земельного участка обязуется:</w:t>
      </w:r>
    </w:p>
    <w:p>
      <w:pPr>
        <w:pStyle w:val="Normal"/>
        <w:spacing w:before="0" w:after="0"/>
        <w:ind w:left="0" w:righ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>2) Произвести за свой счет вынос границ земельного участка на местности.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>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</w:t>
      </w:r>
      <w:r>
        <w:rPr>
          <w:rFonts w:cs="Times New Roman"/>
          <w:sz w:val="26"/>
          <w:szCs w:val="26"/>
        </w:rPr>
        <w:t>4) Выполнить мероприятия по благоустройству объекта.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</w:t>
      </w:r>
      <w:r>
        <w:rPr>
          <w:rFonts w:eastAsia="Times New Roman" w:cs="Times New Roman"/>
          <w:sz w:val="26"/>
          <w:szCs w:val="26"/>
          <w:lang w:eastAsia="ar-SA"/>
        </w:rPr>
        <w:t>5</w:t>
      </w:r>
      <w:r>
        <w:rPr>
          <w:rFonts w:cs="Times New Roman"/>
          <w:sz w:val="26"/>
          <w:szCs w:val="26"/>
        </w:rPr>
        <w:t>)   Содержать прилегающую территорию в санитарном состоянии.</w:t>
      </w:r>
    </w:p>
    <w:p>
      <w:pPr>
        <w:pStyle w:val="Normal"/>
        <w:spacing w:before="0" w:after="0"/>
        <w:ind w:firstLine="426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sz w:val="26"/>
          <w:szCs w:val="26"/>
        </w:rPr>
        <w:t xml:space="preserve">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ЗАКЛЮЧЕНИЕ   КОМИССИИ: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spacing w:beforeAutospacing="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все предложения, поступившие от участников аукциона, комиссия признала Победителем аукциона  № __</w:t>
      </w:r>
      <w:r>
        <w:rPr>
          <w:sz w:val="26"/>
          <w:szCs w:val="26"/>
          <w:u w:val="single"/>
        </w:rPr>
        <w:t>1 Новоселова Владимира Геннадьевича</w:t>
      </w:r>
      <w:r>
        <w:rPr>
          <w:sz w:val="26"/>
          <w:szCs w:val="26"/>
        </w:rPr>
        <w:t>___</w:t>
      </w:r>
    </w:p>
    <w:p>
      <w:pPr>
        <w:pStyle w:val="NormalWeb"/>
        <w:spacing w:beforeAutospacing="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предложившего наибольший размер ежегодной арендной платы земельного участка, расположенного в </w:t>
      </w:r>
      <w:r>
        <w:rPr>
          <w:bCs/>
          <w:sz w:val="26"/>
          <w:szCs w:val="26"/>
        </w:rPr>
        <w:t xml:space="preserve">г.Кыштыме Челябинской области, </w:t>
      </w:r>
      <w:r>
        <w:rPr>
          <w:rFonts w:eastAsia="Times New Roman"/>
          <w:bCs/>
          <w:sz w:val="26"/>
          <w:szCs w:val="26"/>
          <w:lang w:eastAsia="ru-RU"/>
        </w:rPr>
        <w:t>в 29 м восточнее участка                        по ул. Швейкина, 40</w:t>
      </w:r>
      <w:r>
        <w:rPr>
          <w:bCs/>
          <w:sz w:val="26"/>
          <w:szCs w:val="26"/>
        </w:rPr>
        <w:t>, с кадастровым номером  74:32:</w:t>
      </w:r>
      <w:r>
        <w:rPr>
          <w:rFonts w:eastAsia="Times New Roman"/>
          <w:bCs/>
          <w:sz w:val="26"/>
          <w:szCs w:val="26"/>
          <w:lang w:eastAsia="ru-RU"/>
        </w:rPr>
        <w:t>0402117:2</w:t>
      </w:r>
      <w:r>
        <w:rPr>
          <w:sz w:val="26"/>
          <w:szCs w:val="26"/>
        </w:rPr>
        <w:t xml:space="preserve">,                                 </w:t>
      </w:r>
    </w:p>
    <w:p>
      <w:pPr>
        <w:pStyle w:val="NormalWeb"/>
        <w:spacing w:beforeAutospacing="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в сумме__</w:t>
      </w:r>
      <w:r>
        <w:rPr>
          <w:sz w:val="26"/>
          <w:szCs w:val="26"/>
          <w:u w:val="single"/>
        </w:rPr>
        <w:t>13143,47 рублей</w:t>
      </w:r>
      <w:r>
        <w:rPr>
          <w:sz w:val="26"/>
          <w:szCs w:val="26"/>
        </w:rPr>
        <w:t>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>(сумма прописью)</w:t>
      </w:r>
    </w:p>
    <w:p>
      <w:pPr>
        <w:pStyle w:val="Normal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аренды земельного участка предусмотрена следующая форма платежа суммы, определенной по итогам аукциона: Ежегодный размер арендной платы за землю за первый год вносится единовременно  не позднее 10 дней с даты заключения договора аренды участка, с учетом перечисленного ранее задатка.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  <w:r>
        <w:rPr>
          <w:sz w:val="25"/>
          <w:szCs w:val="25"/>
        </w:rPr>
        <w:t xml:space="preserve">_______________     </w:t>
      </w:r>
      <w:r>
        <w:rPr>
          <w:rFonts w:eastAsia="Times New Roman"/>
          <w:sz w:val="25"/>
          <w:szCs w:val="25"/>
          <w:lang w:eastAsia="ar-SA"/>
        </w:rPr>
        <w:t>О.Ю. Пыхова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  <w:r>
        <w:rPr>
          <w:sz w:val="25"/>
          <w:szCs w:val="25"/>
        </w:rPr>
        <w:t>________________   А.О. Гаврилова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  <w:r>
        <w:rPr>
          <w:sz w:val="25"/>
          <w:szCs w:val="25"/>
        </w:rPr>
        <w:t>________________    М.Е. Дунаева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  <w:r>
        <w:rPr>
          <w:sz w:val="25"/>
          <w:szCs w:val="25"/>
        </w:rPr>
        <w:t xml:space="preserve">________________    </w:t>
      </w:r>
      <w:r>
        <w:rPr>
          <w:rFonts w:eastAsia="Times New Roman"/>
          <w:sz w:val="25"/>
          <w:szCs w:val="25"/>
          <w:lang w:eastAsia="ar-SA"/>
        </w:rPr>
        <w:t>С.А. Батин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spacing w:lineRule="auto" w:line="204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</w:t>
      </w:r>
      <w:r>
        <w:rPr>
          <w:sz w:val="25"/>
          <w:szCs w:val="25"/>
        </w:rPr>
        <w:t>________________   Т.С. Симонова</w:t>
      </w:r>
    </w:p>
    <w:p>
      <w:pPr>
        <w:pStyle w:val="Normal"/>
        <w:spacing w:lineRule="auto" w:line="204"/>
        <w:ind w:firstLine="709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rPr/>
        <w:t>_</w:t>
      </w:r>
    </w:p>
    <w:sectPr>
      <w:type w:val="nextPage"/>
      <w:pgSz w:w="11906" w:h="16838"/>
      <w:pgMar w:left="1701" w:right="454" w:header="0" w:top="39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7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uiPriority w:val="99"/>
    <w:qFormat/>
    <w:rsid w:val="00307fee"/>
    <w:pPr>
      <w:keepNext w:val="true"/>
      <w:suppressAutoHyphens w:val="false"/>
      <w:spacing w:before="240" w:after="60"/>
      <w:outlineLvl w:val="0"/>
    </w:pPr>
    <w:rPr>
      <w:rFonts w:ascii="Arial" w:hAnsi="Arial" w:eastAsia="Calibri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307fee"/>
    <w:rPr>
      <w:rFonts w:ascii="Arial" w:hAnsi="Arial"/>
      <w:b/>
      <w:kern w:val="2"/>
      <w:sz w:val="32"/>
      <w:lang w:eastAsia="ru-RU"/>
    </w:rPr>
  </w:style>
  <w:style w:type="character" w:styleId="Style13" w:customStyle="1">
    <w:name w:val="Основной текст Знак"/>
    <w:link w:val="a3"/>
    <w:uiPriority w:val="99"/>
    <w:qFormat/>
    <w:locked/>
    <w:rsid w:val="00307fee"/>
    <w:rPr>
      <w:rFonts w:ascii="Times New Roman" w:hAnsi="Times New Roman"/>
      <w:sz w:val="24"/>
      <w:lang w:eastAsia="ar-SA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uiPriority w:val="99"/>
    <w:rsid w:val="00307fee"/>
    <w:pPr>
      <w:spacing w:before="0" w:after="120"/>
    </w:pPr>
    <w:rPr>
      <w:rFonts w:eastAsia="Calibri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307fee"/>
    <w:pPr>
      <w:suppressAutoHyphens w:val="false"/>
      <w:spacing w:beforeAutospacing="1" w:after="119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DF35-1452-4CE6-B26B-0615D300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Application>LibreOffice/7.1.0.3$Windows_X86_64 LibreOffice_project/f6099ecf3d29644b5008cc8f48f42f4a40986e4c</Application>
  <AppVersion>15.0000</AppVersion>
  <Pages>2</Pages>
  <Words>496</Words>
  <Characters>3737</Characters>
  <CharactersWithSpaces>5360</CharactersWithSpaces>
  <Paragraphs>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dc:description/>
  <dc:language>ru-RU</dc:language>
  <cp:lastModifiedBy/>
  <cp:lastPrinted>2021-07-07T08:21:08Z</cp:lastPrinted>
  <dcterms:modified xsi:type="dcterms:W3CDTF">2021-07-07T13:46:17Z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