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004603">
        <w:rPr>
          <w:rFonts w:ascii="Times New Roman" w:hAnsi="Times New Roman" w:cs="Times New Roman"/>
          <w:b/>
          <w:sz w:val="28"/>
          <w:szCs w:val="28"/>
        </w:rPr>
        <w:t>07.06.2017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1F2E56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04603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и на право заключения </w:t>
      </w:r>
      <w:r w:rsidR="00004603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C64C2"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93" w:tblpY="160"/>
        <w:tblW w:w="14001" w:type="dxa"/>
        <w:tblLayout w:type="fixed"/>
        <w:tblLook w:val="04A0"/>
      </w:tblPr>
      <w:tblGrid>
        <w:gridCol w:w="1668"/>
        <w:gridCol w:w="1984"/>
        <w:gridCol w:w="2126"/>
        <w:gridCol w:w="1984"/>
        <w:gridCol w:w="1984"/>
        <w:gridCol w:w="2128"/>
        <w:gridCol w:w="2127"/>
      </w:tblGrid>
      <w:tr w:rsidR="00004603" w:rsidRPr="009A4E15" w:rsidTr="00374F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Default="00004603" w:rsidP="0037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Default="00004603" w:rsidP="00374F33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Default="00004603" w:rsidP="00374F33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</w:tr>
      <w:tr w:rsidR="00004603" w:rsidRPr="009A4E15" w:rsidTr="00374F33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>г. Кыштым</w:t>
            </w:r>
            <w:r>
              <w:rPr>
                <w:sz w:val="22"/>
                <w:szCs w:val="22"/>
                <w:lang w:eastAsia="en-US"/>
              </w:rPr>
              <w:t xml:space="preserve"> в 234 м севернее жилого дома № 31 по ул.Графитовая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Default="00004603" w:rsidP="00374F3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в 15 южнее жилого </w:t>
            </w:r>
          </w:p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 № 6                  ул.Дорожная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 в 20 м северо-западнее жилого дома                № 154 по ул.Калинина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 xml:space="preserve">в 49 м юго-восточнее здания № 7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ул.Каслинское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шоссе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33 м юго-западнее гаража № 4672 гаражно-строительного кооператива «Байкал»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 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37 м юго-западнее гаража № 4672 гаражно-строительного кооператива «Байкал»</w:t>
            </w:r>
          </w:p>
        </w:tc>
      </w:tr>
      <w:tr w:rsidR="00004603" w:rsidRPr="009A4E15" w:rsidTr="00374F33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размещение объекта гаражного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размещение промплощадки (для приема, сортировки, хранения лома цветных и черных металлов)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объект гаражного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объект гаражного назначения</w:t>
            </w:r>
          </w:p>
        </w:tc>
      </w:tr>
      <w:tr w:rsidR="00004603" w:rsidRPr="009A4E15" w:rsidTr="00374F33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04603" w:rsidRPr="009A4E15" w:rsidTr="00374F33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0402024:34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0402132:445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0402112:103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0405002:1299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0405002:1298</w:t>
            </w:r>
          </w:p>
        </w:tc>
      </w:tr>
      <w:tr w:rsidR="00004603" w:rsidRPr="009A4E15" w:rsidTr="00374F33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</w:t>
            </w:r>
            <w:r w:rsidRPr="00D37971"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3-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</w:t>
            </w:r>
            <w:r w:rsidRPr="00D37971"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10-ти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(сроком  </w:t>
            </w:r>
            <w:r>
              <w:rPr>
                <w:rFonts w:ascii="Times New Roman" w:hAnsi="Times New Roman" w:cs="Times New Roman"/>
              </w:rPr>
              <w:t>до 3-х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(сроком  </w:t>
            </w:r>
            <w:r>
              <w:rPr>
                <w:rFonts w:ascii="Times New Roman" w:hAnsi="Times New Roman" w:cs="Times New Roman"/>
              </w:rPr>
              <w:t>до 3-х 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</w:tr>
      <w:tr w:rsidR="00004603" w:rsidRPr="009A4E15" w:rsidTr="00374F33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25 779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9 360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9 360</w:t>
            </w:r>
          </w:p>
        </w:tc>
      </w:tr>
      <w:tr w:rsidR="00004603" w:rsidRPr="009A4E15" w:rsidTr="00374F33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3706FD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04603" w:rsidRPr="009A4E15" w:rsidTr="00374F33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1 872</w:t>
            </w:r>
          </w:p>
        </w:tc>
      </w:tr>
      <w:tr w:rsidR="00004603" w:rsidRPr="009A4E15" w:rsidTr="00374F33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004603" w:rsidRPr="009A4E15" w:rsidTr="00374F33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04603" w:rsidRPr="009A4E15" w:rsidTr="00374F33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D37971" w:rsidRDefault="00004603" w:rsidP="0037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</w:t>
      </w:r>
      <w:r w:rsidR="001F2E56">
        <w:rPr>
          <w:rFonts w:ascii="Times New Roman" w:hAnsi="Times New Roman"/>
          <w:b/>
          <w:bCs/>
          <w:sz w:val="24"/>
          <w:szCs w:val="24"/>
        </w:rPr>
        <w:t>ы: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603">
        <w:rPr>
          <w:rFonts w:ascii="Times New Roman" w:hAnsi="Times New Roman"/>
          <w:b/>
          <w:bCs/>
          <w:sz w:val="24"/>
          <w:szCs w:val="24"/>
        </w:rPr>
        <w:t>1,2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с даты заключения договора купли-продажи 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772F9E" w:rsidRDefault="00772F9E" w:rsidP="00772F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0B81" w:rsidRPr="00560B81" w:rsidRDefault="00323093" w:rsidP="00772F9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F2E56">
        <w:rPr>
          <w:rFonts w:ascii="Times New Roman" w:hAnsi="Times New Roman" w:cs="Times New Roman"/>
          <w:b/>
          <w:sz w:val="24"/>
          <w:szCs w:val="24"/>
        </w:rPr>
        <w:t>ы</w:t>
      </w:r>
      <w:r w:rsidR="00004603">
        <w:rPr>
          <w:rFonts w:ascii="Times New Roman" w:hAnsi="Times New Roman" w:cs="Times New Roman"/>
          <w:b/>
          <w:sz w:val="24"/>
          <w:szCs w:val="24"/>
        </w:rPr>
        <w:t xml:space="preserve"> 3,4,5,6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772F9E"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06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сведений о земельн</w:t>
      </w:r>
      <w:r w:rsidR="007703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0316">
        <w:rPr>
          <w:rFonts w:ascii="Times New Roman" w:hAnsi="Times New Roman" w:cs="Times New Roman"/>
          <w:sz w:val="24"/>
          <w:szCs w:val="24"/>
        </w:rPr>
        <w:t>е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(арендатору)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72F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</w:t>
      </w:r>
      <w:r w:rsidR="0000460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6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отсутствует.</w:t>
      </w:r>
    </w:p>
    <w:p w:rsidR="003326F0" w:rsidRPr="009A4E15" w:rsidRDefault="00004603" w:rsidP="008948A9">
      <w:pPr>
        <w:pStyle w:val="a4"/>
        <w:spacing w:before="0" w:beforeAutospacing="0" w:after="0" w:afterAutospacing="0"/>
        <w:ind w:firstLine="708"/>
        <w:jc w:val="both"/>
      </w:pPr>
      <w:r w:rsidRPr="009A4E15">
        <w:t>Решение о проведении аукциона принято Администрацией Кыштымского городского округа (</w:t>
      </w:r>
      <w:r>
        <w:t>постановления Администрации Кыштымского городского округа от 13.04.2017 № 680, 682, 14.04.2017 № 712, от 17.04.2017 № 717, 718, 719</w:t>
      </w:r>
      <w:r w:rsidR="00DB2432">
        <w:t>)</w:t>
      </w:r>
      <w:r w:rsidR="003326F0" w:rsidRPr="009A4E15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Расчетный счет № 40302810900005000001 РКЦ г.Кыштым, БИК 047512000, КПП 741301001, ИНН 7413001930, Финансовое управление администрации Кыштымского городского округа (Комитет </w:t>
      </w:r>
      <w:r w:rsidRPr="009A4E15">
        <w:rPr>
          <w:rFonts w:ascii="Times New Roman" w:hAnsi="Times New Roman" w:cs="Times New Roman"/>
          <w:sz w:val="24"/>
          <w:szCs w:val="24"/>
        </w:rPr>
        <w:lastRenderedPageBreak/>
        <w:t>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C700E5">
        <w:rPr>
          <w:rFonts w:ascii="Times New Roman" w:hAnsi="Times New Roman" w:cs="Times New Roman"/>
          <w:sz w:val="24"/>
          <w:szCs w:val="24"/>
        </w:rPr>
        <w:t xml:space="preserve">, лот </w:t>
      </w:r>
      <w:r w:rsidR="00772F9E">
        <w:rPr>
          <w:rFonts w:ascii="Times New Roman" w:hAnsi="Times New Roman" w:cs="Times New Roman"/>
          <w:sz w:val="24"/>
          <w:szCs w:val="24"/>
        </w:rPr>
        <w:t>1,3,4,5,8,9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 xml:space="preserve">, лот </w:t>
      </w:r>
      <w:r w:rsidR="00772F9E">
        <w:rPr>
          <w:rFonts w:ascii="Times New Roman" w:hAnsi="Times New Roman" w:cs="Times New Roman"/>
          <w:sz w:val="24"/>
          <w:szCs w:val="24"/>
        </w:rPr>
        <w:t>2,6,7</w:t>
      </w:r>
      <w:r w:rsidRPr="007D7D35">
        <w:rPr>
          <w:rFonts w:ascii="Times New Roman" w:hAnsi="Times New Roman" w:cs="Times New Roman"/>
          <w:sz w:val="24"/>
          <w:szCs w:val="24"/>
        </w:rPr>
        <w:t>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004603" w:rsidRPr="00935FA5" w:rsidRDefault="00004603" w:rsidP="000046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</w:t>
      </w:r>
      <w:r>
        <w:rPr>
          <w:rFonts w:ascii="Times New Roman" w:hAnsi="Times New Roman" w:cs="Times New Roman"/>
          <w:sz w:val="24"/>
          <w:szCs w:val="24"/>
        </w:rPr>
        <w:t>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>
        <w:rPr>
          <w:rFonts w:ascii="Times New Roman" w:hAnsi="Times New Roman" w:cs="Times New Roman"/>
          <w:sz w:val="24"/>
          <w:szCs w:val="24"/>
        </w:rPr>
        <w:t>, ВТ, ЧТ</w:t>
      </w:r>
      <w:r w:rsidRPr="00475C94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A4E15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СБ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E15">
        <w:rPr>
          <w:rFonts w:ascii="Times New Roman" w:hAnsi="Times New Roman" w:cs="Times New Roman"/>
          <w:sz w:val="24"/>
          <w:szCs w:val="24"/>
        </w:rPr>
        <w:t xml:space="preserve">-00), 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06.05.2017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по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03.06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>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004603">
        <w:rPr>
          <w:b/>
          <w:u w:val="single"/>
        </w:rPr>
        <w:t>0</w:t>
      </w:r>
      <w:r w:rsidR="00241903">
        <w:rPr>
          <w:b/>
          <w:u w:val="single"/>
        </w:rPr>
        <w:t>5</w:t>
      </w:r>
      <w:r w:rsidR="00004603">
        <w:rPr>
          <w:b/>
          <w:u w:val="single"/>
        </w:rPr>
        <w:t>.06.2017</w:t>
      </w:r>
      <w:r w:rsidR="00C700E5" w:rsidRPr="00D8204A">
        <w:rPr>
          <w:b/>
          <w:u w:val="single"/>
        </w:rPr>
        <w:t xml:space="preserve"> г</w:t>
      </w:r>
      <w:r w:rsidR="00C700E5">
        <w:rPr>
          <w:b/>
          <w:u w:val="single"/>
        </w:rPr>
        <w:t>.</w:t>
      </w:r>
      <w:r w:rsidR="00C700E5" w:rsidRPr="00BF357C">
        <w:rPr>
          <w:b/>
          <w:color w:val="000000"/>
        </w:rPr>
        <w:t xml:space="preserve"> </w:t>
      </w:r>
      <w:r w:rsidRPr="00BF357C">
        <w:rPr>
          <w:b/>
          <w:color w:val="000000"/>
        </w:rPr>
        <w:t xml:space="preserve">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004603">
        <w:rPr>
          <w:b/>
          <w:u w:val="single"/>
        </w:rPr>
        <w:t>07.06.2017</w:t>
      </w:r>
      <w:r w:rsidRPr="00935FA5">
        <w:rPr>
          <w:b/>
          <w:u w:val="single"/>
        </w:rPr>
        <w:t xml:space="preserve"> г</w:t>
      </w:r>
      <w:r w:rsidRPr="00935FA5">
        <w:rPr>
          <w:b/>
        </w:rPr>
        <w:t xml:space="preserve">. в 11.00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2432">
        <w:rPr>
          <w:rFonts w:ascii="Times New Roman" w:hAnsi="Times New Roman" w:cs="Times New Roman"/>
          <w:sz w:val="24"/>
          <w:szCs w:val="24"/>
        </w:rPr>
        <w:t>цены</w:t>
      </w:r>
      <w:r w:rsidR="0015293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B2432">
        <w:rPr>
          <w:rFonts w:ascii="Times New Roman" w:hAnsi="Times New Roman" w:cs="Times New Roman"/>
          <w:sz w:val="24"/>
          <w:szCs w:val="24"/>
        </w:rPr>
        <w:t>а</w:t>
      </w:r>
      <w:r w:rsidR="00152932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BF5430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BF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  <w:r w:rsidR="00994E6E">
        <w:t xml:space="preserve"> </w:t>
      </w: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EF322E" w:rsidRDefault="00033611" w:rsidP="00C700E5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  <w:r w:rsidR="00C700E5">
        <w:t xml:space="preserve">                           </w:t>
      </w:r>
    </w:p>
    <w:p w:rsidR="00EF322E" w:rsidRDefault="00EF322E" w:rsidP="00C700E5">
      <w:pPr>
        <w:pStyle w:val="a4"/>
        <w:spacing w:before="0" w:beforeAutospacing="0" w:after="0" w:afterAutospacing="0"/>
        <w:jc w:val="both"/>
      </w:pPr>
    </w:p>
    <w:p w:rsidR="00DB2FC0" w:rsidRPr="00C700E5" w:rsidRDefault="00EF322E" w:rsidP="00EF322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t xml:space="preserve"> </w:t>
      </w:r>
      <w:r w:rsidR="00C700E5">
        <w:t xml:space="preserve">  </w:t>
      </w:r>
      <w:r w:rsidR="00033611" w:rsidRPr="00C700E5">
        <w:rPr>
          <w:sz w:val="22"/>
          <w:szCs w:val="22"/>
        </w:rPr>
        <w:t>З</w:t>
      </w:r>
      <w:r w:rsidR="00DB2FC0" w:rsidRPr="00C700E5">
        <w:rPr>
          <w:sz w:val="22"/>
          <w:szCs w:val="22"/>
        </w:rPr>
        <w:t>аместитель Главы Кыштымского</w:t>
      </w:r>
    </w:p>
    <w:p w:rsidR="00DB2FC0" w:rsidRPr="00C700E5" w:rsidRDefault="00DB2FC0" w:rsidP="00DB2FC0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>городского округа, начальник управления</w:t>
      </w:r>
    </w:p>
    <w:p w:rsidR="00DB2FC0" w:rsidRPr="00C700E5" w:rsidRDefault="00DB2FC0" w:rsidP="00DB2FC0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 xml:space="preserve"> стратегического развития и инвестициям</w:t>
      </w:r>
    </w:p>
    <w:p w:rsidR="00DB2FC0" w:rsidRPr="00C700E5" w:rsidRDefault="00DB2FC0" w:rsidP="00DB2FC0">
      <w:pPr>
        <w:spacing w:after="0"/>
        <w:jc w:val="right"/>
      </w:pPr>
      <w:r w:rsidRPr="00C700E5">
        <w:rPr>
          <w:rFonts w:ascii="Times New Roman" w:hAnsi="Times New Roman"/>
        </w:rPr>
        <w:t xml:space="preserve">А.А. </w:t>
      </w:r>
      <w:proofErr w:type="spellStart"/>
      <w:r w:rsidRPr="00C700E5">
        <w:rPr>
          <w:rFonts w:ascii="Times New Roman" w:hAnsi="Times New Roman"/>
        </w:rPr>
        <w:t>Заикин</w:t>
      </w:r>
      <w:proofErr w:type="spellEnd"/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аренда, лот 3,4,5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>, лот 2,6,7,8</w:t>
      </w:r>
      <w:r w:rsidR="00C700E5" w:rsidRPr="007D7D35">
        <w:rPr>
          <w:rFonts w:ascii="Times New Roman" w:hAnsi="Times New Roman" w:cs="Times New Roman"/>
          <w:sz w:val="24"/>
          <w:szCs w:val="24"/>
        </w:rPr>
        <w:t>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C700E5">
        <w:rPr>
          <w:rFonts w:ascii="Times New Roman" w:hAnsi="Times New Roman" w:cs="Times New Roman"/>
          <w:sz w:val="24"/>
          <w:szCs w:val="24"/>
        </w:rPr>
        <w:t>00011406312040000430 (лот 1)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аренда, лот 3,4,5</w:t>
      </w:r>
      <w:r w:rsidR="00004603">
        <w:rPr>
          <w:rFonts w:ascii="Times New Roman" w:hAnsi="Times New Roman" w:cs="Times New Roman"/>
          <w:sz w:val="24"/>
          <w:szCs w:val="24"/>
        </w:rPr>
        <w:t>,6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 xml:space="preserve">, лот </w:t>
      </w:r>
      <w:r w:rsidR="00004603">
        <w:rPr>
          <w:rFonts w:ascii="Times New Roman" w:hAnsi="Times New Roman" w:cs="Times New Roman"/>
          <w:sz w:val="24"/>
          <w:szCs w:val="24"/>
        </w:rPr>
        <w:t>1,2</w:t>
      </w:r>
      <w:r w:rsidR="00C700E5" w:rsidRPr="007D7D35">
        <w:rPr>
          <w:rFonts w:ascii="Times New Roman" w:hAnsi="Times New Roman" w:cs="Times New Roman"/>
          <w:sz w:val="24"/>
          <w:szCs w:val="24"/>
        </w:rPr>
        <w:t>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Pr="007169BC">
        <w:rPr>
          <w:rFonts w:ascii="Times New Roman" w:hAnsi="Times New Roman" w:cs="Times New Roman"/>
        </w:rPr>
        <w:t>р.сч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Pr="007169BC">
        <w:rPr>
          <w:rFonts w:ascii="Times New Roman" w:hAnsi="Times New Roman" w:cs="Times New Roman"/>
        </w:rPr>
        <w:t>БИК</w:t>
      </w:r>
      <w:proofErr w:type="spellEnd"/>
      <w:r w:rsidRPr="007169BC">
        <w:rPr>
          <w:rFonts w:ascii="Times New Roman" w:hAnsi="Times New Roman" w:cs="Times New Roman"/>
        </w:rPr>
        <w:t>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</w:t>
      </w:r>
      <w:proofErr w:type="spellStart"/>
      <w:r w:rsidRPr="007169BC">
        <w:rPr>
          <w:rFonts w:ascii="Times New Roman" w:hAnsi="Times New Roman" w:cs="Times New Roman"/>
        </w:rPr>
        <w:t>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proofErr w:type="spellStart"/>
      <w:r w:rsidRPr="00D84253">
        <w:rPr>
          <w:rFonts w:ascii="Times New Roman" w:hAnsi="Times New Roman"/>
          <w:sz w:val="26"/>
          <w:szCs w:val="26"/>
        </w:rPr>
        <w:t>____________заключили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Результаты аукциона по продаже земельного участка подтверждаются итоговым протоколом заседания комиссии по организации и проведению торгов  </w:t>
      </w:r>
      <w:proofErr w:type="spellStart"/>
      <w:r w:rsidRPr="00D84253">
        <w:rPr>
          <w:rFonts w:ascii="Times New Roman" w:hAnsi="Times New Roman"/>
          <w:sz w:val="26"/>
          <w:szCs w:val="26"/>
        </w:rPr>
        <w:t>от_________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Начальная цена земельного участка  </w:t>
      </w:r>
      <w:proofErr w:type="spellStart"/>
      <w:r w:rsidRPr="00D84253">
        <w:rPr>
          <w:rFonts w:ascii="Times New Roman" w:hAnsi="Times New Roman"/>
          <w:sz w:val="26"/>
          <w:szCs w:val="26"/>
        </w:rPr>
        <w:t>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. Согласно  протокола торгов, продажная цена земельного </w:t>
      </w:r>
      <w:proofErr w:type="spellStart"/>
      <w:r w:rsidRPr="00D84253">
        <w:rPr>
          <w:rFonts w:ascii="Times New Roman" w:hAnsi="Times New Roman"/>
          <w:sz w:val="26"/>
          <w:szCs w:val="26"/>
        </w:rPr>
        <w:t>участка__________руб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Срок оплаты ПОКУПАТЕЛЕМ цены земельного участка, указанной в п.2.1 настоящего договора  -10  банковских  дней со дня подписания настоящего договора. </w:t>
      </w:r>
      <w:r w:rsidRPr="00D84253">
        <w:rPr>
          <w:rFonts w:ascii="Times New Roman" w:hAnsi="Times New Roman"/>
          <w:sz w:val="26"/>
          <w:szCs w:val="26"/>
        </w:rPr>
        <w:lastRenderedPageBreak/>
        <w:t>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CB7768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CB7768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proofErr w:type="spellStart"/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12239C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 w:rsidR="0015021F"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__________г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УФК по Челябинской области (Комитет по управлению имуществом Кыштымского городского округа),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/с 40101810400000010801 в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________руб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. ______________,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банке______________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4603"/>
    <w:rsid w:val="00006376"/>
    <w:rsid w:val="00013FDF"/>
    <w:rsid w:val="000324EF"/>
    <w:rsid w:val="00033611"/>
    <w:rsid w:val="00055839"/>
    <w:rsid w:val="00062C81"/>
    <w:rsid w:val="00077215"/>
    <w:rsid w:val="000A39FC"/>
    <w:rsid w:val="000C64C2"/>
    <w:rsid w:val="000D6894"/>
    <w:rsid w:val="00102598"/>
    <w:rsid w:val="00121DC9"/>
    <w:rsid w:val="00130B3C"/>
    <w:rsid w:val="0015021F"/>
    <w:rsid w:val="00152932"/>
    <w:rsid w:val="001566DF"/>
    <w:rsid w:val="001604F4"/>
    <w:rsid w:val="0016675E"/>
    <w:rsid w:val="00175411"/>
    <w:rsid w:val="00196835"/>
    <w:rsid w:val="001F2E56"/>
    <w:rsid w:val="001F4601"/>
    <w:rsid w:val="00241903"/>
    <w:rsid w:val="002A2EE0"/>
    <w:rsid w:val="002D181D"/>
    <w:rsid w:val="002D39F0"/>
    <w:rsid w:val="002E4AB8"/>
    <w:rsid w:val="00300932"/>
    <w:rsid w:val="00313A28"/>
    <w:rsid w:val="00323093"/>
    <w:rsid w:val="003326F0"/>
    <w:rsid w:val="00350074"/>
    <w:rsid w:val="00364BA4"/>
    <w:rsid w:val="003706FD"/>
    <w:rsid w:val="0037235B"/>
    <w:rsid w:val="0037668C"/>
    <w:rsid w:val="00377903"/>
    <w:rsid w:val="003C0EE4"/>
    <w:rsid w:val="003F7AB4"/>
    <w:rsid w:val="004103EC"/>
    <w:rsid w:val="004215F5"/>
    <w:rsid w:val="004254C0"/>
    <w:rsid w:val="004E4000"/>
    <w:rsid w:val="00503C02"/>
    <w:rsid w:val="0051226E"/>
    <w:rsid w:val="00560B81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A7826"/>
    <w:rsid w:val="006B2832"/>
    <w:rsid w:val="00711761"/>
    <w:rsid w:val="007146B7"/>
    <w:rsid w:val="007169BC"/>
    <w:rsid w:val="00770316"/>
    <w:rsid w:val="00772F47"/>
    <w:rsid w:val="00772F9E"/>
    <w:rsid w:val="007A55C4"/>
    <w:rsid w:val="007B5FA2"/>
    <w:rsid w:val="007E6168"/>
    <w:rsid w:val="00804F58"/>
    <w:rsid w:val="0082024D"/>
    <w:rsid w:val="008552E3"/>
    <w:rsid w:val="008638BC"/>
    <w:rsid w:val="00893D68"/>
    <w:rsid w:val="008944A4"/>
    <w:rsid w:val="008948A9"/>
    <w:rsid w:val="008971D1"/>
    <w:rsid w:val="008A3A76"/>
    <w:rsid w:val="008B3949"/>
    <w:rsid w:val="008C53C5"/>
    <w:rsid w:val="008C6910"/>
    <w:rsid w:val="008D5ED9"/>
    <w:rsid w:val="0092799D"/>
    <w:rsid w:val="009311CB"/>
    <w:rsid w:val="009351C3"/>
    <w:rsid w:val="00935FA5"/>
    <w:rsid w:val="00954898"/>
    <w:rsid w:val="00966DBD"/>
    <w:rsid w:val="00981814"/>
    <w:rsid w:val="00984523"/>
    <w:rsid w:val="00994E6E"/>
    <w:rsid w:val="009A0D90"/>
    <w:rsid w:val="009A127A"/>
    <w:rsid w:val="009E27A9"/>
    <w:rsid w:val="009E7641"/>
    <w:rsid w:val="009F65A1"/>
    <w:rsid w:val="00A06787"/>
    <w:rsid w:val="00A22045"/>
    <w:rsid w:val="00A30F75"/>
    <w:rsid w:val="00A43CB8"/>
    <w:rsid w:val="00A677AA"/>
    <w:rsid w:val="00A85608"/>
    <w:rsid w:val="00AB5742"/>
    <w:rsid w:val="00AC6D5C"/>
    <w:rsid w:val="00AD6763"/>
    <w:rsid w:val="00AE7E8D"/>
    <w:rsid w:val="00AF30AA"/>
    <w:rsid w:val="00AF4BD9"/>
    <w:rsid w:val="00B51FC7"/>
    <w:rsid w:val="00B555E5"/>
    <w:rsid w:val="00B843A0"/>
    <w:rsid w:val="00BA4646"/>
    <w:rsid w:val="00BB2505"/>
    <w:rsid w:val="00BC7686"/>
    <w:rsid w:val="00BC7A30"/>
    <w:rsid w:val="00BF357C"/>
    <w:rsid w:val="00BF5430"/>
    <w:rsid w:val="00C267EF"/>
    <w:rsid w:val="00C426E5"/>
    <w:rsid w:val="00C54C72"/>
    <w:rsid w:val="00C700E5"/>
    <w:rsid w:val="00CA0991"/>
    <w:rsid w:val="00CB7768"/>
    <w:rsid w:val="00CC0233"/>
    <w:rsid w:val="00CC36DC"/>
    <w:rsid w:val="00CC7C27"/>
    <w:rsid w:val="00CD15A9"/>
    <w:rsid w:val="00CF10F7"/>
    <w:rsid w:val="00D37971"/>
    <w:rsid w:val="00D712CD"/>
    <w:rsid w:val="00D963D7"/>
    <w:rsid w:val="00DA6E15"/>
    <w:rsid w:val="00DB2432"/>
    <w:rsid w:val="00DB2FC0"/>
    <w:rsid w:val="00E06FDB"/>
    <w:rsid w:val="00E16174"/>
    <w:rsid w:val="00E21152"/>
    <w:rsid w:val="00E95FF7"/>
    <w:rsid w:val="00EF322E"/>
    <w:rsid w:val="00F060D2"/>
    <w:rsid w:val="00F63222"/>
    <w:rsid w:val="00F71E51"/>
    <w:rsid w:val="00F90E8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8486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2016-07-28T06:00:00Z</cp:lastPrinted>
  <dcterms:created xsi:type="dcterms:W3CDTF">2017-05-05T11:33:00Z</dcterms:created>
  <dcterms:modified xsi:type="dcterms:W3CDTF">2017-05-05T11:33:00Z</dcterms:modified>
</cp:coreProperties>
</file>