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646C0">
      <w:pPr>
        <w:pStyle w:val="4"/>
        <w:keepNext w:val="0"/>
        <w:keepLines w:val="0"/>
        <w:widowControl/>
        <w:suppressLineNumbers w:val="0"/>
        <w:spacing w:before="105" w:beforeAutospacing="0" w:after="105" w:afterAutospacing="0" w:line="420" w:lineRule="atLeast"/>
        <w:ind w:left="0" w:leftChars="0" w:right="-110" w:rightChars="-46" w:firstLine="700" w:firstLineChars="250"/>
        <w:jc w:val="center"/>
        <w:rPr>
          <w:rFonts w:hint="default" w:ascii="Times New Roman" w:hAnsi="Times New Roman" w:eastAsia="Helvetica" w:cs="Times New Roman"/>
          <w:i w:val="0"/>
          <w:iCs w:val="0"/>
          <w:caps w:val="0"/>
          <w:color w:val="000000"/>
          <w:spacing w:val="0"/>
          <w:sz w:val="28"/>
          <w:szCs w:val="28"/>
          <w:lang w:val="ru-RU"/>
        </w:rPr>
      </w:pPr>
      <w:r>
        <w:rPr>
          <w:rFonts w:hint="default" w:eastAsia="Helvetica" w:cs="Times New Roman"/>
          <w:i w:val="0"/>
          <w:iCs w:val="0"/>
          <w:color w:val="000000"/>
          <w:spacing w:val="0"/>
          <w:sz w:val="28"/>
          <w:szCs w:val="28"/>
          <w:lang w:val="ru-RU"/>
        </w:rPr>
        <w:t>В</w:t>
      </w:r>
      <w:r>
        <w:rPr>
          <w:rFonts w:hint="default" w:eastAsia="Helvetica" w:cs="Times New Roman"/>
          <w:i w:val="0"/>
          <w:iCs w:val="0"/>
          <w:caps w:val="0"/>
          <w:color w:val="000000"/>
          <w:spacing w:val="0"/>
          <w:sz w:val="28"/>
          <w:szCs w:val="28"/>
          <w:lang w:val="ru-RU"/>
        </w:rPr>
        <w:t>ажная информация</w:t>
      </w:r>
    </w:p>
    <w:p w14:paraId="6244DC10">
      <w:pPr>
        <w:pStyle w:val="4"/>
        <w:keepNext w:val="0"/>
        <w:keepLines w:val="0"/>
        <w:widowControl/>
        <w:suppressLineNumbers w:val="0"/>
        <w:spacing w:before="105" w:beforeAutospacing="0" w:after="105" w:afterAutospacing="0" w:line="420" w:lineRule="atLeast"/>
        <w:ind w:left="0" w:leftChars="0" w:right="-110" w:rightChars="-46" w:firstLine="700" w:firstLineChars="250"/>
        <w:jc w:val="both"/>
        <w:rPr>
          <w:rFonts w:hint="default" w:ascii="Times New Roman" w:hAnsi="Times New Roman" w:eastAsia="Helvetica" w:cs="Times New Roman"/>
          <w:i w:val="0"/>
          <w:iCs w:val="0"/>
          <w:caps w:val="0"/>
          <w:color w:val="000000"/>
          <w:spacing w:val="0"/>
          <w:sz w:val="28"/>
          <w:szCs w:val="28"/>
          <w:lang w:val="ru-RU"/>
        </w:rPr>
      </w:pPr>
      <w:r>
        <w:rPr>
          <w:rFonts w:hint="default" w:ascii="Times New Roman" w:hAnsi="Times New Roman" w:eastAsia="Helvetica" w:cs="Times New Roman"/>
          <w:i w:val="0"/>
          <w:iCs w:val="0"/>
          <w:caps w:val="0"/>
          <w:color w:val="000000"/>
          <w:spacing w:val="0"/>
          <w:sz w:val="28"/>
          <w:szCs w:val="28"/>
          <w:lang w:val="ru-RU"/>
        </w:rPr>
        <w:t>В</w:t>
      </w:r>
      <w:r>
        <w:rPr>
          <w:rFonts w:hint="default" w:ascii="Times New Roman" w:hAnsi="Times New Roman" w:eastAsia="Helvetica" w:cs="Times New Roman"/>
          <w:i w:val="0"/>
          <w:iCs w:val="0"/>
          <w:caps w:val="0"/>
          <w:color w:val="000000"/>
          <w:spacing w:val="0"/>
          <w:sz w:val="28"/>
          <w:szCs w:val="28"/>
        </w:rPr>
        <w:t xml:space="preserve"> связи с вступлением в силу (с 31.07.2025 и 31.08.2025) положений Федерального закона от 31.07.2025 № 275-ФЗ «О внесении изменений в главу 25.3 части второй Налогового кодекса Российской Федерации» (далее – Закон № 275-ФЗ), касающихся уплаты государственной пошлины за государственный кадастровый учет и (или) государственную регистрацию прав на недвижимое имущество,</w:t>
      </w:r>
      <w:r>
        <w:rPr>
          <w:rFonts w:hint="default" w:ascii="Times New Roman" w:hAnsi="Times New Roman" w:eastAsia="Helvetica" w:cs="Times New Roman"/>
          <w:i w:val="0"/>
          <w:iCs w:val="0"/>
          <w:caps w:val="0"/>
          <w:color w:val="000000"/>
          <w:spacing w:val="0"/>
          <w:sz w:val="28"/>
          <w:szCs w:val="28"/>
          <w:lang w:val="ru-RU"/>
        </w:rPr>
        <w:t xml:space="preserve"> Комитет по управлением имуществом администрации Кыштымского городского округа информирует о том, что при оказании муниципальных услуг в части передачи в собственность граждан и юридических лиц недвижимого имущества, в том числе земельных участков</w:t>
      </w:r>
      <w:r>
        <w:rPr>
          <w:rFonts w:hint="default" w:eastAsia="Helvetica" w:cs="Times New Roman"/>
          <w:i w:val="0"/>
          <w:iCs w:val="0"/>
          <w:caps w:val="0"/>
          <w:color w:val="000000"/>
          <w:spacing w:val="0"/>
          <w:sz w:val="28"/>
          <w:szCs w:val="28"/>
          <w:lang w:val="ru-RU"/>
        </w:rPr>
        <w:t>,</w:t>
      </w:r>
      <w:r>
        <w:rPr>
          <w:rFonts w:hint="default" w:ascii="Times New Roman" w:hAnsi="Times New Roman" w:eastAsia="Helvetica" w:cs="Times New Roman"/>
          <w:i w:val="0"/>
          <w:iCs w:val="0"/>
          <w:caps w:val="0"/>
          <w:color w:val="000000"/>
          <w:spacing w:val="0"/>
          <w:sz w:val="28"/>
          <w:szCs w:val="28"/>
          <w:lang w:val="ru-RU"/>
        </w:rPr>
        <w:t xml:space="preserve">  лица, в пользу которых будет осуществляться регистрация права собственности на объекты недвижимости</w:t>
      </w:r>
      <w:r>
        <w:rPr>
          <w:rFonts w:hint="default" w:eastAsia="Helvetica" w:cs="Times New Roman"/>
          <w:i w:val="0"/>
          <w:iCs w:val="0"/>
          <w:caps w:val="0"/>
          <w:color w:val="000000"/>
          <w:spacing w:val="0"/>
          <w:sz w:val="28"/>
          <w:szCs w:val="28"/>
          <w:lang w:val="ru-RU"/>
        </w:rPr>
        <w:t>,</w:t>
      </w:r>
      <w:r>
        <w:rPr>
          <w:rFonts w:hint="default" w:ascii="Times New Roman" w:hAnsi="Times New Roman" w:eastAsia="Helvetica" w:cs="Times New Roman"/>
          <w:i w:val="0"/>
          <w:iCs w:val="0"/>
          <w:caps w:val="0"/>
          <w:color w:val="000000"/>
          <w:spacing w:val="0"/>
          <w:sz w:val="28"/>
          <w:szCs w:val="28"/>
          <w:lang w:val="ru-RU"/>
        </w:rPr>
        <w:t xml:space="preserve"> </w:t>
      </w:r>
      <w:bookmarkStart w:id="0" w:name="_GoBack"/>
      <w:bookmarkEnd w:id="0"/>
      <w:r>
        <w:rPr>
          <w:rFonts w:hint="default" w:ascii="Times New Roman" w:hAnsi="Times New Roman" w:eastAsia="Helvetica" w:cs="Times New Roman"/>
          <w:i w:val="0"/>
          <w:iCs w:val="0"/>
          <w:caps w:val="0"/>
          <w:color w:val="000000"/>
          <w:spacing w:val="0"/>
          <w:sz w:val="28"/>
          <w:szCs w:val="28"/>
          <w:lang w:val="ru-RU"/>
        </w:rPr>
        <w:t xml:space="preserve">обязаны уплатить госпошлину в </w:t>
      </w:r>
      <w:r>
        <w:rPr>
          <w:rFonts w:hint="default" w:eastAsia="Helvetica" w:cs="Times New Roman"/>
          <w:i w:val="0"/>
          <w:iCs w:val="0"/>
          <w:caps w:val="0"/>
          <w:color w:val="000000"/>
          <w:spacing w:val="0"/>
          <w:sz w:val="28"/>
          <w:szCs w:val="28"/>
          <w:lang w:val="ru-RU"/>
        </w:rPr>
        <w:t xml:space="preserve">Управление </w:t>
      </w:r>
      <w:r>
        <w:rPr>
          <w:rFonts w:hint="default" w:ascii="Times New Roman" w:hAnsi="Times New Roman" w:eastAsia="Helvetica" w:cs="Times New Roman"/>
          <w:i w:val="0"/>
          <w:iCs w:val="0"/>
          <w:caps w:val="0"/>
          <w:color w:val="000000"/>
          <w:spacing w:val="0"/>
          <w:sz w:val="28"/>
          <w:szCs w:val="28"/>
          <w:lang w:val="ru-RU"/>
        </w:rPr>
        <w:t>Росреестр</w:t>
      </w:r>
      <w:r>
        <w:rPr>
          <w:rFonts w:hint="default" w:eastAsia="Helvetica" w:cs="Times New Roman"/>
          <w:i w:val="0"/>
          <w:iCs w:val="0"/>
          <w:caps w:val="0"/>
          <w:color w:val="000000"/>
          <w:spacing w:val="0"/>
          <w:sz w:val="28"/>
          <w:szCs w:val="28"/>
          <w:lang w:val="ru-RU"/>
        </w:rPr>
        <w:t>а</w:t>
      </w:r>
      <w:r>
        <w:rPr>
          <w:rFonts w:hint="default" w:ascii="Times New Roman" w:hAnsi="Times New Roman" w:eastAsia="Helvetica" w:cs="Times New Roman"/>
          <w:i w:val="0"/>
          <w:iCs w:val="0"/>
          <w:caps w:val="0"/>
          <w:color w:val="000000"/>
          <w:spacing w:val="0"/>
          <w:sz w:val="28"/>
          <w:szCs w:val="28"/>
          <w:lang w:val="ru-RU"/>
        </w:rPr>
        <w:t xml:space="preserve">. </w:t>
      </w:r>
    </w:p>
    <w:p w14:paraId="6EBB6CE2">
      <w:pPr>
        <w:pStyle w:val="4"/>
        <w:keepNext w:val="0"/>
        <w:keepLines w:val="0"/>
        <w:widowControl/>
        <w:suppressLineNumbers w:val="0"/>
        <w:spacing w:before="105" w:beforeAutospacing="0" w:after="105" w:afterAutospacing="0" w:line="420" w:lineRule="atLeast"/>
        <w:ind w:left="0" w:leftChars="0" w:right="-110" w:rightChars="-46" w:firstLine="560" w:firstLineChars="200"/>
        <w:jc w:val="both"/>
        <w:rPr>
          <w:rFonts w:hint="default" w:ascii="Times New Roman" w:hAnsi="Times New Roman" w:eastAsia="Helvetica" w:cs="Times New Roman"/>
          <w:i w:val="0"/>
          <w:iCs w:val="0"/>
          <w:caps w:val="0"/>
          <w:color w:val="000000"/>
          <w:spacing w:val="0"/>
          <w:sz w:val="28"/>
          <w:szCs w:val="28"/>
          <w:lang w:val="ru-RU"/>
        </w:rPr>
      </w:pPr>
      <w:r>
        <w:rPr>
          <w:rFonts w:hint="default" w:ascii="Times New Roman" w:hAnsi="Times New Roman" w:eastAsia="Helvetica" w:cs="Times New Roman"/>
          <w:i w:val="0"/>
          <w:iCs w:val="0"/>
          <w:caps w:val="0"/>
          <w:color w:val="000000"/>
          <w:spacing w:val="0"/>
          <w:sz w:val="28"/>
          <w:szCs w:val="28"/>
        </w:rPr>
        <w:t xml:space="preserve">С 31.08.2025  размер </w:t>
      </w:r>
      <w:r>
        <w:rPr>
          <w:rFonts w:hint="default" w:eastAsia="Helvetica" w:cs="Times New Roman"/>
          <w:i w:val="0"/>
          <w:iCs w:val="0"/>
          <w:caps w:val="0"/>
          <w:color w:val="000000"/>
          <w:spacing w:val="0"/>
          <w:sz w:val="28"/>
          <w:szCs w:val="28"/>
          <w:lang w:val="ru-RU"/>
        </w:rPr>
        <w:t>гос</w:t>
      </w:r>
      <w:r>
        <w:rPr>
          <w:rFonts w:hint="default" w:ascii="Times New Roman" w:hAnsi="Times New Roman" w:eastAsia="Helvetica" w:cs="Times New Roman"/>
          <w:i w:val="0"/>
          <w:iCs w:val="0"/>
          <w:caps w:val="0"/>
          <w:color w:val="000000"/>
          <w:spacing w:val="0"/>
          <w:sz w:val="28"/>
          <w:szCs w:val="28"/>
        </w:rPr>
        <w:t>пошлины завис</w:t>
      </w:r>
      <w:r>
        <w:rPr>
          <w:rFonts w:hint="default" w:eastAsia="Helvetica" w:cs="Times New Roman"/>
          <w:i w:val="0"/>
          <w:iCs w:val="0"/>
          <w:caps w:val="0"/>
          <w:color w:val="000000"/>
          <w:spacing w:val="0"/>
          <w:sz w:val="28"/>
          <w:szCs w:val="28"/>
          <w:lang w:val="ru-RU"/>
        </w:rPr>
        <w:t>ит</w:t>
      </w:r>
      <w:r>
        <w:rPr>
          <w:rFonts w:hint="default" w:ascii="Times New Roman" w:hAnsi="Times New Roman" w:eastAsia="Helvetica" w:cs="Times New Roman"/>
          <w:i w:val="0"/>
          <w:iCs w:val="0"/>
          <w:caps w:val="0"/>
          <w:color w:val="000000"/>
          <w:spacing w:val="0"/>
          <w:sz w:val="28"/>
          <w:szCs w:val="28"/>
        </w:rPr>
        <w:t xml:space="preserve"> от кадастровой стоимости объекта. Для объектов, кадастровая стоимость которых составляет менее 20 млн руб., госпошлина составит 4000 руб. (фиксированно). Если кадастровая стоимость объекта превышает 20 млн руб., то размер госпошлины составит 0,02 % от его кадастровой стоимости (но не менее 0,02 % от цены сделки и не более 500 000 руб.).</w:t>
      </w:r>
    </w:p>
    <w:p w14:paraId="237E685F">
      <w:pPr>
        <w:pStyle w:val="4"/>
        <w:keepNext w:val="0"/>
        <w:keepLines w:val="0"/>
        <w:widowControl/>
        <w:suppressLineNumbers w:val="0"/>
        <w:spacing w:before="105" w:beforeAutospacing="0" w:after="105" w:afterAutospacing="0" w:line="420" w:lineRule="atLeast"/>
        <w:ind w:left="0" w:leftChars="0" w:right="-110" w:rightChars="-46" w:firstLine="560" w:firstLineChars="20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rPr>
        <w:t>Госпошлина за государственную регистрацию земельных участков для ведения личного подсобного хозяйства, садоводства, жилищного строительства, фермерства и возводимых на таких земельных участках построек</w:t>
      </w:r>
      <w:r>
        <w:rPr>
          <w:rFonts w:hint="default" w:ascii="Times New Roman" w:hAnsi="Times New Roman" w:eastAsia="Helvetica" w:cs="Times New Roman"/>
          <w:i w:val="0"/>
          <w:iCs w:val="0"/>
          <w:caps w:val="0"/>
          <w:color w:val="000000"/>
          <w:spacing w:val="0"/>
          <w:sz w:val="28"/>
          <w:szCs w:val="28"/>
          <w:lang w:val="ru-RU"/>
        </w:rPr>
        <w:t xml:space="preserve">, а также под индивидуальными гаражами </w:t>
      </w:r>
      <w:r>
        <w:rPr>
          <w:rFonts w:hint="default" w:ascii="Times New Roman" w:hAnsi="Times New Roman" w:eastAsia="Helvetica" w:cs="Times New Roman"/>
          <w:i w:val="0"/>
          <w:iCs w:val="0"/>
          <w:caps w:val="0"/>
          <w:color w:val="000000"/>
          <w:spacing w:val="0"/>
          <w:sz w:val="28"/>
          <w:szCs w:val="28"/>
        </w:rPr>
        <w:t xml:space="preserve">составит 700 руб. за каждый </w:t>
      </w:r>
      <w:r>
        <w:rPr>
          <w:rFonts w:hint="default" w:ascii="Times New Roman" w:hAnsi="Times New Roman" w:eastAsia="Helvetica" w:cs="Times New Roman"/>
          <w:i w:val="0"/>
          <w:iCs w:val="0"/>
          <w:caps w:val="0"/>
          <w:color w:val="000000"/>
          <w:spacing w:val="0"/>
          <w:sz w:val="28"/>
          <w:szCs w:val="28"/>
          <w:lang w:val="ru-RU"/>
        </w:rPr>
        <w:t>участок</w:t>
      </w:r>
      <w:r>
        <w:rPr>
          <w:rFonts w:hint="default" w:ascii="Times New Roman" w:hAnsi="Times New Roman" w:eastAsia="Helvetica" w:cs="Times New Roman"/>
          <w:i w:val="0"/>
          <w:iCs w:val="0"/>
          <w:caps w:val="0"/>
          <w:color w:val="000000"/>
          <w:spacing w:val="0"/>
          <w:sz w:val="28"/>
          <w:szCs w:val="28"/>
        </w:rPr>
        <w:t xml:space="preserve">. Но при одновременной регистрации </w:t>
      </w:r>
      <w:r>
        <w:rPr>
          <w:rFonts w:hint="default" w:ascii="Times New Roman" w:hAnsi="Times New Roman" w:eastAsia="Helvetica" w:cs="Times New Roman"/>
          <w:i w:val="0"/>
          <w:iCs w:val="0"/>
          <w:caps w:val="0"/>
          <w:color w:val="000000"/>
          <w:spacing w:val="0"/>
          <w:sz w:val="28"/>
          <w:szCs w:val="28"/>
          <w:lang w:val="ru-RU"/>
        </w:rPr>
        <w:t xml:space="preserve">права собственности на объекты недвижимости в рамках «гаражной амнистии» </w:t>
      </w:r>
      <w:r>
        <w:rPr>
          <w:rFonts w:hint="default" w:ascii="Times New Roman" w:hAnsi="Times New Roman" w:eastAsia="Helvetica" w:cs="Times New Roman"/>
          <w:i w:val="0"/>
          <w:iCs w:val="0"/>
          <w:caps w:val="0"/>
          <w:color w:val="000000"/>
          <w:spacing w:val="0"/>
          <w:sz w:val="28"/>
          <w:szCs w:val="28"/>
        </w:rPr>
        <w:t xml:space="preserve"> </w:t>
      </w:r>
      <w:r>
        <w:rPr>
          <w:rFonts w:hint="default" w:eastAsia="Helvetica" w:cs="Times New Roman"/>
          <w:i w:val="0"/>
          <w:iCs w:val="0"/>
          <w:caps w:val="0"/>
          <w:color w:val="000000"/>
          <w:spacing w:val="0"/>
          <w:sz w:val="28"/>
          <w:szCs w:val="28"/>
          <w:lang w:val="ru-RU"/>
        </w:rPr>
        <w:t>гос</w:t>
      </w:r>
      <w:r>
        <w:rPr>
          <w:rFonts w:hint="default" w:ascii="Times New Roman" w:hAnsi="Times New Roman" w:eastAsia="Helvetica" w:cs="Times New Roman"/>
          <w:i w:val="0"/>
          <w:iCs w:val="0"/>
          <w:caps w:val="0"/>
          <w:color w:val="000000"/>
          <w:spacing w:val="0"/>
          <w:sz w:val="28"/>
          <w:szCs w:val="28"/>
        </w:rPr>
        <w:t xml:space="preserve">пошлина </w:t>
      </w:r>
      <w:r>
        <w:rPr>
          <w:rFonts w:hint="default" w:ascii="Times New Roman" w:hAnsi="Times New Roman" w:eastAsia="Helvetica" w:cs="Times New Roman"/>
          <w:i w:val="0"/>
          <w:iCs w:val="0"/>
          <w:caps w:val="0"/>
          <w:color w:val="000000"/>
          <w:spacing w:val="0"/>
          <w:sz w:val="28"/>
          <w:szCs w:val="28"/>
          <w:lang w:val="ru-RU"/>
        </w:rPr>
        <w:t xml:space="preserve"> </w:t>
      </w:r>
      <w:r>
        <w:rPr>
          <w:rFonts w:hint="default" w:ascii="Times New Roman" w:hAnsi="Times New Roman" w:eastAsia="Helvetica" w:cs="Times New Roman"/>
          <w:i w:val="0"/>
          <w:iCs w:val="0"/>
          <w:caps w:val="0"/>
          <w:color w:val="000000"/>
          <w:spacing w:val="0"/>
          <w:sz w:val="28"/>
          <w:szCs w:val="28"/>
        </w:rPr>
        <w:t>составит 1</w:t>
      </w:r>
      <w:r>
        <w:rPr>
          <w:rFonts w:hint="default" w:ascii="Times New Roman" w:hAnsi="Times New Roman" w:eastAsia="Helvetica" w:cs="Times New Roman"/>
          <w:i w:val="0"/>
          <w:iCs w:val="0"/>
          <w:caps w:val="0"/>
          <w:color w:val="000000"/>
          <w:spacing w:val="0"/>
          <w:sz w:val="28"/>
          <w:szCs w:val="28"/>
          <w:lang w:val="ru-RU"/>
        </w:rPr>
        <w:t>7</w:t>
      </w:r>
      <w:r>
        <w:rPr>
          <w:rFonts w:hint="default" w:ascii="Times New Roman" w:hAnsi="Times New Roman" w:eastAsia="Helvetica" w:cs="Times New Roman"/>
          <w:i w:val="0"/>
          <w:iCs w:val="0"/>
          <w:caps w:val="0"/>
          <w:color w:val="000000"/>
          <w:spacing w:val="0"/>
          <w:sz w:val="28"/>
          <w:szCs w:val="28"/>
        </w:rPr>
        <w:t xml:space="preserve">00 руб. </w:t>
      </w:r>
      <w:r>
        <w:rPr>
          <w:rFonts w:hint="default" w:ascii="Times New Roman" w:hAnsi="Times New Roman" w:eastAsia="Helvetica" w:cs="Times New Roman"/>
          <w:i w:val="0"/>
          <w:iCs w:val="0"/>
          <w:caps w:val="0"/>
          <w:color w:val="000000"/>
          <w:spacing w:val="0"/>
          <w:sz w:val="28"/>
          <w:szCs w:val="28"/>
          <w:lang w:val="ru-RU"/>
        </w:rPr>
        <w:t>(</w:t>
      </w:r>
      <w:r>
        <w:rPr>
          <w:rFonts w:hint="default" w:ascii="Times New Roman" w:hAnsi="Times New Roman" w:eastAsia="Helvetica" w:cs="Times New Roman"/>
          <w:i w:val="0"/>
          <w:iCs w:val="0"/>
          <w:caps w:val="0"/>
          <w:color w:val="000000"/>
          <w:spacing w:val="0"/>
          <w:sz w:val="28"/>
          <w:szCs w:val="28"/>
        </w:rPr>
        <w:t xml:space="preserve">за </w:t>
      </w:r>
      <w:r>
        <w:rPr>
          <w:rFonts w:hint="default" w:ascii="Times New Roman" w:hAnsi="Times New Roman" w:eastAsia="Helvetica" w:cs="Times New Roman"/>
          <w:i w:val="0"/>
          <w:iCs w:val="0"/>
          <w:caps w:val="0"/>
          <w:color w:val="000000"/>
          <w:spacing w:val="0"/>
          <w:sz w:val="28"/>
          <w:szCs w:val="28"/>
          <w:lang w:val="ru-RU"/>
        </w:rPr>
        <w:t>гараж и земельный участок)</w:t>
      </w:r>
      <w:r>
        <w:rPr>
          <w:rFonts w:hint="default" w:ascii="Times New Roman" w:hAnsi="Times New Roman" w:eastAsia="Helvetica" w:cs="Times New Roman"/>
          <w:i w:val="0"/>
          <w:iCs w:val="0"/>
          <w:caps w:val="0"/>
          <w:color w:val="000000"/>
          <w:spacing w:val="0"/>
          <w:sz w:val="28"/>
          <w:szCs w:val="28"/>
        </w:rPr>
        <w:t>.</w:t>
      </w:r>
    </w:p>
    <w:p w14:paraId="61D6130D">
      <w:pPr>
        <w:pStyle w:val="4"/>
        <w:keepNext w:val="0"/>
        <w:keepLines w:val="0"/>
        <w:widowControl/>
        <w:suppressLineNumbers w:val="0"/>
        <w:spacing w:before="105" w:beforeAutospacing="0" w:after="105" w:afterAutospacing="0" w:line="420" w:lineRule="atLeast"/>
        <w:ind w:left="0" w:leftChars="0" w:right="-110" w:rightChars="-46" w:firstLine="560" w:firstLineChars="200"/>
        <w:jc w:val="both"/>
        <w:rPr>
          <w:rFonts w:hint="default" w:eastAsia="Helvetica" w:cs="Times New Roman"/>
          <w:i w:val="0"/>
          <w:iCs w:val="0"/>
          <w:caps w:val="0"/>
          <w:color w:val="000000"/>
          <w:spacing w:val="0"/>
          <w:sz w:val="28"/>
          <w:szCs w:val="28"/>
          <w:lang w:val="ru-RU"/>
        </w:rPr>
      </w:pPr>
      <w:r>
        <w:rPr>
          <w:rFonts w:hint="default" w:eastAsia="Helvetica" w:cs="Times New Roman"/>
          <w:i w:val="0"/>
          <w:iCs w:val="0"/>
          <w:caps w:val="0"/>
          <w:color w:val="000000"/>
          <w:spacing w:val="0"/>
          <w:sz w:val="28"/>
          <w:szCs w:val="28"/>
          <w:lang w:val="ru-RU"/>
        </w:rPr>
        <w:t>Гражданам и юридическим лицам при подаче документов о предоставлении в собственность объектов недвижимого имущества следует расчитать и оплатить госпошлину.</w:t>
      </w:r>
    </w:p>
    <w:p w14:paraId="59394CE3">
      <w:pPr>
        <w:ind w:firstLine="840" w:firstLineChars="300"/>
        <w:jc w:val="both"/>
        <w:rPr>
          <w:rFonts w:hint="default" w:cs="Times New Roman"/>
          <w:sz w:val="28"/>
          <w:szCs w:val="28"/>
          <w:lang w:val="ru-RU"/>
        </w:rPr>
      </w:pPr>
      <w:r>
        <w:rPr>
          <w:rFonts w:hint="default" w:eastAsia="Helvetica" w:cs="Times New Roman"/>
          <w:i w:val="0"/>
          <w:iCs w:val="0"/>
          <w:caps w:val="0"/>
          <w:color w:val="000000"/>
          <w:spacing w:val="0"/>
          <w:sz w:val="28"/>
          <w:szCs w:val="28"/>
          <w:lang w:val="ru-RU"/>
        </w:rPr>
        <w:t xml:space="preserve">Консультацию о размерах госпошлины можно получить в  </w:t>
      </w:r>
      <w:r>
        <w:rPr>
          <w:rFonts w:hint="default" w:ascii="Times New Roman" w:hAnsi="Times New Roman" w:cs="Times New Roman"/>
          <w:sz w:val="28"/>
          <w:szCs w:val="28"/>
        </w:rPr>
        <w:t>Межмуниципальн</w:t>
      </w:r>
      <w:r>
        <w:rPr>
          <w:rFonts w:hint="default" w:cs="Times New Roman"/>
          <w:sz w:val="28"/>
          <w:szCs w:val="28"/>
          <w:lang w:val="ru-RU"/>
        </w:rPr>
        <w:t xml:space="preserve">ом </w:t>
      </w:r>
      <w:r>
        <w:rPr>
          <w:rFonts w:hint="default" w:ascii="Times New Roman" w:hAnsi="Times New Roman" w:cs="Times New Roman"/>
          <w:sz w:val="28"/>
          <w:szCs w:val="28"/>
        </w:rPr>
        <w:t>отдел</w:t>
      </w:r>
      <w:r>
        <w:rPr>
          <w:rFonts w:hint="default" w:cs="Times New Roman"/>
          <w:sz w:val="28"/>
          <w:szCs w:val="28"/>
          <w:lang w:val="ru-RU"/>
        </w:rPr>
        <w:t>е</w:t>
      </w:r>
      <w:r>
        <w:rPr>
          <w:rFonts w:hint="default" w:ascii="Times New Roman" w:hAnsi="Times New Roman" w:cs="Times New Roman"/>
          <w:sz w:val="28"/>
          <w:szCs w:val="28"/>
        </w:rPr>
        <w:t xml:space="preserve"> по Кыштымскому, Карабашскому городским округам и Кунашакскому</w:t>
      </w:r>
      <w:r>
        <w:rPr>
          <w:rFonts w:hint="default" w:cs="Times New Roman"/>
          <w:sz w:val="28"/>
          <w:szCs w:val="28"/>
          <w:lang w:val="ru-RU"/>
        </w:rPr>
        <w:t xml:space="preserve"> </w:t>
      </w:r>
      <w:r>
        <w:rPr>
          <w:rFonts w:hint="default" w:ascii="Times New Roman" w:hAnsi="Times New Roman" w:cs="Times New Roman"/>
          <w:sz w:val="28"/>
          <w:szCs w:val="28"/>
        </w:rPr>
        <w:t>муниципальному району</w:t>
      </w:r>
      <w:r>
        <w:rPr>
          <w:rFonts w:hint="default" w:cs="Times New Roman"/>
          <w:sz w:val="28"/>
          <w:szCs w:val="28"/>
          <w:lang w:val="ru-RU"/>
        </w:rPr>
        <w:t>, по адресу: г. Кыштым, ул. Республики, 10.</w:t>
      </w:r>
    </w:p>
    <w:p w14:paraId="7600B235">
      <w:pPr>
        <w:ind w:firstLine="840" w:firstLineChars="300"/>
        <w:jc w:val="both"/>
        <w:rPr>
          <w:rFonts w:hint="default" w:cs="Times New Roman"/>
          <w:sz w:val="28"/>
          <w:szCs w:val="28"/>
          <w:lang w:val="ru-RU"/>
        </w:rPr>
      </w:pPr>
    </w:p>
    <w:p w14:paraId="4BCBA9DB">
      <w:pPr>
        <w:ind w:firstLine="840" w:firstLineChars="300"/>
        <w:jc w:val="right"/>
        <w:rPr>
          <w:rFonts w:hint="default" w:cs="Times New Roman"/>
          <w:sz w:val="28"/>
          <w:szCs w:val="28"/>
          <w:lang w:val="ru-RU"/>
        </w:rPr>
      </w:pPr>
      <w:r>
        <w:rPr>
          <w:rFonts w:hint="default" w:cs="Times New Roman"/>
          <w:sz w:val="28"/>
          <w:szCs w:val="28"/>
          <w:lang w:val="ru-RU"/>
        </w:rPr>
        <w:t xml:space="preserve">Председатель Комитета по управлению </w:t>
      </w:r>
    </w:p>
    <w:p w14:paraId="57F9CD6A">
      <w:pPr>
        <w:ind w:firstLine="840" w:firstLineChars="300"/>
        <w:jc w:val="right"/>
        <w:rPr>
          <w:rFonts w:hint="default" w:cs="Times New Roman"/>
          <w:sz w:val="28"/>
          <w:szCs w:val="28"/>
          <w:lang w:val="ru-RU"/>
        </w:rPr>
      </w:pPr>
      <w:r>
        <w:rPr>
          <w:rFonts w:hint="default" w:cs="Times New Roman"/>
          <w:sz w:val="28"/>
          <w:szCs w:val="28"/>
          <w:lang w:val="ru-RU"/>
        </w:rPr>
        <w:t xml:space="preserve">имуществом администрации </w:t>
      </w:r>
    </w:p>
    <w:p w14:paraId="20B2FCC0">
      <w:pPr>
        <w:ind w:firstLine="840" w:firstLineChars="300"/>
        <w:jc w:val="right"/>
        <w:rPr>
          <w:rFonts w:hint="default" w:cs="Times New Roman"/>
          <w:sz w:val="28"/>
          <w:szCs w:val="28"/>
          <w:lang w:val="ru-RU"/>
        </w:rPr>
      </w:pPr>
      <w:r>
        <w:rPr>
          <w:rFonts w:hint="default" w:cs="Times New Roman"/>
          <w:sz w:val="28"/>
          <w:szCs w:val="28"/>
          <w:lang w:val="ru-RU"/>
        </w:rPr>
        <w:t>Кыштымского городского округа</w:t>
      </w:r>
    </w:p>
    <w:p w14:paraId="72EAC66E">
      <w:pPr>
        <w:ind w:firstLine="840" w:firstLineChars="300"/>
        <w:jc w:val="right"/>
        <w:rPr>
          <w:rFonts w:hint="default" w:ascii="Times New Roman" w:hAnsi="Times New Roman" w:eastAsia="Helvetica" w:cs="Times New Roman"/>
          <w:i w:val="0"/>
          <w:iCs w:val="0"/>
          <w:caps w:val="0"/>
          <w:color w:val="000000"/>
          <w:spacing w:val="0"/>
          <w:sz w:val="28"/>
          <w:szCs w:val="28"/>
          <w:lang w:val="ru-RU"/>
        </w:rPr>
      </w:pPr>
      <w:r>
        <w:rPr>
          <w:rFonts w:hint="default" w:cs="Times New Roman"/>
          <w:sz w:val="28"/>
          <w:szCs w:val="28"/>
          <w:lang w:val="ru-RU"/>
        </w:rPr>
        <w:t>Э.А. Никитина</w:t>
      </w:r>
      <w:r>
        <w:rPr>
          <w:rFonts w:hint="default" w:eastAsia="Helvetica" w:cs="Times New Roman"/>
          <w:i w:val="0"/>
          <w:iCs w:val="0"/>
          <w:caps w:val="0"/>
          <w:color w:val="000000"/>
          <w:spacing w:val="0"/>
          <w:sz w:val="28"/>
          <w:szCs w:val="28"/>
          <w:lang w:val="ru-RU"/>
        </w:rPr>
        <w:t xml:space="preserve"> </w:t>
      </w:r>
    </w:p>
    <w:sectPr>
      <w:pgSz w:w="11906" w:h="16838"/>
      <w:pgMar w:top="1440" w:right="706" w:bottom="758" w:left="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35930"/>
    <w:rsid w:val="3E857BDF"/>
    <w:rsid w:val="620066B1"/>
    <w:rsid w:val="69083DEB"/>
    <w:rsid w:val="6C807971"/>
    <w:rsid w:val="7F7A1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2025-09-08T04:37:00Z</dcterms:created>
  <dc:creator>User 112</dc:creator>
  <cp:lastModifiedBy>User 112</cp:lastModifiedBy>
  <cp:lastPrinted>2025-09-08T04:49:00Z</cp:lastPrinted>
  <dcterms:modified xsi:type="dcterms:W3CDTF">2025-09-10T05:43:16Z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8166A1BB6F8E47E3B761A624DC30EC07_12</vt:lpwstr>
  </property>
</Properties>
</file>