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24" w:rsidRDefault="00F96224" w:rsidP="00F96224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F96224" w:rsidRDefault="00F96224" w:rsidP="00F96224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F96224" w:rsidRDefault="00F96224" w:rsidP="00F96224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F96224" w:rsidRDefault="00F96224" w:rsidP="00F96224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О предстоящем (возможном) предоставлении</w:t>
      </w:r>
      <w:r>
        <w:rPr>
          <w:color w:val="000000"/>
          <w:sz w:val="22"/>
          <w:szCs w:val="22"/>
        </w:rPr>
        <w:t xml:space="preserve"> земельного участка (площадью 800 кв.м), расположенного в пос.Слюдорудник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ыштыма, по ул.Родниковая, 3-2, под эксплуатацию квартиры.</w:t>
      </w:r>
    </w:p>
    <w:p w:rsidR="00F96224" w:rsidRDefault="00F96224" w:rsidP="00F96224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По всем интересующим вопросам, обоснованные возражения принимаются в течение 14 дней </w:t>
      </w:r>
      <w:proofErr w:type="gramStart"/>
      <w:r>
        <w:rPr>
          <w:color w:val="000000"/>
          <w:sz w:val="22"/>
          <w:szCs w:val="22"/>
        </w:rPr>
        <w:t>с даты опубликования</w:t>
      </w:r>
      <w:proofErr w:type="gramEnd"/>
      <w:r>
        <w:rPr>
          <w:color w:val="000000"/>
          <w:sz w:val="22"/>
          <w:szCs w:val="22"/>
        </w:rPr>
        <w:t>.</w:t>
      </w:r>
    </w:p>
    <w:p w:rsidR="00F96224" w:rsidRDefault="00F96224" w:rsidP="00F96224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О приеме заявлений на использование </w:t>
      </w:r>
      <w:r>
        <w:rPr>
          <w:sz w:val="22"/>
          <w:szCs w:val="22"/>
        </w:rPr>
        <w:t>на праве аренды земельных участков:</w:t>
      </w:r>
    </w:p>
    <w:p w:rsidR="00F96224" w:rsidRDefault="00F96224" w:rsidP="00F96224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участок, расположенный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жилой квартал «</w:t>
      </w:r>
      <w:proofErr w:type="spellStart"/>
      <w:r>
        <w:rPr>
          <w:sz w:val="22"/>
          <w:szCs w:val="22"/>
        </w:rPr>
        <w:t>Островко</w:t>
      </w:r>
      <w:proofErr w:type="spellEnd"/>
      <w:r>
        <w:rPr>
          <w:sz w:val="22"/>
          <w:szCs w:val="22"/>
        </w:rPr>
        <w:t>» участок № 16, под индивидуальное жилищное строительство;</w:t>
      </w:r>
    </w:p>
    <w:p w:rsidR="00F96224" w:rsidRDefault="00F96224" w:rsidP="00F96224">
      <w:pPr>
        <w:pStyle w:val="31"/>
        <w:tabs>
          <w:tab w:val="left" w:pos="3420"/>
          <w:tab w:val="left" w:pos="4530"/>
        </w:tabs>
        <w:ind w:firstLine="0"/>
        <w:rPr>
          <w:szCs w:val="22"/>
        </w:rPr>
      </w:pPr>
      <w:r>
        <w:rPr>
          <w:szCs w:val="22"/>
        </w:rPr>
        <w:t>- участок (площадью 1200 кв.м), расположенный в северной части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>ыштыма, строительный номер, 177, под индивидуальное жилищное строительство.</w:t>
      </w:r>
    </w:p>
    <w:p w:rsidR="00F96224" w:rsidRDefault="00F96224" w:rsidP="00F96224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</w:p>
    <w:p w:rsidR="00F96224" w:rsidRDefault="00F96224" w:rsidP="00F96224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F96224" w:rsidRDefault="00F96224" w:rsidP="00F96224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F96224" w:rsidRDefault="00F96224" w:rsidP="00F96224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F96224" w:rsidRDefault="00F96224" w:rsidP="00F96224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F96224" w:rsidRDefault="00F96224" w:rsidP="00F96224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F96224" w:rsidRDefault="00F96224" w:rsidP="00F96224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F96224" w:rsidRDefault="00F96224" w:rsidP="00F96224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F96224" w:rsidRDefault="00F96224" w:rsidP="00F96224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AE440E" w:rsidRPr="00F96224" w:rsidRDefault="00F96224" w:rsidP="00F96224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szCs w:val="28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sectPr w:rsidR="00AE440E" w:rsidRPr="00F96224" w:rsidSect="008C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0E"/>
    <w:rsid w:val="000C1C31"/>
    <w:rsid w:val="008C259C"/>
    <w:rsid w:val="00AE440E"/>
    <w:rsid w:val="00F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622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96224"/>
    <w:pPr>
      <w:suppressAutoHyphens/>
      <w:ind w:firstLine="426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4</cp:revision>
  <dcterms:created xsi:type="dcterms:W3CDTF">2013-12-11T04:53:00Z</dcterms:created>
  <dcterms:modified xsi:type="dcterms:W3CDTF">2013-12-18T05:17:00Z</dcterms:modified>
</cp:coreProperties>
</file>