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FC" w:rsidRPr="001B05CD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center"/>
        <w:rPr>
          <w:color w:val="000000"/>
          <w:sz w:val="24"/>
          <w:szCs w:val="24"/>
        </w:rPr>
      </w:pPr>
      <w:r w:rsidRPr="001B05CD">
        <w:rPr>
          <w:color w:val="000000"/>
          <w:sz w:val="24"/>
          <w:szCs w:val="24"/>
        </w:rPr>
        <w:t>ИЗВЕЩЕНИЕ</w:t>
      </w:r>
    </w:p>
    <w:p w:rsidR="00831EFC" w:rsidRPr="001B05CD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color w:val="000000"/>
          <w:sz w:val="24"/>
          <w:szCs w:val="24"/>
        </w:rPr>
      </w:pPr>
    </w:p>
    <w:p w:rsidR="00831EFC" w:rsidRPr="001B05CD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Cs/>
          <w:color w:val="000000"/>
          <w:sz w:val="24"/>
          <w:szCs w:val="24"/>
        </w:rPr>
      </w:pPr>
      <w:r w:rsidRPr="001B05CD">
        <w:rPr>
          <w:color w:val="000000"/>
          <w:sz w:val="24"/>
          <w:szCs w:val="24"/>
        </w:rPr>
        <w:t>В соответствии  с  Земельным  Кодексом Российской  Федерации  Комитет по управлению имуществом администрации Кыштымского городского округа информирует:</w:t>
      </w:r>
    </w:p>
    <w:p w:rsidR="00831EFC" w:rsidRPr="001B05CD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831EFC" w:rsidRPr="008C0BD9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Cs/>
          <w:color w:val="000000"/>
          <w:sz w:val="24"/>
          <w:szCs w:val="24"/>
        </w:rPr>
      </w:pPr>
      <w:r w:rsidRPr="001B05CD">
        <w:rPr>
          <w:bCs/>
          <w:color w:val="000000"/>
          <w:sz w:val="24"/>
          <w:szCs w:val="24"/>
        </w:rPr>
        <w:t xml:space="preserve">О предоставлении </w:t>
      </w:r>
      <w:r>
        <w:rPr>
          <w:bCs/>
          <w:color w:val="000000"/>
          <w:sz w:val="24"/>
          <w:szCs w:val="24"/>
        </w:rPr>
        <w:t xml:space="preserve">в аренду </w:t>
      </w:r>
      <w:r w:rsidRPr="001B05CD">
        <w:rPr>
          <w:bCs/>
          <w:color w:val="000000"/>
          <w:sz w:val="24"/>
          <w:szCs w:val="24"/>
        </w:rPr>
        <w:t>земельн</w:t>
      </w:r>
      <w:r>
        <w:rPr>
          <w:bCs/>
          <w:color w:val="000000"/>
          <w:sz w:val="24"/>
          <w:szCs w:val="24"/>
        </w:rPr>
        <w:t>ых</w:t>
      </w:r>
      <w:r w:rsidRPr="001B05CD">
        <w:rPr>
          <w:bCs/>
          <w:color w:val="000000"/>
          <w:sz w:val="24"/>
          <w:szCs w:val="24"/>
        </w:rPr>
        <w:t xml:space="preserve"> участк</w:t>
      </w:r>
      <w:r>
        <w:rPr>
          <w:bCs/>
          <w:color w:val="000000"/>
          <w:sz w:val="24"/>
          <w:szCs w:val="24"/>
        </w:rPr>
        <w:t>ов, расположенных в г.Кыштыме:</w:t>
      </w:r>
      <w:r w:rsidRPr="001B05CD">
        <w:rPr>
          <w:bCs/>
          <w:color w:val="000000"/>
          <w:sz w:val="24"/>
          <w:szCs w:val="24"/>
        </w:rPr>
        <w:t xml:space="preserve"> </w:t>
      </w:r>
    </w:p>
    <w:p w:rsidR="00831EFC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 земельный участок п</w:t>
      </w:r>
      <w:r>
        <w:rPr>
          <w:sz w:val="24"/>
          <w:szCs w:val="24"/>
        </w:rPr>
        <w:t>лощадью 600 кв.м, расположенный напротив дома по ул.2-я Южная, 3, под огородничество;</w:t>
      </w:r>
    </w:p>
    <w:p w:rsidR="00831EFC" w:rsidRPr="00DF3456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C0BD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земельный участок п</w:t>
      </w:r>
      <w:r>
        <w:rPr>
          <w:sz w:val="24"/>
          <w:szCs w:val="24"/>
        </w:rPr>
        <w:t>лощадью 600 кв.м, расположенный напротив дома по ул.2-я Южная, 7, под огородничество.</w:t>
      </w:r>
    </w:p>
    <w:p w:rsidR="00831EFC" w:rsidRPr="00DF3456" w:rsidRDefault="00831EFC" w:rsidP="00831EF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</w:p>
    <w:p w:rsidR="00831EFC" w:rsidRPr="001B05CD" w:rsidRDefault="00831EFC" w:rsidP="00831EF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 w:rsidRPr="001B05CD"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 w:rsidRPr="001B05CD"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 w:rsidRPr="001B05CD"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 w:rsidRPr="001B05CD">
        <w:rPr>
          <w:rFonts w:ascii="Times New Roman" w:hAnsi="Times New Roman"/>
          <w:bCs/>
          <w:sz w:val="24"/>
          <w:szCs w:val="24"/>
        </w:rPr>
        <w:t>по   адресу:</w:t>
      </w:r>
      <w:r w:rsidRPr="001B05CD"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831EFC" w:rsidRPr="001B05CD" w:rsidRDefault="00831EFC" w:rsidP="00831EF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 w:rsidRPr="001B05CD">
        <w:rPr>
          <w:rFonts w:ascii="Times New Roman" w:hAnsi="Times New Roman"/>
          <w:sz w:val="24"/>
          <w:szCs w:val="24"/>
        </w:rPr>
        <w:t xml:space="preserve">Дата окончания приёма заявлений – </w:t>
      </w:r>
      <w:r>
        <w:rPr>
          <w:rFonts w:ascii="Times New Roman" w:hAnsi="Times New Roman"/>
          <w:sz w:val="24"/>
          <w:szCs w:val="24"/>
        </w:rPr>
        <w:t>24 ноя</w:t>
      </w:r>
      <w:r w:rsidRPr="001B05CD">
        <w:rPr>
          <w:rFonts w:ascii="Times New Roman" w:hAnsi="Times New Roman"/>
          <w:sz w:val="24"/>
          <w:szCs w:val="24"/>
        </w:rPr>
        <w:t>бря 2015 года.</w:t>
      </w:r>
    </w:p>
    <w:p w:rsidR="00831EFC" w:rsidRPr="001B05CD" w:rsidRDefault="00831EFC" w:rsidP="00831EF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</w:p>
    <w:p w:rsidR="00831EFC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 w:rsidRPr="001B05CD">
        <w:rPr>
          <w:bCs/>
          <w:color w:val="000000"/>
          <w:sz w:val="24"/>
          <w:szCs w:val="24"/>
        </w:rPr>
        <w:t>О возможности предоставления в аренду</w:t>
      </w:r>
      <w:r w:rsidRPr="001B05C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1B05C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ов, расположенных в г.Кыштыме,</w:t>
      </w:r>
      <w:r w:rsidRPr="00CF7BC1">
        <w:rPr>
          <w:bCs/>
          <w:color w:val="000000"/>
          <w:sz w:val="24"/>
          <w:szCs w:val="24"/>
        </w:rPr>
        <w:t xml:space="preserve"> </w:t>
      </w:r>
      <w:r w:rsidRPr="001B05CD">
        <w:rPr>
          <w:bCs/>
          <w:color w:val="000000"/>
          <w:sz w:val="24"/>
          <w:szCs w:val="24"/>
        </w:rPr>
        <w:t>под индивидуальное жилищное строительство</w:t>
      </w:r>
      <w:r>
        <w:rPr>
          <w:sz w:val="24"/>
          <w:szCs w:val="24"/>
        </w:rPr>
        <w:t>:</w:t>
      </w:r>
    </w:p>
    <w:p w:rsidR="00831EFC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1068 кв.м</w:t>
      </w:r>
      <w:r w:rsidRPr="001B05CD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1B05CD">
        <w:rPr>
          <w:sz w:val="24"/>
          <w:szCs w:val="24"/>
        </w:rPr>
        <w:t xml:space="preserve"> в </w:t>
      </w:r>
      <w:r>
        <w:rPr>
          <w:sz w:val="24"/>
          <w:szCs w:val="24"/>
        </w:rPr>
        <w:t>327 м</w:t>
      </w:r>
      <w:r w:rsidRPr="00CF7BC1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севернее жилого дома № 42 по ул.Графитовая,</w:t>
      </w:r>
    </w:p>
    <w:p w:rsidR="00831EFC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1223 кв.м</w:t>
      </w:r>
      <w:r w:rsidRPr="001B05CD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1B05CD">
        <w:rPr>
          <w:sz w:val="24"/>
          <w:szCs w:val="24"/>
        </w:rPr>
        <w:t xml:space="preserve"> в </w:t>
      </w:r>
      <w:r>
        <w:rPr>
          <w:sz w:val="24"/>
          <w:szCs w:val="24"/>
        </w:rPr>
        <w:t>227 м</w:t>
      </w:r>
      <w:r w:rsidRPr="00CF7BC1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севернее жилого дома № 31 по ул.Графитовая,</w:t>
      </w:r>
    </w:p>
    <w:p w:rsidR="00831EFC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1065 кв.м</w:t>
      </w:r>
      <w:r w:rsidRPr="001B05CD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1B05CD">
        <w:rPr>
          <w:sz w:val="24"/>
          <w:szCs w:val="24"/>
        </w:rPr>
        <w:t xml:space="preserve"> в </w:t>
      </w:r>
      <w:r>
        <w:rPr>
          <w:sz w:val="24"/>
          <w:szCs w:val="24"/>
        </w:rPr>
        <w:t>361 м</w:t>
      </w:r>
      <w:r w:rsidRPr="00CF7BC1">
        <w:rPr>
          <w:sz w:val="24"/>
          <w:szCs w:val="24"/>
        </w:rPr>
        <w:t xml:space="preserve"> </w:t>
      </w:r>
      <w:r>
        <w:rPr>
          <w:sz w:val="24"/>
          <w:szCs w:val="24"/>
        </w:rPr>
        <w:t>севернее жилого дома № 42 по ул.Графитовая,</w:t>
      </w:r>
    </w:p>
    <w:p w:rsidR="00831EFC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1180 кв.м, расположенный в 195 м юго-западнее железнодорожного переезда «Южный»,</w:t>
      </w:r>
    </w:p>
    <w:p w:rsidR="00831EFC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расположенный в 225 м юго-западнее железнодорожного переезда «Южный»,</w:t>
      </w:r>
    </w:p>
    <w:p w:rsidR="00831EFC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площадью, расположенный в 160 м юго-западнее железнодорожного переезда «Южный».</w:t>
      </w:r>
    </w:p>
    <w:p w:rsidR="00831EFC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</w:p>
    <w:p w:rsidR="00831EFC" w:rsidRPr="001B05CD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</w:p>
    <w:p w:rsidR="00831EFC" w:rsidRPr="001B05CD" w:rsidRDefault="00831EFC" w:rsidP="00831EFC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sz w:val="24"/>
          <w:szCs w:val="24"/>
        </w:rPr>
      </w:pPr>
      <w:r w:rsidRPr="001B05CD">
        <w:rPr>
          <w:sz w:val="24"/>
          <w:szCs w:val="24"/>
        </w:rPr>
        <w:t>Граждане, заинтересованные в предоставлении указанных земельных участков, вправе подать заявления о намерении участвовать в аукционе на право заключения договора аренды земельного участка.</w:t>
      </w:r>
    </w:p>
    <w:p w:rsidR="00831EFC" w:rsidRPr="001B05CD" w:rsidRDefault="00831EFC" w:rsidP="00831EF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 w:rsidRPr="001B05CD"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 w:rsidRPr="001B05CD"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 w:rsidRPr="001B05CD"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 w:rsidRPr="001B05CD">
        <w:rPr>
          <w:rFonts w:ascii="Times New Roman" w:hAnsi="Times New Roman"/>
          <w:bCs/>
          <w:sz w:val="24"/>
          <w:szCs w:val="24"/>
        </w:rPr>
        <w:t>по   адресу:</w:t>
      </w:r>
      <w:r w:rsidRPr="001B05CD">
        <w:rPr>
          <w:rFonts w:ascii="Times New Roman" w:hAnsi="Times New Roman"/>
          <w:sz w:val="24"/>
          <w:szCs w:val="24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№№ 110, 111,  с понедельника  по четверг с 9-00 до16-00 (перерыв с 12-00 до 13-00). Контактный номер телефона: 8 (35151) 4-10-24, 4-25-99. </w:t>
      </w:r>
    </w:p>
    <w:p w:rsidR="00831EFC" w:rsidRPr="001B05CD" w:rsidRDefault="00831EFC" w:rsidP="00831EFC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 w:rsidRPr="001B05CD">
        <w:rPr>
          <w:rFonts w:ascii="Times New Roman" w:hAnsi="Times New Roman"/>
          <w:sz w:val="24"/>
          <w:szCs w:val="24"/>
        </w:rPr>
        <w:t xml:space="preserve">  Дата окончания приёма заявлений – </w:t>
      </w:r>
      <w:r>
        <w:rPr>
          <w:rFonts w:ascii="Times New Roman" w:hAnsi="Times New Roman"/>
          <w:sz w:val="24"/>
          <w:szCs w:val="24"/>
        </w:rPr>
        <w:t>10 декабря</w:t>
      </w:r>
      <w:r w:rsidRPr="001B05CD">
        <w:rPr>
          <w:rFonts w:ascii="Times New Roman" w:hAnsi="Times New Roman"/>
          <w:sz w:val="24"/>
          <w:szCs w:val="24"/>
        </w:rPr>
        <w:t xml:space="preserve"> 2015 года.</w:t>
      </w:r>
    </w:p>
    <w:p w:rsidR="00831EFC" w:rsidRPr="001B05CD" w:rsidRDefault="00831EFC" w:rsidP="00831EFC">
      <w:pPr>
        <w:pStyle w:val="31"/>
        <w:tabs>
          <w:tab w:val="left" w:pos="3420"/>
          <w:tab w:val="left" w:pos="4530"/>
        </w:tabs>
        <w:spacing w:line="213" w:lineRule="auto"/>
        <w:ind w:firstLine="709"/>
        <w:rPr>
          <w:color w:val="000000"/>
          <w:sz w:val="24"/>
          <w:szCs w:val="24"/>
        </w:rPr>
      </w:pPr>
      <w:r w:rsidRPr="001B05CD"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831EFC" w:rsidRPr="001B05CD" w:rsidRDefault="00831EFC" w:rsidP="00831EF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</w:p>
    <w:p w:rsidR="00831EFC" w:rsidRPr="001B05CD" w:rsidRDefault="00831EFC" w:rsidP="00831EF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</w:p>
    <w:p w:rsidR="00831EFC" w:rsidRPr="001B05CD" w:rsidRDefault="00831EFC" w:rsidP="00831EF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1B05CD">
        <w:rPr>
          <w:color w:val="000000"/>
          <w:sz w:val="24"/>
          <w:szCs w:val="24"/>
        </w:rPr>
        <w:t>редседател</w:t>
      </w:r>
      <w:r>
        <w:rPr>
          <w:color w:val="000000"/>
          <w:sz w:val="24"/>
          <w:szCs w:val="24"/>
        </w:rPr>
        <w:t>ь</w:t>
      </w:r>
      <w:r w:rsidRPr="001B05CD">
        <w:rPr>
          <w:color w:val="000000"/>
          <w:sz w:val="24"/>
          <w:szCs w:val="24"/>
        </w:rPr>
        <w:t xml:space="preserve"> Комитета</w:t>
      </w:r>
    </w:p>
    <w:p w:rsidR="00831EFC" w:rsidRPr="001B05CD" w:rsidRDefault="00831EFC" w:rsidP="00831EF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  <w:r w:rsidRPr="001B05C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831EFC" w:rsidRPr="001B05CD" w:rsidRDefault="00831EFC" w:rsidP="00831EFC">
      <w:pPr>
        <w:pStyle w:val="31"/>
        <w:tabs>
          <w:tab w:val="left" w:pos="3420"/>
          <w:tab w:val="left" w:pos="3780"/>
        </w:tabs>
        <w:spacing w:line="213" w:lineRule="auto"/>
        <w:ind w:left="-180" w:firstLine="180"/>
        <w:jc w:val="right"/>
        <w:rPr>
          <w:color w:val="000000"/>
          <w:sz w:val="24"/>
          <w:szCs w:val="24"/>
        </w:rPr>
      </w:pPr>
      <w:r w:rsidRPr="001B05CD">
        <w:rPr>
          <w:color w:val="000000"/>
          <w:sz w:val="24"/>
          <w:szCs w:val="24"/>
        </w:rPr>
        <w:t>Кыштымского городского округа</w:t>
      </w:r>
    </w:p>
    <w:p w:rsidR="00397C97" w:rsidRPr="00831EFC" w:rsidRDefault="00831EFC" w:rsidP="00831EFC">
      <w:pPr>
        <w:spacing w:line="213" w:lineRule="auto"/>
        <w:jc w:val="right"/>
        <w:rPr>
          <w:szCs w:val="24"/>
        </w:rPr>
      </w:pPr>
      <w:r>
        <w:rPr>
          <w:rFonts w:ascii="Times New Roman" w:hAnsi="Times New Roman"/>
          <w:sz w:val="24"/>
          <w:szCs w:val="24"/>
        </w:rPr>
        <w:t>М.Н. Лотов</w:t>
      </w:r>
    </w:p>
    <w:sectPr w:rsidR="00397C97" w:rsidRPr="00831EFC" w:rsidSect="00C14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2D"/>
    <w:multiLevelType w:val="multilevel"/>
    <w:tmpl w:val="027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717D"/>
    <w:multiLevelType w:val="multilevel"/>
    <w:tmpl w:val="35C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079A8"/>
    <w:multiLevelType w:val="multilevel"/>
    <w:tmpl w:val="F92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D0D"/>
    <w:rsid w:val="000036C9"/>
    <w:rsid w:val="00204646"/>
    <w:rsid w:val="00210BEF"/>
    <w:rsid w:val="002D1CEB"/>
    <w:rsid w:val="002D5F18"/>
    <w:rsid w:val="003007D2"/>
    <w:rsid w:val="00331217"/>
    <w:rsid w:val="00346F90"/>
    <w:rsid w:val="00397C97"/>
    <w:rsid w:val="004A4584"/>
    <w:rsid w:val="004A584A"/>
    <w:rsid w:val="005D1BB6"/>
    <w:rsid w:val="006256EE"/>
    <w:rsid w:val="00647911"/>
    <w:rsid w:val="0071691C"/>
    <w:rsid w:val="00721815"/>
    <w:rsid w:val="007E6168"/>
    <w:rsid w:val="00831EFC"/>
    <w:rsid w:val="00980BFF"/>
    <w:rsid w:val="00995C5D"/>
    <w:rsid w:val="009D0EF2"/>
    <w:rsid w:val="00C14D0D"/>
    <w:rsid w:val="00CA68DF"/>
    <w:rsid w:val="00CE62E8"/>
    <w:rsid w:val="00E57DCC"/>
    <w:rsid w:val="00F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346F90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4D0D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C14D0D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46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F9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F90"/>
    <w:rPr>
      <w:color w:val="0000FF"/>
      <w:u w:val="single"/>
    </w:rPr>
  </w:style>
  <w:style w:type="character" w:styleId="a5">
    <w:name w:val="Strong"/>
    <w:basedOn w:val="a0"/>
    <w:uiPriority w:val="22"/>
    <w:qFormat/>
    <w:rsid w:val="00346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2015-10-06T07:32:00Z</cp:lastPrinted>
  <dcterms:created xsi:type="dcterms:W3CDTF">2015-11-12T02:54:00Z</dcterms:created>
  <dcterms:modified xsi:type="dcterms:W3CDTF">2015-11-12T02:54:00Z</dcterms:modified>
</cp:coreProperties>
</file>