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1B6D6AD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6F1D5EF3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 w:rsidR="002C48B0"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3DDDA1CF" w14:textId="77777777" w:rsidR="00C22DE5" w:rsidRPr="00C22DE5" w:rsidRDefault="00C22DE5" w:rsidP="00C22DE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Основанием для заключения договора является Протокол аукциона №______ от «___» ___________ 20___ г.  на право заключения договора аренды муниципального имущества.</w:t>
      </w:r>
    </w:p>
    <w:p w14:paraId="526DA95B" w14:textId="1573D781" w:rsidR="00302537" w:rsidRPr="00302537" w:rsidRDefault="00C22DE5" w:rsidP="00302537">
      <w:pPr>
        <w:pStyle w:val="a5"/>
        <w:jc w:val="both"/>
        <w:outlineLvl w:val="0"/>
        <w:rPr>
          <w:rFonts w:ascii="Times New Roman" w:eastAsia="Times New Roman" w:hAnsi="Times New Roman" w:cs="Courier New"/>
          <w:bCs/>
          <w:sz w:val="22"/>
          <w:szCs w:val="22"/>
          <w:u w:val="single"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               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48B0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н</w:t>
      </w:r>
      <w:r w:rsidR="002C48B0" w:rsidRPr="00A93F20">
        <w:rPr>
          <w:rFonts w:ascii="Times New Roman" w:hAnsi="Times New Roman"/>
        </w:rPr>
        <w:t xml:space="preserve">ежилое помещение №1-архив, кадастровый номер 74:32:0404046:365, площадью 196,0 </w:t>
      </w:r>
      <w:proofErr w:type="spellStart"/>
      <w:r w:rsidR="002C48B0" w:rsidRPr="00A93F20">
        <w:rPr>
          <w:rFonts w:ascii="Times New Roman" w:hAnsi="Times New Roman"/>
        </w:rPr>
        <w:t>кв.м</w:t>
      </w:r>
      <w:proofErr w:type="spellEnd"/>
      <w:r w:rsidR="002C48B0" w:rsidRPr="00A93F20">
        <w:rPr>
          <w:rFonts w:ascii="Times New Roman" w:hAnsi="Times New Roman"/>
        </w:rPr>
        <w:t>.</w:t>
      </w:r>
      <w:r w:rsidR="002C48B0">
        <w:rPr>
          <w:rFonts w:ascii="Times New Roman" w:hAnsi="Times New Roman"/>
        </w:rPr>
        <w:t xml:space="preserve">, </w:t>
      </w:r>
      <w:r w:rsidR="002C48B0" w:rsidRPr="005D779C">
        <w:rPr>
          <w:rFonts w:ascii="Times New Roman" w:hAnsi="Times New Roman"/>
          <w:bCs/>
        </w:rPr>
        <w:t>расположенное по адресу: Челябинская область, г. Кыштым, ул. Карла Либкнехта, д. 139</w:t>
      </w:r>
      <w:r w:rsidR="002C48B0">
        <w:rPr>
          <w:rFonts w:ascii="Times New Roman" w:hAnsi="Times New Roman"/>
          <w:bCs/>
        </w:rPr>
        <w:t xml:space="preserve"> (далее - Объект)</w:t>
      </w:r>
      <w:r w:rsidR="002C48B0">
        <w:rPr>
          <w:rFonts w:ascii="Times New Roman" w:hAnsi="Times New Roman"/>
          <w:bCs/>
        </w:rPr>
        <w:t>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7A9556DD" w14:textId="589D3EC4" w:rsidR="00C22DE5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Pr="00302537">
        <w:rPr>
          <w:rFonts w:ascii="Times New Roman" w:eastAsia="Times New Roman" w:hAnsi="Times New Roman" w:cs="Courier New"/>
          <w:color w:val="000000"/>
          <w:lang w:eastAsia="ru-RU" w:bidi="ru-RU"/>
        </w:rPr>
        <w:t xml:space="preserve"> </w:t>
      </w:r>
      <w:r w:rsidR="004145A4">
        <w:rPr>
          <w:rFonts w:ascii="Times New Roman" w:eastAsia="Times New Roman" w:hAnsi="Times New Roman" w:cs="Courier New"/>
          <w:color w:val="000000"/>
          <w:lang w:eastAsia="ru-RU" w:bidi="ru-RU"/>
        </w:rPr>
        <w:t>____________________</w:t>
      </w:r>
      <w:r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134BB7FE" w14:textId="1E251A60" w:rsidR="005E21CA" w:rsidRPr="00C22DE5" w:rsidRDefault="005E21CA" w:rsidP="005E21CA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5E21CA">
        <w:rPr>
          <w:rFonts w:ascii="Times New Roman" w:eastAsia="Times New Roman" w:hAnsi="Times New Roman" w:cs="Courier New"/>
          <w:lang w:eastAsia="ru-RU"/>
        </w:rPr>
        <w:t xml:space="preserve">Инженерное обеспечение помещений: электроснабжение, центральное отопление, водопровод, канализация. </w:t>
      </w:r>
    </w:p>
    <w:p w14:paraId="21C1C9EC" w14:textId="56C6FD57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133C55ED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22DE5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>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5B001A1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4.1.4. В случае изменения арендной платы, в соответствии с отчетом об оценке рыночной стоимости арендной платы, Арендодатель должен уведомить Арендатора о предстоящих изменениях не позднее, чем за месяц до введения новой ставки платы посредством направления дополнительного соглашения к настоящему договору.</w:t>
      </w:r>
    </w:p>
    <w:p w14:paraId="2DF4FC2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4.1.5.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ИНН 7413001930, КПП 741301001 УФК по Челябинской области (Комитет по управлению имуществом администрации Кыштымского городского округа, </w:t>
      </w:r>
      <w:proofErr w:type="spellStart"/>
      <w:r w:rsidRPr="00C22DE5">
        <w:rPr>
          <w:rFonts w:ascii="Times New Roman" w:eastAsia="Times New Roman" w:hAnsi="Times New Roman" w:cs="Times New Roman"/>
          <w:bCs/>
          <w:lang w:eastAsia="ru-RU"/>
        </w:rPr>
        <w:t>л.сч</w:t>
      </w:r>
      <w:proofErr w:type="spellEnd"/>
      <w:r w:rsidRPr="00C22DE5">
        <w:rPr>
          <w:rFonts w:ascii="Times New Roman" w:eastAsia="Times New Roman" w:hAnsi="Times New Roman" w:cs="Times New Roman"/>
          <w:bCs/>
          <w:lang w:eastAsia="ru-RU"/>
        </w:rPr>
        <w:t>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</w:t>
      </w: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4.2.6. Соблюдать в арендуемых помещениях требования ОГПН, ТО ТУ «Роспотребнадзор» в г. Кыштыме и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Каслинском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 районе, Муниципального учреждения «Управление гражданской защиты» Кыштымского городского округа</w:t>
      </w:r>
    </w:p>
    <w:p w14:paraId="216E730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253EE1CE" w14:textId="1B04AACA" w:rsidR="00C22DE5" w:rsidRPr="00F17403" w:rsidRDefault="00C22DE5" w:rsidP="0079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4.2.8. Не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МСП, физическим лицам, применяющим специальный налоговый режим, организациям, образующим инфраструктуру поддержки субъектов МСП</w:t>
      </w:r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и в случае, если в субаренду предоставляется имущество, предусмотренное </w:t>
      </w:r>
      <w:hyperlink r:id="rId5" w:history="1">
        <w:r w:rsidR="0079095F" w:rsidRPr="0079095F">
          <w:rPr>
            <w:rFonts w:ascii="Times New Roman" w:eastAsia="Times New Roman" w:hAnsi="Times New Roman" w:cs="Times New Roman"/>
            <w:lang w:eastAsia="ru-RU"/>
          </w:rPr>
          <w:t>пунктом 14 части 1 статьи 17.1</w:t>
        </w:r>
      </w:hyperlink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26 июля 2006 года N 135-ФЗ "О защите конкуренции"</w:t>
      </w:r>
      <w:r w:rsidR="0079095F" w:rsidRPr="00F17403">
        <w:rPr>
          <w:rFonts w:ascii="Times New Roman" w:eastAsia="Times New Roman" w:hAnsi="Times New Roman" w:cs="Times New Roman"/>
          <w:lang w:eastAsia="ru-RU"/>
        </w:rPr>
        <w:t>.</w:t>
      </w:r>
    </w:p>
    <w:p w14:paraId="56D9BCE3" w14:textId="2E48C051" w:rsidR="0079095F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79095F">
        <w:rPr>
          <w:rFonts w:ascii="Times New Roman" w:eastAsia="Times New Roman" w:hAnsi="Times New Roman" w:cs="Times New Roman"/>
          <w:lang w:eastAsia="ru-RU"/>
        </w:rPr>
        <w:t>9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 без письменного разрешения АРЕНДДОДАТЕЛЯ.</w:t>
      </w:r>
    </w:p>
    <w:p w14:paraId="786959A6" w14:textId="5478A8C6" w:rsidR="00C22DE5" w:rsidRPr="00C22DE5" w:rsidRDefault="0079095F" w:rsidP="00C22D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4.2.10.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0C04035E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0E6C9ED0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61C190E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bCs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 с последующим представлением его копии Арендодателю. При невыполнении данного пункта договора, а также в случае невнесения платы за потребленные коммунальные услуги более трех месяцев подряд, Комитетом по управлению имуществом договор аренды будет расторгнут, в соответствии с действующим законодательством.</w:t>
      </w:r>
    </w:p>
    <w:p w14:paraId="71EE37CD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4F98ACA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4.3.2. Изменять арендную плату на основании отчета об определении рыночной стоимости права аренды, но не чаще чем один раз в год.</w:t>
      </w:r>
    </w:p>
    <w:p w14:paraId="2F244D9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4.3.3.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4.3.4.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4.3.5.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38F2006A" w14:textId="0CB91AE6" w:rsid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49AD11" w14:textId="098131E8" w:rsidR="002C48B0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6444C2" w14:textId="6DAE9825" w:rsidR="002C48B0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0FC331" w14:textId="77777777" w:rsidR="002C48B0" w:rsidRPr="00C22DE5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субаренду;</w:t>
      </w:r>
    </w:p>
    <w:p w14:paraId="709AA00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243A1072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4145A4">
        <w:rPr>
          <w:rFonts w:ascii="Times New Roman" w:eastAsia="Times New Roman" w:hAnsi="Times New Roman" w:cs="Times New Roman"/>
          <w:lang w:eastAsia="ru-RU"/>
        </w:rPr>
        <w:t>13</w:t>
      </w:r>
      <w:bookmarkStart w:id="0" w:name="_GoBack"/>
      <w:bookmarkEnd w:id="0"/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F3B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3218" w14:textId="4369D6AA" w:rsidR="002C48B0" w:rsidRPr="00C22DE5" w:rsidRDefault="002C48B0" w:rsidP="002C48B0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акт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 следующем:</w:t>
      </w:r>
    </w:p>
    <w:p w14:paraId="21E828B3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75C50" w14:textId="05C35370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объекта муниципальной собственности Кыштымского городского округа №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от 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(далее - Договор). </w:t>
      </w:r>
    </w:p>
    <w:p w14:paraId="223D3484" w14:textId="22315FD8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>АРЕНДОДАТЕЛЬ передает, а АРЕНДАТОР принимает</w:t>
      </w:r>
      <w:r w:rsidRPr="004145A4">
        <w:rPr>
          <w:rFonts w:ascii="Times New Roman" w:eastAsia="Times New Roman" w:hAnsi="Times New Roman" w:cs="Courier New"/>
          <w:bCs/>
          <w:lang w:eastAsia="ru-RU"/>
        </w:rPr>
        <w:t xml:space="preserve"> </w:t>
      </w:r>
      <w:r>
        <w:rPr>
          <w:rFonts w:ascii="Times New Roman" w:eastAsia="Times New Roman" w:hAnsi="Times New Roman" w:cs="Courier New"/>
          <w:bCs/>
          <w:lang w:eastAsia="ru-RU"/>
        </w:rPr>
        <w:t>н</w:t>
      </w:r>
      <w:r w:rsidRPr="00A93F20">
        <w:rPr>
          <w:rFonts w:ascii="Times New Roman" w:hAnsi="Times New Roman"/>
        </w:rPr>
        <w:t xml:space="preserve">ежилое помещение №1-архив, кадастровый номер 74:32:0404046:365, площадью 196,0 </w:t>
      </w:r>
      <w:proofErr w:type="spellStart"/>
      <w:r w:rsidRPr="00A93F20">
        <w:rPr>
          <w:rFonts w:ascii="Times New Roman" w:hAnsi="Times New Roman"/>
        </w:rPr>
        <w:t>кв.м</w:t>
      </w:r>
      <w:proofErr w:type="spellEnd"/>
      <w:r w:rsidRPr="00A93F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r w:rsidRPr="005D779C">
        <w:rPr>
          <w:rFonts w:ascii="Times New Roman" w:hAnsi="Times New Roman"/>
          <w:bCs/>
        </w:rPr>
        <w:t>расположенное по адресу: Челябинская область, г. Кыштым, ул. Карла Либкнехта, д. 139</w:t>
      </w:r>
      <w:r>
        <w:rPr>
          <w:rFonts w:ascii="Times New Roman" w:hAnsi="Times New Roman"/>
          <w:bCs/>
        </w:rPr>
        <w:t xml:space="preserve"> (далее - Объект)</w:t>
      </w:r>
      <w:r w:rsidRPr="004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14826C" w14:textId="47D9A1AF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Целевое назначение Объекта: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DC343D" w14:textId="78FCCE44" w:rsidR="004145A4" w:rsidRPr="004145A4" w:rsidRDefault="004145A4" w:rsidP="00414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ab/>
        <w:t xml:space="preserve">2. Настоящий документ подтверждает отсутствие претензий у АРЕНДАТОРА в отношении арендуемого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бъекта. </w:t>
      </w:r>
    </w:p>
    <w:p w14:paraId="18C70CAE" w14:textId="6B78D8F5" w:rsidR="00C22DE5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неотъемлемой частью договора аренды №_____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6FF2D7A8" w14:textId="0AC145B2" w:rsid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4145A4">
        <w:rPr>
          <w:rFonts w:ascii="Times New Roman" w:eastAsia="Calibri" w:hAnsi="Times New Roman" w:cs="Times New Roman"/>
          <w:sz w:val="24"/>
          <w:szCs w:val="24"/>
        </w:rPr>
        <w:t>Настоящий Акт составлен в 2-х экземплярах, один - АРЕНДАТОРУ, другой - АРЕНДОДАТЕЛЮ.</w:t>
      </w:r>
    </w:p>
    <w:p w14:paraId="672ACC77" w14:textId="77777777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E2A6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C48B0"/>
    <w:rsid w:val="00302537"/>
    <w:rsid w:val="004145A4"/>
    <w:rsid w:val="004454DA"/>
    <w:rsid w:val="005677FF"/>
    <w:rsid w:val="0059357F"/>
    <w:rsid w:val="005E21CA"/>
    <w:rsid w:val="0079095F"/>
    <w:rsid w:val="00C22DE5"/>
    <w:rsid w:val="00C50C19"/>
    <w:rsid w:val="00F17403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B5458BC51B84A74C51F669C49955AB9A8F409C25AF429FD389027087F45AE043D6DB4632D7C1012E0E9E5CD882100027B68A76D9s3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7</cp:revision>
  <cp:lastPrinted>2023-12-07T10:21:00Z</cp:lastPrinted>
  <dcterms:created xsi:type="dcterms:W3CDTF">2023-03-29T04:32:00Z</dcterms:created>
  <dcterms:modified xsi:type="dcterms:W3CDTF">2024-01-15T03:56:00Z</dcterms:modified>
</cp:coreProperties>
</file>