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091B" w14:textId="77777777" w:rsidR="00053601" w:rsidRDefault="00053601" w:rsidP="00053601">
      <w:pPr>
        <w:widowControl/>
        <w:tabs>
          <w:tab w:val="left" w:pos="3119"/>
        </w:tabs>
        <w:suppressAutoHyphens w:val="0"/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</w:t>
      </w:r>
    </w:p>
    <w:p w14:paraId="43811D03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8"/>
          <w:szCs w:val="28"/>
        </w:rPr>
      </w:pPr>
    </w:p>
    <w:p w14:paraId="4B42CB83" w14:textId="77777777" w:rsidR="00053601" w:rsidRDefault="00053601" w:rsidP="00053601">
      <w:pPr>
        <w:pStyle w:val="21"/>
        <w:tabs>
          <w:tab w:val="left" w:pos="3420"/>
        </w:tabs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соответствии  со</w:t>
      </w:r>
      <w:proofErr w:type="gramEnd"/>
      <w:r>
        <w:rPr>
          <w:color w:val="000000"/>
          <w:sz w:val="26"/>
          <w:szCs w:val="26"/>
        </w:rPr>
        <w:t xml:space="preserve"> статьей 39.18 Земельным  Кодексом Российской Федерации Комитет по управлению имуществом администрации Кыштымского городского округа информирует:</w:t>
      </w:r>
    </w:p>
    <w:p w14:paraId="5C864F1C" w14:textId="77777777" w:rsidR="00053601" w:rsidRDefault="00053601" w:rsidP="00053601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о возможности предоставления в аренду земельных участков:</w:t>
      </w:r>
    </w:p>
    <w:p w14:paraId="2795BBF1" w14:textId="77777777" w:rsidR="00053601" w:rsidRDefault="00053601" w:rsidP="00053601">
      <w:pPr>
        <w:pStyle w:val="21"/>
        <w:tabs>
          <w:tab w:val="left" w:pos="3420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участок, расположенный в г. Кыштыме, пос. Канифольный, в 100 м от дома          № 3, для индивидуального жилищного строительства.</w:t>
      </w:r>
    </w:p>
    <w:p w14:paraId="3657CD11" w14:textId="77777777" w:rsidR="00053601" w:rsidRDefault="00053601" w:rsidP="00053601">
      <w:pPr>
        <w:pStyle w:val="21"/>
        <w:tabs>
          <w:tab w:val="left" w:pos="3420"/>
        </w:tabs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участок, расположенный в г. Кыштыме, СНТ «Кварц», участок № 124, под садоводство.</w:t>
      </w:r>
    </w:p>
    <w:p w14:paraId="6162C7B6" w14:textId="77777777" w:rsidR="00053601" w:rsidRDefault="00053601" w:rsidP="00053601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о возможности предоставления в собственность за плату земельного участка,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для индивидуального жилищного строительства</w:t>
      </w:r>
      <w:r>
        <w:rPr>
          <w:b/>
          <w:bCs/>
          <w:color w:val="000000"/>
          <w:sz w:val="26"/>
          <w:szCs w:val="26"/>
        </w:rPr>
        <w:t>:</w:t>
      </w:r>
    </w:p>
    <w:p w14:paraId="25947659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 площадью 1200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расположенного восточнее дома № 25 по ул. Корундовая.</w:t>
      </w:r>
    </w:p>
    <w:p w14:paraId="4B8CF705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14:paraId="79ED479D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аукционе.</w:t>
      </w:r>
    </w:p>
    <w:p w14:paraId="1EE15935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Ознакомиться  со</w:t>
      </w:r>
      <w:proofErr w:type="gramEnd"/>
      <w:r>
        <w:rPr>
          <w:sz w:val="26"/>
          <w:szCs w:val="26"/>
        </w:rPr>
        <w:t xml:space="preserve">   схемой  расположения  земельных   участков возможно по адресу: </w:t>
      </w:r>
      <w:proofErr w:type="spellStart"/>
      <w:r>
        <w:rPr>
          <w:sz w:val="26"/>
          <w:szCs w:val="26"/>
        </w:rPr>
        <w:t>г.Кыштым</w:t>
      </w:r>
      <w:proofErr w:type="spellEnd"/>
      <w:r>
        <w:rPr>
          <w:sz w:val="26"/>
          <w:szCs w:val="26"/>
        </w:rPr>
        <w:t xml:space="preserve">, пл. К. Маркса, 1, Комитет  по   управлению  имуществом администрации Кыштымского городского округа,   кабинет № 110, понедельник,  четверг с 9-00 до16-00 (перерыв с 12-00 до 13-00), по предварительно записи по телефону 35151-41024. </w:t>
      </w:r>
    </w:p>
    <w:p w14:paraId="462813CE" w14:textId="77777777" w:rsidR="00053601" w:rsidRDefault="00053601" w:rsidP="00053601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Подать заявление о  намерении  в   приобретении   прав   на   указанные   земельные участки, можно </w:t>
      </w:r>
      <w:r>
        <w:rPr>
          <w:rFonts w:ascii="Times New Roman" w:hAnsi="Times New Roman"/>
          <w:bCs/>
          <w:sz w:val="26"/>
          <w:szCs w:val="26"/>
        </w:rPr>
        <w:t xml:space="preserve">в течение  30 дней  </w:t>
      </w:r>
      <w:r>
        <w:rPr>
          <w:rFonts w:ascii="Times New Roman" w:hAnsi="Times New Roman"/>
          <w:sz w:val="26"/>
          <w:szCs w:val="26"/>
        </w:rPr>
        <w:t xml:space="preserve">с даты опубликования настоящего извещения в письменной форме  лично, </w:t>
      </w:r>
      <w:r>
        <w:rPr>
          <w:rFonts w:ascii="Times New Roman" w:hAnsi="Times New Roman"/>
          <w:bCs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Челябинская область, г. Кыштым,  </w:t>
      </w:r>
      <w:proofErr w:type="spellStart"/>
      <w:r>
        <w:rPr>
          <w:rFonts w:ascii="Times New Roman" w:hAnsi="Times New Roman"/>
          <w:sz w:val="26"/>
          <w:szCs w:val="26"/>
        </w:rPr>
        <w:t>ул.Республики</w:t>
      </w:r>
      <w:proofErr w:type="spellEnd"/>
      <w:r>
        <w:rPr>
          <w:rFonts w:ascii="Times New Roman" w:hAnsi="Times New Roman"/>
          <w:sz w:val="26"/>
          <w:szCs w:val="26"/>
        </w:rPr>
        <w:t>, 10, МУ «Многофункциональный центр по предоставлению государственных и муниципальных услуг Кыштымского городского округа», с понедельника  по пятницу с 9-00 до18-00. Контактный номер телефона: 8 (35151) 4-45-54 л</w:t>
      </w:r>
      <w:r>
        <w:rPr>
          <w:rFonts w:ascii="Times New Roman" w:hAnsi="Times New Roman"/>
          <w:bCs/>
          <w:sz w:val="26"/>
          <w:szCs w:val="26"/>
        </w:rPr>
        <w:t xml:space="preserve">ибо по </w:t>
      </w:r>
      <w:r>
        <w:rPr>
          <w:rFonts w:ascii="Times New Roman" w:hAnsi="Times New Roman"/>
          <w:sz w:val="26"/>
          <w:szCs w:val="26"/>
        </w:rPr>
        <w:t>почте</w:t>
      </w:r>
      <w:r>
        <w:rPr>
          <w:rFonts w:ascii="Times New Roman" w:hAnsi="Times New Roman"/>
          <w:bCs/>
          <w:sz w:val="26"/>
          <w:szCs w:val="26"/>
        </w:rPr>
        <w:t xml:space="preserve"> на адрес:</w:t>
      </w:r>
      <w:r>
        <w:rPr>
          <w:rFonts w:ascii="Times New Roman" w:hAnsi="Times New Roman"/>
          <w:sz w:val="26"/>
          <w:szCs w:val="26"/>
        </w:rPr>
        <w:t xml:space="preserve"> Челябинская область, г. Кыштым, пл. К. Маркса, 1, Комитет  по управлению  имуществом администрации Кыштымского городского округа, кабинеты №110, 111. Контактный номер </w:t>
      </w:r>
      <w:proofErr w:type="gramStart"/>
      <w:r>
        <w:rPr>
          <w:rFonts w:ascii="Times New Roman" w:hAnsi="Times New Roman"/>
          <w:sz w:val="26"/>
          <w:szCs w:val="26"/>
        </w:rPr>
        <w:t>телефона:  8</w:t>
      </w:r>
      <w:proofErr w:type="gramEnd"/>
      <w:r>
        <w:rPr>
          <w:rFonts w:ascii="Times New Roman" w:hAnsi="Times New Roman"/>
          <w:sz w:val="26"/>
          <w:szCs w:val="26"/>
        </w:rPr>
        <w:t xml:space="preserve"> (35151) 4-10-24, 4-25-99. </w:t>
      </w:r>
    </w:p>
    <w:p w14:paraId="0A8C9F9B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14:paraId="4FD3A1A6" w14:textId="77777777" w:rsidR="00053601" w:rsidRDefault="00053601" w:rsidP="00053601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14:paraId="04ED3AD2" w14:textId="77777777" w:rsidR="00053601" w:rsidRDefault="00053601" w:rsidP="00053601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Комитета</w:t>
      </w:r>
    </w:p>
    <w:p w14:paraId="1BF631C7" w14:textId="77777777" w:rsidR="00053601" w:rsidRDefault="00053601" w:rsidP="00053601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 управлению имуществом администрации </w:t>
      </w:r>
    </w:p>
    <w:p w14:paraId="4EE06E91" w14:textId="77777777" w:rsidR="00053601" w:rsidRDefault="00053601" w:rsidP="00053601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Кыштымского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AD77476" w14:textId="52EA37AC" w:rsidR="005C77DA" w:rsidRPr="00053601" w:rsidRDefault="00053601" w:rsidP="00053601">
      <w:pPr>
        <w:jc w:val="right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В.Ю. Ескин</w:t>
      </w:r>
      <w:bookmarkStart w:id="0" w:name="_GoBack"/>
      <w:bookmarkEnd w:id="0"/>
    </w:p>
    <w:sectPr w:rsidR="005C77DA" w:rsidRPr="0005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4"/>
    <w:rsid w:val="00053601"/>
    <w:rsid w:val="00126A94"/>
    <w:rsid w:val="00425E77"/>
    <w:rsid w:val="005C77DA"/>
    <w:rsid w:val="009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3357"/>
  <w15:chartTrackingRefBased/>
  <w15:docId w15:val="{13E5218A-D5CD-48FA-AC38-01414371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94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26A94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126A94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7</cp:revision>
  <dcterms:created xsi:type="dcterms:W3CDTF">2020-07-31T12:54:00Z</dcterms:created>
  <dcterms:modified xsi:type="dcterms:W3CDTF">2020-10-27T07:07:00Z</dcterms:modified>
</cp:coreProperties>
</file>