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D" w:rsidRDefault="00455CAD" w:rsidP="00455C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Комитет по управлению имуществом администрации Кыштымского городского округа</w:t>
      </w:r>
      <w:r>
        <w:rPr>
          <w:sz w:val="22"/>
          <w:szCs w:val="22"/>
        </w:rPr>
        <w:t xml:space="preserve"> на основании решений комиссии по землепользованию и застройке Кыштымского городского округа, постановлений Администрации Кыштымского городского округа</w:t>
      </w:r>
      <w:r w:rsidR="005B72A8">
        <w:rPr>
          <w:sz w:val="22"/>
          <w:szCs w:val="22"/>
        </w:rPr>
        <w:t xml:space="preserve"> 04.07.2014 №№ 1696, 1697, 1715,1716 </w:t>
      </w:r>
      <w:r>
        <w:rPr>
          <w:sz w:val="22"/>
          <w:szCs w:val="22"/>
        </w:rPr>
        <w:t>объявляет о проведен</w:t>
      </w:r>
      <w:proofErr w:type="gramStart"/>
      <w:r>
        <w:rPr>
          <w:sz w:val="22"/>
          <w:szCs w:val="22"/>
        </w:rPr>
        <w:t xml:space="preserve">ии </w:t>
      </w:r>
      <w:r>
        <w:rPr>
          <w:b/>
          <w:sz w:val="22"/>
          <w:szCs w:val="22"/>
        </w:rPr>
        <w:t>ау</w:t>
      </w:r>
      <w:proofErr w:type="gramEnd"/>
      <w:r>
        <w:rPr>
          <w:b/>
          <w:sz w:val="22"/>
          <w:szCs w:val="22"/>
        </w:rPr>
        <w:t xml:space="preserve">кциона </w:t>
      </w:r>
      <w:r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продаже</w:t>
      </w:r>
      <w:r>
        <w:rPr>
          <w:sz w:val="22"/>
          <w:szCs w:val="22"/>
        </w:rPr>
        <w:t xml:space="preserve"> </w:t>
      </w:r>
      <w:r w:rsidR="005B72A8">
        <w:rPr>
          <w:sz w:val="22"/>
          <w:szCs w:val="22"/>
        </w:rPr>
        <w:t xml:space="preserve">двух </w:t>
      </w:r>
      <w:r>
        <w:rPr>
          <w:sz w:val="22"/>
          <w:szCs w:val="22"/>
        </w:rPr>
        <w:t>земельн</w:t>
      </w:r>
      <w:r w:rsidR="001566D9">
        <w:rPr>
          <w:sz w:val="22"/>
          <w:szCs w:val="22"/>
        </w:rPr>
        <w:t xml:space="preserve">ых </w:t>
      </w:r>
      <w:r>
        <w:rPr>
          <w:sz w:val="22"/>
          <w:szCs w:val="22"/>
        </w:rPr>
        <w:t>участк</w:t>
      </w:r>
      <w:r w:rsidR="001566D9">
        <w:rPr>
          <w:sz w:val="22"/>
          <w:szCs w:val="22"/>
        </w:rPr>
        <w:t>ов</w:t>
      </w:r>
      <w:r w:rsidR="005B72A8">
        <w:rPr>
          <w:sz w:val="22"/>
          <w:szCs w:val="22"/>
        </w:rPr>
        <w:t xml:space="preserve"> и продаже права на заключение </w:t>
      </w:r>
      <w:r w:rsidR="00654165">
        <w:rPr>
          <w:sz w:val="22"/>
          <w:szCs w:val="22"/>
        </w:rPr>
        <w:t xml:space="preserve">двух </w:t>
      </w:r>
      <w:r w:rsidR="005B72A8">
        <w:rPr>
          <w:sz w:val="22"/>
          <w:szCs w:val="22"/>
        </w:rPr>
        <w:t>договоров земельных участков</w:t>
      </w:r>
      <w:r>
        <w:rPr>
          <w:b/>
          <w:sz w:val="22"/>
          <w:szCs w:val="22"/>
        </w:rPr>
        <w:t>:</w:t>
      </w:r>
    </w:p>
    <w:p w:rsidR="00455CAD" w:rsidRDefault="00455CAD" w:rsidP="00455CAD">
      <w:pPr>
        <w:jc w:val="both"/>
        <w:rPr>
          <w:b/>
          <w:sz w:val="22"/>
          <w:szCs w:val="22"/>
        </w:rPr>
      </w:pPr>
    </w:p>
    <w:p w:rsidR="0089734B" w:rsidRDefault="00455CAD" w:rsidP="00455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Аукцион состоится </w:t>
      </w:r>
      <w:r w:rsidR="005B72A8">
        <w:rPr>
          <w:b/>
          <w:sz w:val="28"/>
          <w:szCs w:val="28"/>
        </w:rPr>
        <w:t xml:space="preserve">13 августа </w:t>
      </w:r>
      <w:r>
        <w:rPr>
          <w:b/>
          <w:sz w:val="28"/>
          <w:szCs w:val="28"/>
        </w:rPr>
        <w:t xml:space="preserve">2014 года в 11-00 часов </w:t>
      </w:r>
      <w:r w:rsidR="00422F97">
        <w:rPr>
          <w:b/>
          <w:sz w:val="28"/>
          <w:szCs w:val="28"/>
        </w:rPr>
        <w:t xml:space="preserve"> </w:t>
      </w:r>
      <w:r w:rsidR="0089734B">
        <w:rPr>
          <w:b/>
          <w:sz w:val="28"/>
          <w:szCs w:val="28"/>
        </w:rPr>
        <w:t xml:space="preserve"> </w:t>
      </w:r>
    </w:p>
    <w:p w:rsidR="00455CAD" w:rsidRDefault="0089734B" w:rsidP="00455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55CAD">
        <w:rPr>
          <w:b/>
          <w:sz w:val="28"/>
          <w:szCs w:val="28"/>
        </w:rPr>
        <w:t>по адресу: г</w:t>
      </w:r>
      <w:proofErr w:type="gramStart"/>
      <w:r w:rsidR="00455CAD">
        <w:rPr>
          <w:b/>
          <w:sz w:val="28"/>
          <w:szCs w:val="28"/>
        </w:rPr>
        <w:t>.К</w:t>
      </w:r>
      <w:proofErr w:type="gramEnd"/>
      <w:r w:rsidR="00455CAD">
        <w:rPr>
          <w:b/>
          <w:sz w:val="28"/>
          <w:szCs w:val="28"/>
        </w:rPr>
        <w:t>ыштым, пл.К.Маркса, 1 каб.410 (актовый зал)</w:t>
      </w:r>
    </w:p>
    <w:p w:rsidR="00455CAD" w:rsidRDefault="00455CAD" w:rsidP="00455CAD">
      <w:pPr>
        <w:jc w:val="both"/>
        <w:rPr>
          <w:b/>
          <w:sz w:val="28"/>
          <w:szCs w:val="28"/>
        </w:rPr>
      </w:pPr>
    </w:p>
    <w:p w:rsidR="00544EDF" w:rsidRDefault="00455CAD" w:rsidP="00544E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44EDF">
        <w:rPr>
          <w:b/>
          <w:sz w:val="22"/>
          <w:szCs w:val="22"/>
        </w:rPr>
        <w:t xml:space="preserve">Объект продажи (лот 1): право на заключение договора аренды </w:t>
      </w:r>
      <w:r w:rsidR="00544EDF">
        <w:rPr>
          <w:sz w:val="22"/>
          <w:szCs w:val="22"/>
        </w:rPr>
        <w:t>земельного участка, расположенного в г</w:t>
      </w:r>
      <w:proofErr w:type="gramStart"/>
      <w:r w:rsidR="00544EDF">
        <w:rPr>
          <w:sz w:val="22"/>
          <w:szCs w:val="22"/>
        </w:rPr>
        <w:t>.К</w:t>
      </w:r>
      <w:proofErr w:type="gramEnd"/>
      <w:r w:rsidR="00544EDF">
        <w:rPr>
          <w:sz w:val="22"/>
          <w:szCs w:val="22"/>
        </w:rPr>
        <w:t>ыштыме, по Сосновая, строительный номер 78, с кадастровым номером 74:32:0401055:63, под строительство многоквартирного жилого дома</w:t>
      </w:r>
      <w:r w:rsidR="00953A30">
        <w:rPr>
          <w:sz w:val="22"/>
          <w:szCs w:val="22"/>
        </w:rPr>
        <w:t>, не более трех этажей</w:t>
      </w:r>
      <w:r w:rsidR="00544EDF">
        <w:rPr>
          <w:sz w:val="22"/>
          <w:szCs w:val="22"/>
        </w:rPr>
        <w:t>.</w:t>
      </w:r>
    </w:p>
    <w:p w:rsidR="00544EDF" w:rsidRDefault="00544EDF" w:rsidP="00544E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3600 кв.м. 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Начальн</w:t>
      </w:r>
      <w:r w:rsidR="00D56A79">
        <w:rPr>
          <w:sz w:val="22"/>
          <w:szCs w:val="22"/>
        </w:rPr>
        <w:t>ый</w:t>
      </w:r>
      <w:r>
        <w:rPr>
          <w:sz w:val="22"/>
          <w:szCs w:val="22"/>
        </w:rPr>
        <w:t xml:space="preserve"> </w:t>
      </w:r>
      <w:r w:rsidR="00D56A79">
        <w:rPr>
          <w:sz w:val="22"/>
          <w:szCs w:val="22"/>
        </w:rPr>
        <w:t>размер арендной платы</w:t>
      </w:r>
      <w:r>
        <w:rPr>
          <w:sz w:val="22"/>
          <w:szCs w:val="22"/>
        </w:rPr>
        <w:t xml:space="preserve"> земельного участка на 3 года - 553410 рублей.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25000 рублей.     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</w:t>
      </w:r>
    </w:p>
    <w:p w:rsidR="00544EDF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  цене </w:t>
      </w:r>
      <w:r w:rsidR="00D56A79">
        <w:rPr>
          <w:sz w:val="22"/>
          <w:szCs w:val="22"/>
        </w:rPr>
        <w:t>арендной платы</w:t>
      </w:r>
      <w:r>
        <w:rPr>
          <w:sz w:val="22"/>
          <w:szCs w:val="22"/>
        </w:rPr>
        <w:t xml:space="preserve"> участка.</w:t>
      </w:r>
    </w:p>
    <w:p w:rsidR="00544EDF" w:rsidRDefault="00544EDF" w:rsidP="00544E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110682  рублей.</w:t>
      </w:r>
    </w:p>
    <w:p w:rsidR="00544EDF" w:rsidRPr="00CE50DE" w:rsidRDefault="00544EDF" w:rsidP="00544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</w:t>
      </w:r>
      <w:r w:rsidRPr="00CE50DE">
        <w:rPr>
          <w:sz w:val="22"/>
          <w:szCs w:val="22"/>
        </w:rPr>
        <w:t>земельного участка.</w:t>
      </w:r>
    </w:p>
    <w:p w:rsidR="00544EDF" w:rsidRPr="00060D6F" w:rsidRDefault="00544EDF" w:rsidP="00544ED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Существенные условия договора аренды </w:t>
      </w:r>
      <w:r w:rsidRPr="00060D6F">
        <w:rPr>
          <w:b/>
          <w:sz w:val="22"/>
          <w:szCs w:val="22"/>
        </w:rPr>
        <w:t xml:space="preserve">земельного участка: </w:t>
      </w:r>
    </w:p>
    <w:p w:rsidR="00544EDF" w:rsidRDefault="00544EDF" w:rsidP="00D56A79">
      <w:pPr>
        <w:ind w:firstLine="426"/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Использование земельного участка под </w:t>
      </w:r>
      <w:r>
        <w:rPr>
          <w:sz w:val="22"/>
          <w:szCs w:val="22"/>
        </w:rPr>
        <w:t xml:space="preserve">строительство многоквартирного жилого дома, после получения </w:t>
      </w:r>
      <w:r w:rsidRPr="00060D6F">
        <w:rPr>
          <w:sz w:val="22"/>
          <w:szCs w:val="22"/>
        </w:rPr>
        <w:t>в установленном порядке</w:t>
      </w:r>
      <w:r>
        <w:rPr>
          <w:sz w:val="22"/>
          <w:szCs w:val="22"/>
        </w:rPr>
        <w:t xml:space="preserve"> разрешения на строительство</w:t>
      </w:r>
      <w:r w:rsidRPr="00060D6F">
        <w:rPr>
          <w:sz w:val="22"/>
          <w:szCs w:val="22"/>
        </w:rPr>
        <w:t>.</w:t>
      </w:r>
    </w:p>
    <w:p w:rsidR="00544EDF" w:rsidRPr="00060D6F" w:rsidRDefault="00544EDF" w:rsidP="00D56A7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56A79" w:rsidRPr="00D56A79">
        <w:rPr>
          <w:b/>
          <w:sz w:val="22"/>
          <w:szCs w:val="22"/>
        </w:rPr>
        <w:t>Аренд</w:t>
      </w:r>
      <w:r w:rsidRPr="00060D6F">
        <w:rPr>
          <w:b/>
          <w:sz w:val="22"/>
          <w:szCs w:val="22"/>
        </w:rPr>
        <w:t>атор</w:t>
      </w:r>
      <w:r w:rsidRPr="00060D6F">
        <w:rPr>
          <w:sz w:val="22"/>
          <w:szCs w:val="22"/>
        </w:rPr>
        <w:t xml:space="preserve"> земельного участка обязуется: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060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Не </w:t>
      </w:r>
      <w:r w:rsidRPr="00F27D90">
        <w:rPr>
          <w:sz w:val="22"/>
          <w:szCs w:val="22"/>
        </w:rPr>
        <w:t xml:space="preserve">позднее 30 (тридцати) календарных дней после полной оплаты цены </w:t>
      </w:r>
      <w:r>
        <w:rPr>
          <w:sz w:val="22"/>
          <w:szCs w:val="22"/>
        </w:rPr>
        <w:t xml:space="preserve">права на заключение договора аренды </w:t>
      </w:r>
      <w:r w:rsidRPr="00F27D90">
        <w:rPr>
          <w:sz w:val="22"/>
          <w:szCs w:val="22"/>
        </w:rPr>
        <w:t xml:space="preserve">земельного </w:t>
      </w:r>
      <w:r w:rsidRPr="00DE2478">
        <w:rPr>
          <w:sz w:val="22"/>
          <w:szCs w:val="22"/>
        </w:rPr>
        <w:t xml:space="preserve">участка за свой счет произвести государственную регистрацию права аренды на земельный участок. 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2) Произвести за свой счет вынос границ земельного участка на местности</w:t>
      </w:r>
      <w:r>
        <w:rPr>
          <w:sz w:val="22"/>
          <w:szCs w:val="22"/>
        </w:rPr>
        <w:t>, возвести ограждение строительной площадки в месячный срок.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color w:val="365F91"/>
          <w:sz w:val="22"/>
          <w:szCs w:val="22"/>
        </w:rPr>
        <w:t xml:space="preserve">     </w:t>
      </w:r>
      <w:r w:rsidRPr="003D34FA">
        <w:rPr>
          <w:sz w:val="22"/>
          <w:szCs w:val="22"/>
        </w:rPr>
        <w:t xml:space="preserve">3) Получить разрешение на строительство жилого дома не позднее </w:t>
      </w:r>
      <w:r w:rsidR="00953A30">
        <w:rPr>
          <w:sz w:val="22"/>
          <w:szCs w:val="22"/>
        </w:rPr>
        <w:t>1 года</w:t>
      </w:r>
      <w:r w:rsidRPr="003D34FA">
        <w:rPr>
          <w:sz w:val="22"/>
          <w:szCs w:val="22"/>
        </w:rPr>
        <w:t xml:space="preserve"> </w:t>
      </w:r>
      <w:proofErr w:type="gramStart"/>
      <w:r w:rsidRPr="003D34FA">
        <w:rPr>
          <w:sz w:val="22"/>
          <w:szCs w:val="22"/>
        </w:rPr>
        <w:t>с даты заключения</w:t>
      </w:r>
      <w:proofErr w:type="gramEnd"/>
      <w:r w:rsidRPr="003D34FA">
        <w:rPr>
          <w:sz w:val="22"/>
          <w:szCs w:val="22"/>
        </w:rPr>
        <w:t xml:space="preserve"> договора аренды земельного участка</w:t>
      </w:r>
      <w:r w:rsidR="009E39DF">
        <w:rPr>
          <w:sz w:val="22"/>
          <w:szCs w:val="22"/>
        </w:rPr>
        <w:t>, в соответствии проектной документацией</w:t>
      </w:r>
      <w:r w:rsidR="009E39DF">
        <w:rPr>
          <w:sz w:val="22"/>
          <w:szCs w:val="22"/>
        </w:rPr>
        <w:tab/>
      </w:r>
      <w:r w:rsidRPr="003D34FA">
        <w:rPr>
          <w:sz w:val="22"/>
          <w:szCs w:val="22"/>
        </w:rPr>
        <w:t>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4)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44EDF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5)</w:t>
      </w:r>
      <w:r>
        <w:rPr>
          <w:sz w:val="22"/>
          <w:szCs w:val="22"/>
        </w:rPr>
        <w:t xml:space="preserve"> Произвести за свой счет строительство подводящих сетей (водопровод, канализация, теплоснабжение, электроснабжение, газификация)</w:t>
      </w:r>
      <w:r w:rsidR="00953A30">
        <w:rPr>
          <w:sz w:val="22"/>
          <w:szCs w:val="22"/>
        </w:rPr>
        <w:t>, предусмотрев возможность дальнейшего подключения потребителей.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</w:t>
      </w:r>
      <w:r w:rsidR="0007085C">
        <w:rPr>
          <w:sz w:val="22"/>
          <w:szCs w:val="22"/>
        </w:rPr>
        <w:t>6</w:t>
      </w:r>
      <w:r w:rsidRPr="003D34FA">
        <w:rPr>
          <w:sz w:val="22"/>
          <w:szCs w:val="22"/>
        </w:rPr>
        <w:t xml:space="preserve">) Приступить к строительству в течение </w:t>
      </w:r>
      <w:r w:rsidR="0007085C">
        <w:rPr>
          <w:sz w:val="22"/>
          <w:szCs w:val="22"/>
        </w:rPr>
        <w:t>1 года</w:t>
      </w:r>
      <w:r>
        <w:rPr>
          <w:sz w:val="22"/>
          <w:szCs w:val="22"/>
        </w:rPr>
        <w:t xml:space="preserve"> </w:t>
      </w:r>
      <w:proofErr w:type="gramStart"/>
      <w:r w:rsidRPr="003D34FA">
        <w:rPr>
          <w:sz w:val="22"/>
          <w:szCs w:val="22"/>
        </w:rPr>
        <w:t>с даты заключения</w:t>
      </w:r>
      <w:proofErr w:type="gramEnd"/>
      <w:r w:rsidRPr="003D34FA">
        <w:rPr>
          <w:sz w:val="22"/>
          <w:szCs w:val="22"/>
        </w:rPr>
        <w:t xml:space="preserve"> договора аренды земельного участка. </w:t>
      </w:r>
      <w:r>
        <w:rPr>
          <w:sz w:val="22"/>
          <w:szCs w:val="22"/>
        </w:rPr>
        <w:t xml:space="preserve">Сдать объект в эксплуатацию  в срок до </w:t>
      </w:r>
      <w:r w:rsidR="0007085C">
        <w:rPr>
          <w:sz w:val="22"/>
          <w:szCs w:val="22"/>
        </w:rPr>
        <w:t>01.0</w:t>
      </w:r>
      <w:r w:rsidR="00773321">
        <w:rPr>
          <w:sz w:val="22"/>
          <w:szCs w:val="22"/>
        </w:rPr>
        <w:t>8</w:t>
      </w:r>
      <w:r w:rsidR="0007085C">
        <w:rPr>
          <w:sz w:val="22"/>
          <w:szCs w:val="22"/>
        </w:rPr>
        <w:t>.2017</w:t>
      </w:r>
      <w:r>
        <w:rPr>
          <w:sz w:val="22"/>
          <w:szCs w:val="22"/>
        </w:rPr>
        <w:t>г.</w:t>
      </w:r>
    </w:p>
    <w:p w:rsidR="00544EDF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</w:t>
      </w:r>
      <w:r w:rsidR="0007085C">
        <w:rPr>
          <w:sz w:val="22"/>
          <w:szCs w:val="22"/>
        </w:rPr>
        <w:t>7</w:t>
      </w:r>
      <w:r w:rsidRPr="003D34FA">
        <w:rPr>
          <w:sz w:val="22"/>
          <w:szCs w:val="22"/>
        </w:rPr>
        <w:t xml:space="preserve">) Обратиться в Отдел архитектуры и градостроительства Администрации Кыштымского </w:t>
      </w:r>
      <w:r w:rsidR="008C2473">
        <w:rPr>
          <w:sz w:val="22"/>
          <w:szCs w:val="22"/>
        </w:rPr>
        <w:t xml:space="preserve">городского округа </w:t>
      </w:r>
      <w:r w:rsidRPr="003D34FA">
        <w:rPr>
          <w:sz w:val="22"/>
          <w:szCs w:val="22"/>
        </w:rPr>
        <w:t>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8)</w:t>
      </w:r>
      <w:r w:rsidRPr="00730D5F">
        <w:rPr>
          <w:sz w:val="22"/>
          <w:szCs w:val="22"/>
        </w:rPr>
        <w:t xml:space="preserve"> </w:t>
      </w:r>
      <w:r w:rsidRPr="003D34FA">
        <w:rPr>
          <w:sz w:val="22"/>
          <w:szCs w:val="22"/>
        </w:rPr>
        <w:t xml:space="preserve">Основанием расторжения договора аренды </w:t>
      </w:r>
      <w:r w:rsidR="008C2473">
        <w:rPr>
          <w:sz w:val="22"/>
          <w:szCs w:val="22"/>
        </w:rPr>
        <w:t xml:space="preserve">земельного </w:t>
      </w:r>
      <w:r w:rsidRPr="003D34FA">
        <w:rPr>
          <w:sz w:val="22"/>
          <w:szCs w:val="22"/>
        </w:rPr>
        <w:t xml:space="preserve">участка является </w:t>
      </w:r>
      <w:proofErr w:type="gramStart"/>
      <w:r w:rsidRPr="003D34FA">
        <w:rPr>
          <w:sz w:val="22"/>
          <w:szCs w:val="22"/>
        </w:rPr>
        <w:t>не получение</w:t>
      </w:r>
      <w:proofErr w:type="gramEnd"/>
      <w:r w:rsidRPr="003D34FA">
        <w:rPr>
          <w:sz w:val="22"/>
          <w:szCs w:val="22"/>
        </w:rPr>
        <w:t xml:space="preserve"> разрешения  на строительство и не начало строительства в </w:t>
      </w:r>
      <w:r>
        <w:rPr>
          <w:sz w:val="22"/>
          <w:szCs w:val="22"/>
        </w:rPr>
        <w:t xml:space="preserve">сроки указанные выше </w:t>
      </w:r>
      <w:r w:rsidRPr="003D34FA">
        <w:rPr>
          <w:sz w:val="22"/>
          <w:szCs w:val="22"/>
        </w:rPr>
        <w:t xml:space="preserve"> со дня заключения договора аренды участка.</w:t>
      </w:r>
    </w:p>
    <w:p w:rsidR="008C2473" w:rsidRPr="003D34FA" w:rsidRDefault="008C2473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9) Возместить ООО «</w:t>
      </w:r>
      <w:proofErr w:type="spellStart"/>
      <w:r>
        <w:rPr>
          <w:sz w:val="22"/>
          <w:szCs w:val="22"/>
        </w:rPr>
        <w:t>Ай</w:t>
      </w:r>
      <w:r w:rsidR="006C4652">
        <w:rPr>
          <w:sz w:val="22"/>
          <w:szCs w:val="22"/>
        </w:rPr>
        <w:t>-</w:t>
      </w:r>
      <w:r>
        <w:rPr>
          <w:sz w:val="22"/>
          <w:szCs w:val="22"/>
        </w:rPr>
        <w:t>Н</w:t>
      </w:r>
      <w:r w:rsidR="006C4652">
        <w:rPr>
          <w:sz w:val="22"/>
          <w:szCs w:val="22"/>
        </w:rPr>
        <w:t>эт</w:t>
      </w:r>
      <w:proofErr w:type="spellEnd"/>
      <w:r>
        <w:rPr>
          <w:sz w:val="22"/>
          <w:szCs w:val="22"/>
        </w:rPr>
        <w:t xml:space="preserve">» затраты на межевание земельного участка, в сумме </w:t>
      </w:r>
      <w:r w:rsidR="00773321">
        <w:rPr>
          <w:sz w:val="22"/>
          <w:szCs w:val="22"/>
        </w:rPr>
        <w:t>8600 рублей</w:t>
      </w:r>
      <w:r>
        <w:rPr>
          <w:sz w:val="22"/>
          <w:szCs w:val="22"/>
        </w:rPr>
        <w:t>, в течение 3-х банковских дней с даты проведения аукциона.</w:t>
      </w:r>
    </w:p>
    <w:p w:rsidR="00730D5F" w:rsidRPr="003D34FA" w:rsidRDefault="00730D5F" w:rsidP="00544EDF">
      <w:pPr>
        <w:jc w:val="both"/>
        <w:rPr>
          <w:sz w:val="22"/>
          <w:szCs w:val="22"/>
        </w:rPr>
      </w:pPr>
    </w:p>
    <w:p w:rsidR="00544EDF" w:rsidRPr="003D34FA" w:rsidRDefault="00544EDF" w:rsidP="00544ED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</w:t>
      </w:r>
      <w:proofErr w:type="gramStart"/>
      <w:r w:rsidRPr="003D34FA"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 w:rsidRPr="003D34FA"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544EDF" w:rsidRPr="003D34FA" w:rsidRDefault="00544EDF" w:rsidP="00544EDF">
      <w:pPr>
        <w:jc w:val="both"/>
        <w:rPr>
          <w:sz w:val="22"/>
          <w:szCs w:val="22"/>
        </w:rPr>
      </w:pP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Объект продажи (лот 2): право на заключение договора аренды </w:t>
      </w:r>
      <w:r>
        <w:rPr>
          <w:sz w:val="22"/>
          <w:szCs w:val="22"/>
        </w:rPr>
        <w:t>земельного участка, расположенного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по Сосновая, строительный номер 77, с кадастровым номером 74:32:0000000:5059, под строительство многоквартирного жилого дома</w:t>
      </w:r>
      <w:r w:rsidR="00BB15BA">
        <w:rPr>
          <w:sz w:val="22"/>
          <w:szCs w:val="22"/>
        </w:rPr>
        <w:t>, не более трех этажей</w:t>
      </w:r>
      <w:r>
        <w:rPr>
          <w:sz w:val="22"/>
          <w:szCs w:val="22"/>
        </w:rPr>
        <w:t>.</w:t>
      </w:r>
    </w:p>
    <w:p w:rsidR="00730D5F" w:rsidRDefault="00730D5F" w:rsidP="00730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3630 кв.м. 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Начальный размер арендной платы земельного участка на 3 года - </w:t>
      </w:r>
      <w:r w:rsidR="00F22AF5" w:rsidRPr="00F22AF5">
        <w:rPr>
          <w:sz w:val="22"/>
          <w:szCs w:val="22"/>
        </w:rPr>
        <w:t>557865</w:t>
      </w:r>
      <w:r>
        <w:rPr>
          <w:sz w:val="22"/>
          <w:szCs w:val="22"/>
        </w:rPr>
        <w:t xml:space="preserve"> рублей.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25000 рублей.     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о  цене арендной платы участка.</w:t>
      </w:r>
    </w:p>
    <w:p w:rsidR="00730D5F" w:rsidRDefault="00730D5F" w:rsidP="00730D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11</w:t>
      </w:r>
      <w:r w:rsidR="00F22AF5" w:rsidRPr="00F22AF5">
        <w:rPr>
          <w:sz w:val="22"/>
          <w:szCs w:val="22"/>
        </w:rPr>
        <w:t>1</w:t>
      </w:r>
      <w:r>
        <w:rPr>
          <w:sz w:val="22"/>
          <w:szCs w:val="22"/>
        </w:rPr>
        <w:t>573  рублей.</w:t>
      </w:r>
    </w:p>
    <w:p w:rsidR="00730D5F" w:rsidRPr="00CE50DE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аренды </w:t>
      </w:r>
      <w:r w:rsidRPr="00CE50DE">
        <w:rPr>
          <w:sz w:val="22"/>
          <w:szCs w:val="22"/>
        </w:rPr>
        <w:t>земельного участка.</w:t>
      </w:r>
    </w:p>
    <w:p w:rsidR="00730D5F" w:rsidRPr="00060D6F" w:rsidRDefault="00730D5F" w:rsidP="00730D5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Существенные условия договора аренды </w:t>
      </w:r>
      <w:r w:rsidRPr="00060D6F">
        <w:rPr>
          <w:b/>
          <w:sz w:val="22"/>
          <w:szCs w:val="22"/>
        </w:rPr>
        <w:t xml:space="preserve">земельного участка: </w:t>
      </w:r>
    </w:p>
    <w:p w:rsidR="00730D5F" w:rsidRDefault="00730D5F" w:rsidP="00730D5F">
      <w:pPr>
        <w:ind w:firstLine="426"/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Использование земельного участка под </w:t>
      </w:r>
      <w:r>
        <w:rPr>
          <w:sz w:val="22"/>
          <w:szCs w:val="22"/>
        </w:rPr>
        <w:t xml:space="preserve">строительство многоквартирного жилого дома, после получения </w:t>
      </w:r>
      <w:r w:rsidRPr="00060D6F">
        <w:rPr>
          <w:sz w:val="22"/>
          <w:szCs w:val="22"/>
        </w:rPr>
        <w:t>в установленном порядке</w:t>
      </w:r>
      <w:r>
        <w:rPr>
          <w:sz w:val="22"/>
          <w:szCs w:val="22"/>
        </w:rPr>
        <w:t xml:space="preserve"> разрешения на строительство</w:t>
      </w:r>
      <w:r w:rsidRPr="00060D6F">
        <w:rPr>
          <w:sz w:val="22"/>
          <w:szCs w:val="22"/>
        </w:rPr>
        <w:t>.</w:t>
      </w:r>
    </w:p>
    <w:p w:rsidR="00730D5F" w:rsidRPr="00060D6F" w:rsidRDefault="00730D5F" w:rsidP="00730D5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56A79">
        <w:rPr>
          <w:b/>
          <w:sz w:val="22"/>
          <w:szCs w:val="22"/>
        </w:rPr>
        <w:t>Аренд</w:t>
      </w:r>
      <w:r w:rsidRPr="00060D6F">
        <w:rPr>
          <w:b/>
          <w:sz w:val="22"/>
          <w:szCs w:val="22"/>
        </w:rPr>
        <w:t>атор</w:t>
      </w:r>
      <w:r w:rsidRPr="00060D6F">
        <w:rPr>
          <w:sz w:val="22"/>
          <w:szCs w:val="22"/>
        </w:rPr>
        <w:t xml:space="preserve"> земельного участка обязуется:</w:t>
      </w:r>
    </w:p>
    <w:p w:rsidR="00730D5F" w:rsidRPr="003D34FA" w:rsidRDefault="00730D5F" w:rsidP="00730D5F">
      <w:pPr>
        <w:jc w:val="both"/>
        <w:rPr>
          <w:sz w:val="22"/>
          <w:szCs w:val="22"/>
        </w:rPr>
      </w:pPr>
      <w:r w:rsidRPr="00060D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060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Не </w:t>
      </w:r>
      <w:r w:rsidRPr="00F27D90">
        <w:rPr>
          <w:sz w:val="22"/>
          <w:szCs w:val="22"/>
        </w:rPr>
        <w:t xml:space="preserve">позднее 30 (тридцати) календарных дней после полной оплаты цены </w:t>
      </w:r>
      <w:r>
        <w:rPr>
          <w:sz w:val="22"/>
          <w:szCs w:val="22"/>
        </w:rPr>
        <w:t xml:space="preserve">права на заключение договора аренды </w:t>
      </w:r>
      <w:r w:rsidRPr="00F27D90">
        <w:rPr>
          <w:sz w:val="22"/>
          <w:szCs w:val="22"/>
        </w:rPr>
        <w:t xml:space="preserve">земельного </w:t>
      </w:r>
      <w:r w:rsidRPr="00DE2478">
        <w:rPr>
          <w:sz w:val="22"/>
          <w:szCs w:val="22"/>
        </w:rPr>
        <w:t xml:space="preserve">участка за свой счет произвести государственную регистрацию права аренды на земельный участок. </w:t>
      </w:r>
    </w:p>
    <w:p w:rsidR="00730D5F" w:rsidRPr="003D34FA" w:rsidRDefault="00730D5F" w:rsidP="00730D5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2) Произвести за свой счет вынос границ земельного участка на местности</w:t>
      </w:r>
      <w:r>
        <w:rPr>
          <w:sz w:val="22"/>
          <w:szCs w:val="22"/>
        </w:rPr>
        <w:t>, возвести ограждение строительной площадки в месячный срок.</w:t>
      </w:r>
    </w:p>
    <w:p w:rsidR="00730D5F" w:rsidRPr="003D34FA" w:rsidRDefault="00730D5F" w:rsidP="00730D5F">
      <w:pPr>
        <w:jc w:val="both"/>
        <w:rPr>
          <w:sz w:val="22"/>
          <w:szCs w:val="22"/>
        </w:rPr>
      </w:pPr>
      <w:r w:rsidRPr="003D34FA">
        <w:rPr>
          <w:color w:val="365F91"/>
          <w:sz w:val="22"/>
          <w:szCs w:val="22"/>
        </w:rPr>
        <w:t xml:space="preserve">     </w:t>
      </w:r>
      <w:r w:rsidRPr="003D34FA">
        <w:rPr>
          <w:sz w:val="22"/>
          <w:szCs w:val="22"/>
        </w:rPr>
        <w:t xml:space="preserve">3) Получить разрешение на строительство жилого дома </w:t>
      </w:r>
      <w:r w:rsidR="00BB15BA" w:rsidRPr="003D34FA">
        <w:rPr>
          <w:sz w:val="22"/>
          <w:szCs w:val="22"/>
        </w:rPr>
        <w:t xml:space="preserve">не позднее </w:t>
      </w:r>
      <w:r w:rsidR="00BB15BA">
        <w:rPr>
          <w:sz w:val="22"/>
          <w:szCs w:val="22"/>
        </w:rPr>
        <w:t>1 года</w:t>
      </w:r>
      <w:r w:rsidR="00BB15BA" w:rsidRPr="003D34FA">
        <w:rPr>
          <w:sz w:val="22"/>
          <w:szCs w:val="22"/>
        </w:rPr>
        <w:t xml:space="preserve"> </w:t>
      </w:r>
      <w:proofErr w:type="gramStart"/>
      <w:r w:rsidRPr="003D34FA">
        <w:rPr>
          <w:sz w:val="22"/>
          <w:szCs w:val="22"/>
        </w:rPr>
        <w:t>с даты заключения</w:t>
      </w:r>
      <w:proofErr w:type="gramEnd"/>
      <w:r w:rsidRPr="003D34FA">
        <w:rPr>
          <w:sz w:val="22"/>
          <w:szCs w:val="22"/>
        </w:rPr>
        <w:t xml:space="preserve"> договора аренды земельного участка</w:t>
      </w:r>
      <w:r>
        <w:rPr>
          <w:sz w:val="22"/>
          <w:szCs w:val="22"/>
        </w:rPr>
        <w:t>, в соответствии проектной документацией</w:t>
      </w:r>
      <w:r>
        <w:rPr>
          <w:sz w:val="22"/>
          <w:szCs w:val="22"/>
        </w:rPr>
        <w:tab/>
      </w:r>
      <w:r w:rsidRPr="003D34FA">
        <w:rPr>
          <w:sz w:val="22"/>
          <w:szCs w:val="22"/>
        </w:rPr>
        <w:t>.</w:t>
      </w:r>
    </w:p>
    <w:p w:rsidR="00730D5F" w:rsidRPr="003D34FA" w:rsidRDefault="00730D5F" w:rsidP="00730D5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4) Получить разрешение на вырубку зеленых насаждений на земельном участке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730D5F" w:rsidRPr="003D34FA" w:rsidRDefault="00730D5F" w:rsidP="00730D5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5)</w:t>
      </w:r>
      <w:r>
        <w:rPr>
          <w:sz w:val="22"/>
          <w:szCs w:val="22"/>
        </w:rPr>
        <w:t xml:space="preserve"> Произвести за свой счет строительство подводящих сетей (водопровод, канализация, теплоснабжение, электроснабжение, газификация)</w:t>
      </w:r>
      <w:r w:rsidR="00BB15BA">
        <w:rPr>
          <w:sz w:val="22"/>
          <w:szCs w:val="22"/>
        </w:rPr>
        <w:t>,</w:t>
      </w:r>
      <w:r w:rsidR="00BB15BA" w:rsidRPr="00BB15BA">
        <w:rPr>
          <w:sz w:val="22"/>
          <w:szCs w:val="22"/>
        </w:rPr>
        <w:t xml:space="preserve"> </w:t>
      </w:r>
      <w:r w:rsidR="00BB15BA">
        <w:rPr>
          <w:sz w:val="22"/>
          <w:szCs w:val="22"/>
        </w:rPr>
        <w:t>предусмотрев возможность дальнейшего подключения потребителей</w:t>
      </w:r>
      <w:r>
        <w:rPr>
          <w:sz w:val="22"/>
          <w:szCs w:val="22"/>
        </w:rPr>
        <w:t>.</w:t>
      </w:r>
    </w:p>
    <w:p w:rsidR="00730D5F" w:rsidRPr="003D34FA" w:rsidRDefault="00730D5F" w:rsidP="00730D5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 </w:t>
      </w:r>
      <w:r>
        <w:rPr>
          <w:sz w:val="22"/>
          <w:szCs w:val="22"/>
        </w:rPr>
        <w:t>6</w:t>
      </w:r>
      <w:r w:rsidRPr="003D34FA">
        <w:rPr>
          <w:sz w:val="22"/>
          <w:szCs w:val="22"/>
        </w:rPr>
        <w:t xml:space="preserve">) Приступить к строительству в течение </w:t>
      </w:r>
      <w:r>
        <w:rPr>
          <w:sz w:val="22"/>
          <w:szCs w:val="22"/>
        </w:rPr>
        <w:t xml:space="preserve">1 года </w:t>
      </w:r>
      <w:proofErr w:type="gramStart"/>
      <w:r w:rsidRPr="003D34FA">
        <w:rPr>
          <w:sz w:val="22"/>
          <w:szCs w:val="22"/>
        </w:rPr>
        <w:t>с даты заключения</w:t>
      </w:r>
      <w:proofErr w:type="gramEnd"/>
      <w:r w:rsidRPr="003D34FA">
        <w:rPr>
          <w:sz w:val="22"/>
          <w:szCs w:val="22"/>
        </w:rPr>
        <w:t xml:space="preserve"> договора аренды земельного участка. </w:t>
      </w:r>
      <w:r>
        <w:rPr>
          <w:sz w:val="22"/>
          <w:szCs w:val="22"/>
        </w:rPr>
        <w:t>Сдать объект в эксплуатацию  в срок до 01.0</w:t>
      </w:r>
      <w:r w:rsidR="006C4652">
        <w:rPr>
          <w:sz w:val="22"/>
          <w:szCs w:val="22"/>
        </w:rPr>
        <w:t>8</w:t>
      </w:r>
      <w:r>
        <w:rPr>
          <w:sz w:val="22"/>
          <w:szCs w:val="22"/>
        </w:rPr>
        <w:t>.2017г.</w:t>
      </w:r>
    </w:p>
    <w:p w:rsidR="00730D5F" w:rsidRDefault="00730D5F" w:rsidP="00730D5F">
      <w:pPr>
        <w:jc w:val="both"/>
        <w:rPr>
          <w:sz w:val="22"/>
          <w:szCs w:val="22"/>
        </w:rPr>
      </w:pPr>
      <w:r w:rsidRPr="003D34F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7</w:t>
      </w:r>
      <w:r w:rsidRPr="003D34FA">
        <w:rPr>
          <w:sz w:val="22"/>
          <w:szCs w:val="22"/>
        </w:rPr>
        <w:t>) Обратиться в Отдел архитектуры и градостроительства Администрации Кыштымского за получением разрешения на ввод объекта в эксплуатацию, зарегистрировать объект недвижимости в установленном  законом порядке и переоформить правоустанавливающие документы на земельный участок.</w:t>
      </w: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8)</w:t>
      </w:r>
      <w:r w:rsidRPr="00730D5F">
        <w:rPr>
          <w:sz w:val="22"/>
          <w:szCs w:val="22"/>
        </w:rPr>
        <w:t xml:space="preserve"> </w:t>
      </w:r>
      <w:r w:rsidRPr="003D34FA">
        <w:rPr>
          <w:sz w:val="22"/>
          <w:szCs w:val="22"/>
        </w:rPr>
        <w:t xml:space="preserve">Основанием расторжения договора аренды участка является </w:t>
      </w:r>
      <w:proofErr w:type="gramStart"/>
      <w:r w:rsidRPr="003D34FA">
        <w:rPr>
          <w:sz w:val="22"/>
          <w:szCs w:val="22"/>
        </w:rPr>
        <w:t>не получение</w:t>
      </w:r>
      <w:proofErr w:type="gramEnd"/>
      <w:r w:rsidRPr="003D34FA">
        <w:rPr>
          <w:sz w:val="22"/>
          <w:szCs w:val="22"/>
        </w:rPr>
        <w:t xml:space="preserve"> разрешения  на строительство и не начало строительства в </w:t>
      </w:r>
      <w:r>
        <w:rPr>
          <w:sz w:val="22"/>
          <w:szCs w:val="22"/>
        </w:rPr>
        <w:t xml:space="preserve">сроки указанные выше </w:t>
      </w:r>
      <w:r w:rsidRPr="003D34FA">
        <w:rPr>
          <w:sz w:val="22"/>
          <w:szCs w:val="22"/>
        </w:rPr>
        <w:t xml:space="preserve"> со дня заключения договора аренды участка.</w:t>
      </w:r>
    </w:p>
    <w:p w:rsidR="008C2473" w:rsidRPr="003D34FA" w:rsidRDefault="008C2473" w:rsidP="008C24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9) Возместить ООО «</w:t>
      </w:r>
      <w:proofErr w:type="spellStart"/>
      <w:r>
        <w:rPr>
          <w:sz w:val="22"/>
          <w:szCs w:val="22"/>
        </w:rPr>
        <w:t>Ай</w:t>
      </w:r>
      <w:r w:rsidR="006C4652">
        <w:rPr>
          <w:sz w:val="22"/>
          <w:szCs w:val="22"/>
        </w:rPr>
        <w:t>-</w:t>
      </w:r>
      <w:r>
        <w:rPr>
          <w:sz w:val="22"/>
          <w:szCs w:val="22"/>
        </w:rPr>
        <w:t>Н</w:t>
      </w:r>
      <w:r w:rsidR="006C4652">
        <w:rPr>
          <w:sz w:val="22"/>
          <w:szCs w:val="22"/>
        </w:rPr>
        <w:t>эт</w:t>
      </w:r>
      <w:proofErr w:type="spellEnd"/>
      <w:r>
        <w:rPr>
          <w:sz w:val="22"/>
          <w:szCs w:val="22"/>
        </w:rPr>
        <w:t xml:space="preserve">» затраты на межевание земельного участка, в сумме </w:t>
      </w:r>
      <w:r w:rsidR="006C4652">
        <w:rPr>
          <w:sz w:val="22"/>
          <w:szCs w:val="22"/>
        </w:rPr>
        <w:t>8300 рублей</w:t>
      </w:r>
      <w:r>
        <w:rPr>
          <w:sz w:val="22"/>
          <w:szCs w:val="22"/>
        </w:rPr>
        <w:t>, в течение 3-х банковских дней с даты проведения аукциона.</w:t>
      </w:r>
    </w:p>
    <w:p w:rsidR="008C2473" w:rsidRDefault="008C2473" w:rsidP="00730D5F">
      <w:pPr>
        <w:jc w:val="both"/>
        <w:rPr>
          <w:sz w:val="22"/>
          <w:szCs w:val="22"/>
        </w:rPr>
      </w:pPr>
    </w:p>
    <w:p w:rsidR="00730D5F" w:rsidRDefault="00730D5F" w:rsidP="00730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2B11A4" w:rsidRDefault="002B11A4" w:rsidP="00730D5F">
      <w:pPr>
        <w:jc w:val="both"/>
        <w:rPr>
          <w:sz w:val="22"/>
          <w:szCs w:val="22"/>
        </w:rPr>
      </w:pPr>
    </w:p>
    <w:p w:rsidR="002B11A4" w:rsidRPr="001556A6" w:rsidRDefault="002B11A4" w:rsidP="002B11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556A6">
        <w:rPr>
          <w:b/>
          <w:sz w:val="24"/>
          <w:szCs w:val="24"/>
        </w:rPr>
        <w:t xml:space="preserve">Объект продажи (ЛОТ </w:t>
      </w:r>
      <w:r>
        <w:rPr>
          <w:b/>
          <w:sz w:val="24"/>
          <w:szCs w:val="24"/>
        </w:rPr>
        <w:t>3</w:t>
      </w:r>
      <w:r w:rsidRPr="001556A6">
        <w:rPr>
          <w:b/>
          <w:sz w:val="24"/>
          <w:szCs w:val="24"/>
        </w:rPr>
        <w:t xml:space="preserve">):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 xml:space="preserve">ыштыме, </w:t>
      </w:r>
      <w:r>
        <w:rPr>
          <w:sz w:val="24"/>
          <w:szCs w:val="24"/>
        </w:rPr>
        <w:t>по ул.Парковая, 4</w:t>
      </w:r>
      <w:r w:rsidRPr="001556A6">
        <w:rPr>
          <w:sz w:val="24"/>
          <w:szCs w:val="24"/>
        </w:rPr>
        <w:t>, с кадастровым номером 74:32:</w:t>
      </w:r>
      <w:r>
        <w:rPr>
          <w:sz w:val="24"/>
          <w:szCs w:val="24"/>
        </w:rPr>
        <w:t>0404076:100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2B11A4" w:rsidRDefault="002B11A4" w:rsidP="002B11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1500 кв.м.</w:t>
      </w:r>
    </w:p>
    <w:p w:rsidR="002B11A4" w:rsidRPr="001556A6" w:rsidRDefault="002B11A4" w:rsidP="002B11A4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цена данного земельного участка </w:t>
      </w:r>
      <w:r>
        <w:rPr>
          <w:sz w:val="24"/>
          <w:szCs w:val="24"/>
        </w:rPr>
        <w:t>236</w:t>
      </w:r>
      <w:r w:rsidRPr="001556A6">
        <w:rPr>
          <w:sz w:val="24"/>
          <w:szCs w:val="24"/>
        </w:rPr>
        <w:t>000 рублей.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10000 рублей.     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47200  рублей.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FB1202" w:rsidRDefault="00FB1202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11A4" w:rsidRDefault="002B11A4" w:rsidP="002B11A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2B11A4" w:rsidRDefault="002B11A4" w:rsidP="002B11A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FB1202" w:rsidRDefault="00FB1202" w:rsidP="002B11A4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Предупредить о том, что земельный участок находится в зоне возможного подтопления.</w:t>
      </w:r>
    </w:p>
    <w:p w:rsidR="002B11A4" w:rsidRDefault="002B11A4" w:rsidP="002B11A4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</w:t>
      </w:r>
      <w:r w:rsidR="00B31FA2">
        <w:rPr>
          <w:sz w:val="22"/>
          <w:szCs w:val="22"/>
        </w:rPr>
        <w:t xml:space="preserve"> </w:t>
      </w:r>
      <w:r>
        <w:rPr>
          <w:sz w:val="22"/>
          <w:szCs w:val="22"/>
        </w:rPr>
        <w:t>Получить разрешение на вырубку деревьев на земельном участке и для организации подъезда к участку в установленном законом порядке.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2B11A4" w:rsidRPr="003D34FA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</w:t>
      </w:r>
      <w:r w:rsidR="00FB1202">
        <w:rPr>
          <w:sz w:val="22"/>
          <w:szCs w:val="22"/>
        </w:rPr>
        <w:t xml:space="preserve">необходимых </w:t>
      </w:r>
      <w:r>
        <w:rPr>
          <w:sz w:val="22"/>
          <w:szCs w:val="22"/>
        </w:rPr>
        <w:t>подводящих сетей.</w:t>
      </w:r>
    </w:p>
    <w:p w:rsidR="002B11A4" w:rsidRDefault="002B11A4" w:rsidP="002B11A4">
      <w:pPr>
        <w:jc w:val="both"/>
        <w:rPr>
          <w:sz w:val="22"/>
          <w:szCs w:val="22"/>
        </w:rPr>
      </w:pPr>
    </w:p>
    <w:p w:rsidR="002B11A4" w:rsidRDefault="002B11A4" w:rsidP="002B11A4">
      <w:pPr>
        <w:pStyle w:val="1"/>
        <w:spacing w:befor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</w:t>
      </w:r>
    </w:p>
    <w:p w:rsidR="002B11A4" w:rsidRDefault="002B11A4" w:rsidP="002B11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FB1202" w:rsidRDefault="00FB1202" w:rsidP="002B11A4">
      <w:pPr>
        <w:jc w:val="both"/>
        <w:rPr>
          <w:sz w:val="22"/>
          <w:szCs w:val="22"/>
        </w:rPr>
      </w:pPr>
    </w:p>
    <w:p w:rsidR="00FB1202" w:rsidRPr="001556A6" w:rsidRDefault="00FB1202" w:rsidP="00FB12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556A6">
        <w:rPr>
          <w:b/>
          <w:sz w:val="24"/>
          <w:szCs w:val="24"/>
        </w:rPr>
        <w:t xml:space="preserve">Объект продажи (ЛОТ </w:t>
      </w:r>
      <w:r>
        <w:rPr>
          <w:b/>
          <w:sz w:val="24"/>
          <w:szCs w:val="24"/>
        </w:rPr>
        <w:t>4</w:t>
      </w:r>
      <w:r w:rsidRPr="001556A6">
        <w:rPr>
          <w:b/>
          <w:sz w:val="24"/>
          <w:szCs w:val="24"/>
        </w:rPr>
        <w:t xml:space="preserve">): </w:t>
      </w:r>
      <w:r w:rsidRPr="001556A6">
        <w:rPr>
          <w:sz w:val="24"/>
          <w:szCs w:val="24"/>
        </w:rPr>
        <w:t>земельный участок, расположенный в г</w:t>
      </w:r>
      <w:proofErr w:type="gramStart"/>
      <w:r w:rsidRPr="001556A6">
        <w:rPr>
          <w:sz w:val="24"/>
          <w:szCs w:val="24"/>
        </w:rPr>
        <w:t>.К</w:t>
      </w:r>
      <w:proofErr w:type="gramEnd"/>
      <w:r w:rsidRPr="001556A6">
        <w:rPr>
          <w:sz w:val="24"/>
          <w:szCs w:val="24"/>
        </w:rPr>
        <w:t xml:space="preserve">ыштыме, </w:t>
      </w:r>
      <w:r>
        <w:rPr>
          <w:sz w:val="24"/>
          <w:szCs w:val="24"/>
        </w:rPr>
        <w:t>в 31 м севернее жилого дома № 16 по ул.Челябинская</w:t>
      </w:r>
      <w:r w:rsidRPr="001556A6">
        <w:rPr>
          <w:sz w:val="24"/>
          <w:szCs w:val="24"/>
        </w:rPr>
        <w:t>, с кадастровым номером 74:32:</w:t>
      </w:r>
      <w:r>
        <w:rPr>
          <w:sz w:val="24"/>
          <w:szCs w:val="24"/>
        </w:rPr>
        <w:t>0000000:5019</w:t>
      </w:r>
      <w:r w:rsidRPr="001556A6">
        <w:rPr>
          <w:sz w:val="24"/>
          <w:szCs w:val="24"/>
        </w:rPr>
        <w:t>, под индивидуальное жилищное строительство.</w:t>
      </w:r>
    </w:p>
    <w:p w:rsidR="00FB1202" w:rsidRDefault="00FB1202" w:rsidP="00FB12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объекта продажи: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Площадь земельного участка  -  830 кв.м.</w:t>
      </w:r>
    </w:p>
    <w:p w:rsidR="00FB1202" w:rsidRPr="001556A6" w:rsidRDefault="00FB1202" w:rsidP="00FB1202">
      <w:pPr>
        <w:rPr>
          <w:sz w:val="24"/>
          <w:szCs w:val="24"/>
        </w:rPr>
      </w:pPr>
      <w:r>
        <w:rPr>
          <w:color w:val="000000"/>
        </w:rPr>
        <w:t xml:space="preserve">    </w:t>
      </w:r>
      <w:r w:rsidRPr="001556A6">
        <w:rPr>
          <w:sz w:val="24"/>
          <w:szCs w:val="24"/>
        </w:rPr>
        <w:t xml:space="preserve">Начальная цена данного земельного участка </w:t>
      </w:r>
      <w:r>
        <w:rPr>
          <w:sz w:val="24"/>
          <w:szCs w:val="24"/>
        </w:rPr>
        <w:t>130</w:t>
      </w:r>
      <w:r w:rsidRPr="001556A6">
        <w:rPr>
          <w:sz w:val="24"/>
          <w:szCs w:val="24"/>
        </w:rPr>
        <w:t>000 рублей.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Шаг аукциона  составляет  5000 рублей.     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Аукцион является открытым по составу участников и по форме подачи предложений о  цене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Задаток для участия на аукционе  20% -  26000  рублей.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Форма платежа – единовременная, в течение 10 банковских дней со дня подписания договора купли-продажи земельного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1202" w:rsidRDefault="00FB1202" w:rsidP="00FB120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Существенные условия договора купли-продажи земельного участка: </w:t>
      </w:r>
    </w:p>
    <w:p w:rsidR="00FB1202" w:rsidRDefault="00FB1202" w:rsidP="00FB1202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Использование земельного участка под строительство индивидуального жилого дома после получения разрешения на строительство в установленном порядке. </w:t>
      </w:r>
    </w:p>
    <w:p w:rsidR="00FB1202" w:rsidRDefault="00FB1202" w:rsidP="00FB1202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Предупредить о том, что земельный участок находится в зоне возможного подтопления.</w:t>
      </w:r>
    </w:p>
    <w:p w:rsidR="00FB1202" w:rsidRDefault="00FB1202" w:rsidP="00FB1202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Собственник </w:t>
      </w:r>
      <w:r>
        <w:rPr>
          <w:sz w:val="22"/>
          <w:szCs w:val="22"/>
        </w:rPr>
        <w:t>земельного участка обязуется: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 Произвести за свой счет вынос границ земельного участка на местности.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 Получить разрешение на строительство жилого дома не позднее 6 месяцев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Получить разрешение на вырубку деревьев на земельном участке и для организации подъезда к участку в установленном законом порядке.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5) Приступить к строительству в течение 3-х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 договора купли-продажи земельного участка.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6) Произвести за свой счет строительство необходимых подводящих сетей.</w:t>
      </w:r>
    </w:p>
    <w:p w:rsidR="00FB1202" w:rsidRPr="003D34FA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7)  Провести за свой счет мероприятия по недопущению подтопления участка (обустройство водоотводной</w:t>
      </w:r>
      <w:r>
        <w:rPr>
          <w:sz w:val="22"/>
          <w:szCs w:val="22"/>
        </w:rPr>
        <w:tab/>
        <w:t xml:space="preserve"> канавы).</w:t>
      </w:r>
    </w:p>
    <w:p w:rsidR="00FB1202" w:rsidRDefault="00FB1202" w:rsidP="00FB1202">
      <w:pPr>
        <w:jc w:val="both"/>
        <w:rPr>
          <w:sz w:val="22"/>
          <w:szCs w:val="22"/>
        </w:rPr>
      </w:pPr>
    </w:p>
    <w:p w:rsidR="00FB1202" w:rsidRDefault="00FB1202" w:rsidP="00FB1202">
      <w:pPr>
        <w:pStyle w:val="1"/>
        <w:spacing w:befor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FB1202" w:rsidRDefault="00FB1202" w:rsidP="00FB12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Документом, подтверждающим исполнение Победителем условий аукциона является</w:t>
      </w:r>
      <w:proofErr w:type="gramEnd"/>
      <w:r>
        <w:rPr>
          <w:sz w:val="22"/>
          <w:szCs w:val="22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FB1202" w:rsidRDefault="00FB1202" w:rsidP="002B11A4">
      <w:pPr>
        <w:jc w:val="both"/>
        <w:rPr>
          <w:sz w:val="22"/>
          <w:szCs w:val="22"/>
        </w:rPr>
      </w:pPr>
    </w:p>
    <w:p w:rsidR="00455CAD" w:rsidRDefault="00455CAD" w:rsidP="00730D5F">
      <w:pPr>
        <w:jc w:val="both"/>
      </w:pPr>
      <w:r>
        <w:rPr>
          <w:b/>
          <w:sz w:val="22"/>
          <w:szCs w:val="22"/>
        </w:rPr>
        <w:t xml:space="preserve">      </w:t>
      </w:r>
    </w:p>
    <w:p w:rsidR="00455CAD" w:rsidRPr="00FB1202" w:rsidRDefault="00455CAD" w:rsidP="00455CAD">
      <w:pPr>
        <w:jc w:val="both"/>
        <w:rPr>
          <w:sz w:val="22"/>
          <w:szCs w:val="22"/>
        </w:rPr>
      </w:pPr>
      <w:r w:rsidRPr="00FB1202">
        <w:rPr>
          <w:sz w:val="22"/>
          <w:szCs w:val="22"/>
        </w:rPr>
        <w:t xml:space="preserve">     </w:t>
      </w:r>
      <w:r w:rsidRPr="00FB1202">
        <w:rPr>
          <w:b/>
          <w:sz w:val="22"/>
          <w:szCs w:val="22"/>
        </w:rPr>
        <w:t xml:space="preserve">       Прием заявок</w:t>
      </w:r>
      <w:r w:rsidRPr="00FB1202">
        <w:rPr>
          <w:sz w:val="22"/>
          <w:szCs w:val="22"/>
        </w:rPr>
        <w:t xml:space="preserve"> и документов на приобретение объектов продажи начинается </w:t>
      </w:r>
      <w:r w:rsidRPr="00FB1202">
        <w:rPr>
          <w:b/>
          <w:sz w:val="22"/>
          <w:szCs w:val="22"/>
        </w:rPr>
        <w:t xml:space="preserve">с момента опубликования. </w:t>
      </w:r>
      <w:r w:rsidRPr="00FB1202">
        <w:rPr>
          <w:sz w:val="22"/>
          <w:szCs w:val="22"/>
        </w:rPr>
        <w:t xml:space="preserve">Последний день приема заявок </w:t>
      </w:r>
      <w:r w:rsidR="00FB1202">
        <w:rPr>
          <w:b/>
          <w:sz w:val="22"/>
          <w:szCs w:val="22"/>
        </w:rPr>
        <w:t>11</w:t>
      </w:r>
      <w:r w:rsidRPr="00FB1202">
        <w:rPr>
          <w:b/>
          <w:sz w:val="22"/>
          <w:szCs w:val="22"/>
        </w:rPr>
        <w:t xml:space="preserve"> </w:t>
      </w:r>
      <w:r w:rsidR="00FB1202">
        <w:rPr>
          <w:b/>
          <w:sz w:val="22"/>
          <w:szCs w:val="22"/>
        </w:rPr>
        <w:t xml:space="preserve">августа </w:t>
      </w:r>
      <w:r w:rsidRPr="00FB1202">
        <w:rPr>
          <w:b/>
          <w:sz w:val="22"/>
          <w:szCs w:val="22"/>
        </w:rPr>
        <w:t xml:space="preserve"> 2014 года, время окончания приема заявок 12-00, </w:t>
      </w:r>
      <w:r w:rsidRPr="00FB1202">
        <w:rPr>
          <w:sz w:val="22"/>
          <w:szCs w:val="22"/>
        </w:rPr>
        <w:t xml:space="preserve">при условии предоставления документа подтверждающего оплату задатка. Последний срок поступления задатка на счет продавца – </w:t>
      </w:r>
      <w:r w:rsidR="0089734B" w:rsidRPr="00FB1202">
        <w:rPr>
          <w:b/>
          <w:sz w:val="22"/>
          <w:szCs w:val="22"/>
        </w:rPr>
        <w:t>1</w:t>
      </w:r>
      <w:r w:rsidR="00FB1202">
        <w:rPr>
          <w:b/>
          <w:sz w:val="22"/>
          <w:szCs w:val="22"/>
        </w:rPr>
        <w:t>2</w:t>
      </w:r>
      <w:r w:rsidRPr="00FB1202">
        <w:rPr>
          <w:b/>
          <w:sz w:val="22"/>
          <w:szCs w:val="22"/>
        </w:rPr>
        <w:t xml:space="preserve"> </w:t>
      </w:r>
      <w:r w:rsidR="0055510F">
        <w:rPr>
          <w:b/>
          <w:sz w:val="22"/>
          <w:szCs w:val="22"/>
        </w:rPr>
        <w:t>августа</w:t>
      </w:r>
      <w:r w:rsidRPr="00FB1202">
        <w:rPr>
          <w:b/>
          <w:sz w:val="22"/>
          <w:szCs w:val="22"/>
        </w:rPr>
        <w:t xml:space="preserve"> 2014г (до 12-00).</w:t>
      </w:r>
      <w:r w:rsidRPr="00FB1202">
        <w:rPr>
          <w:sz w:val="22"/>
          <w:szCs w:val="22"/>
        </w:rPr>
        <w:t xml:space="preserve"> </w:t>
      </w:r>
    </w:p>
    <w:p w:rsidR="00455CAD" w:rsidRPr="00FB1202" w:rsidRDefault="00455CAD" w:rsidP="00455CAD">
      <w:pPr>
        <w:ind w:firstLine="720"/>
        <w:jc w:val="both"/>
        <w:rPr>
          <w:b/>
          <w:sz w:val="22"/>
          <w:szCs w:val="22"/>
        </w:rPr>
      </w:pPr>
      <w:r w:rsidRPr="00FB1202">
        <w:rPr>
          <w:b/>
          <w:sz w:val="22"/>
          <w:szCs w:val="22"/>
        </w:rPr>
        <w:t>Перечень представляемых документов и требования к их оформлению: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1. Заявка на участие на аукционе по установленной форме.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 xml:space="preserve">2. Выписка из единого государственного реестра юридических лиц </w:t>
      </w:r>
      <w:r w:rsidR="008C2473" w:rsidRPr="00FB1202">
        <w:rPr>
          <w:sz w:val="22"/>
          <w:szCs w:val="22"/>
        </w:rPr>
        <w:t xml:space="preserve">- </w:t>
      </w:r>
      <w:r w:rsidRPr="00FB1202">
        <w:rPr>
          <w:sz w:val="22"/>
          <w:szCs w:val="22"/>
        </w:rPr>
        <w:t>для юридических лиц, выписка из единого государственного реестра индивидуальных предпринимателей – для индивидуальных предпринимателей; копии документов, удостоверяющих личность – для физических лиц.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3. Документы, подтверждающие внесение задатка (платежный документ с отметкой банка).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55CAD" w:rsidRPr="00FB1202" w:rsidRDefault="00455CAD" w:rsidP="00455CAD">
      <w:pPr>
        <w:ind w:firstLine="720"/>
        <w:jc w:val="both"/>
        <w:rPr>
          <w:sz w:val="22"/>
          <w:szCs w:val="22"/>
        </w:rPr>
      </w:pPr>
      <w:r w:rsidRPr="00FB1202">
        <w:rPr>
          <w:sz w:val="22"/>
          <w:szCs w:val="22"/>
        </w:rPr>
        <w:t>Со дня начала приема заявок претендент имеет право ознакомиться с информацией о предоставляемом земельном участке.</w:t>
      </w:r>
    </w:p>
    <w:p w:rsidR="00455CAD" w:rsidRPr="00FB1202" w:rsidRDefault="00455CAD" w:rsidP="00455C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202">
        <w:rPr>
          <w:b/>
          <w:sz w:val="22"/>
          <w:szCs w:val="22"/>
        </w:rPr>
        <w:t xml:space="preserve">День рассмотрения заявок и определения участников торгов – </w:t>
      </w:r>
      <w:r w:rsidR="0089734B" w:rsidRPr="00FB1202">
        <w:rPr>
          <w:b/>
          <w:sz w:val="22"/>
          <w:szCs w:val="22"/>
        </w:rPr>
        <w:t>1</w:t>
      </w:r>
      <w:r w:rsidR="00FB1202">
        <w:rPr>
          <w:b/>
          <w:sz w:val="22"/>
          <w:szCs w:val="22"/>
        </w:rPr>
        <w:t>2</w:t>
      </w:r>
      <w:r w:rsidRPr="00FB1202">
        <w:rPr>
          <w:b/>
          <w:sz w:val="22"/>
          <w:szCs w:val="22"/>
        </w:rPr>
        <w:t xml:space="preserve"> </w:t>
      </w:r>
      <w:r w:rsidR="00FB1202">
        <w:rPr>
          <w:b/>
          <w:sz w:val="22"/>
          <w:szCs w:val="22"/>
        </w:rPr>
        <w:t>августа</w:t>
      </w:r>
      <w:r w:rsidRPr="00FB1202">
        <w:rPr>
          <w:b/>
          <w:sz w:val="22"/>
          <w:szCs w:val="22"/>
        </w:rPr>
        <w:t xml:space="preserve"> 2014 года, время рассмотрения 13-00. </w:t>
      </w:r>
      <w:r w:rsidRPr="00FB1202">
        <w:rPr>
          <w:sz w:val="22"/>
          <w:szCs w:val="22"/>
        </w:rPr>
        <w:t xml:space="preserve">В этот день организатор торгов рассматривает заявки и документы претендентов, устанавливает факт поступления от претендентов задатков. Факт поступления задатка определяется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</w:t>
      </w:r>
      <w:r w:rsidRPr="00FB1202">
        <w:rPr>
          <w:sz w:val="22"/>
          <w:szCs w:val="22"/>
        </w:rPr>
        <w:lastRenderedPageBreak/>
        <w:t>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455CAD" w:rsidRDefault="00455CAD" w:rsidP="00455CA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предоставления заявок для участия в аукционе:</w:t>
      </w:r>
    </w:p>
    <w:p w:rsidR="007015B3" w:rsidRDefault="00455CAD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администрации Кыштымского городского округа расположенный по адресу: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ыштым пл.К.Маркса, 1, каб.110, </w:t>
      </w:r>
      <w:r w:rsidR="0089734B">
        <w:rPr>
          <w:sz w:val="22"/>
          <w:szCs w:val="22"/>
        </w:rPr>
        <w:t xml:space="preserve">111 </w:t>
      </w:r>
      <w:r>
        <w:rPr>
          <w:sz w:val="22"/>
          <w:szCs w:val="22"/>
        </w:rPr>
        <w:t>тел. (351-51) 4-10-24</w:t>
      </w:r>
      <w:r w:rsidR="0089734B">
        <w:rPr>
          <w:sz w:val="22"/>
          <w:szCs w:val="22"/>
        </w:rPr>
        <w:t>, 4-25-99</w:t>
      </w:r>
      <w:r w:rsidR="007015B3">
        <w:rPr>
          <w:sz w:val="22"/>
          <w:szCs w:val="22"/>
        </w:rPr>
        <w:t xml:space="preserve"> (ПН, ЧТ, </w:t>
      </w:r>
    </w:p>
    <w:p w:rsidR="00455CAD" w:rsidRDefault="007015B3" w:rsidP="007015B3">
      <w:pPr>
        <w:rPr>
          <w:sz w:val="22"/>
          <w:szCs w:val="22"/>
        </w:rPr>
      </w:pPr>
      <w:r>
        <w:rPr>
          <w:sz w:val="22"/>
          <w:szCs w:val="22"/>
        </w:rPr>
        <w:t>с 9-00 до 16-00, с 12-00 до 13-00 перерыв).</w:t>
      </w:r>
    </w:p>
    <w:p w:rsidR="00B11BA4" w:rsidRDefault="00B11BA4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МУ «Многофункциональный центр предоставления государственных и муниципальных услуг Кыштымского городского округа », расположенный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 по ул.Демина, 7, тел. (35151)</w:t>
      </w:r>
      <w:r w:rsidR="00E3502B">
        <w:rPr>
          <w:sz w:val="22"/>
          <w:szCs w:val="22"/>
        </w:rPr>
        <w:t xml:space="preserve"> </w:t>
      </w:r>
      <w:r>
        <w:rPr>
          <w:sz w:val="22"/>
          <w:szCs w:val="22"/>
        </w:rPr>
        <w:t>4 45-54</w:t>
      </w:r>
      <w:r w:rsidR="00356DFC">
        <w:rPr>
          <w:sz w:val="22"/>
          <w:szCs w:val="22"/>
        </w:rPr>
        <w:t xml:space="preserve"> (ВТ,СР,ЧТ,ПТ,СБ с 9-00 до18-00)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Условия определения участников аукциона: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непредставление документов, указанных в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необходимых для участия в аукционе или представление недостоверных сведений;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непоступление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задатка на счет, указанный в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до дня окончания приема документов для участия в аукционе;</w:t>
      </w:r>
    </w:p>
    <w:p w:rsidR="00455CAD" w:rsidRDefault="00455CAD" w:rsidP="00455CA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подача заявки на участие в аукционе по продаже объекта продажи лицом, которое в соответствии с федеральными законами не имеет права приобретать в собственность земельные участки.</w:t>
      </w:r>
    </w:p>
    <w:p w:rsidR="00455CAD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>
        <w:rPr>
          <w:sz w:val="22"/>
          <w:szCs w:val="22"/>
        </w:rPr>
        <w:t>с даты оформления</w:t>
      </w:r>
      <w:proofErr w:type="gramEnd"/>
      <w:r>
        <w:rPr>
          <w:sz w:val="22"/>
          <w:szCs w:val="2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455CAD" w:rsidRDefault="00455CAD" w:rsidP="00455C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Условия отказа от проведения аукциона: </w:t>
      </w:r>
      <w:r>
        <w:rPr>
          <w:sz w:val="22"/>
          <w:szCs w:val="22"/>
        </w:rPr>
        <w:t>Решение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может быть принято организатором торгов не позднее 15 дней до дня проведения аукциона, о чем он извещает участников аукциона не позднее 3 дней со дня принятия данного решения и возвращает в 3-дневный срок внесенные ими задатки. Организатор аукциона обязан вернуть внесенный задаток претенденту, не допущенному к участию в аукционе, в течение 3-х банковских дней со дня оформления протокола о признании претендентов участниками торгов. Последствия отказа от проведения аукциона определяются в соответствии с гражданским законодательством Российской Федерации.</w:t>
      </w:r>
    </w:p>
    <w:p w:rsidR="00455CAD" w:rsidRDefault="00455CAD" w:rsidP="00455CA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для перечисления задатка: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Расчетный счет № 40302810900005000001 РКЦ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 xml:space="preserve"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</w:t>
      </w:r>
      <w:r w:rsidR="00EC1B17">
        <w:rPr>
          <w:b/>
          <w:sz w:val="22"/>
          <w:szCs w:val="22"/>
        </w:rPr>
        <w:t xml:space="preserve">ОКТМО 75734000, </w:t>
      </w:r>
      <w:r>
        <w:rPr>
          <w:b/>
          <w:sz w:val="22"/>
          <w:szCs w:val="22"/>
        </w:rPr>
        <w:t xml:space="preserve">назначение платежа «КБК 24111406012040000430 (собственность) либо КБК 24111105012040000120 (аренда) задаток для участия в торгах без НДС. л/с Р05241055КУИМ».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Задаток возвращается участникам аукциона, за исключением его победителя, в течение 3 банковских дней со дня подведения итогов аукциона. Победителю аукциона, заключившему договор купли-продажи (аренды) земельного участка, сумма задатка засчитывается в счет оплаты за приобретаемый </w:t>
      </w:r>
      <w:r>
        <w:rPr>
          <w:sz w:val="22"/>
          <w:szCs w:val="22"/>
          <w:shd w:val="clear" w:color="auto" w:fill="FFFFFF"/>
        </w:rPr>
        <w:t>объект продажи</w:t>
      </w:r>
      <w:r>
        <w:rPr>
          <w:sz w:val="22"/>
          <w:szCs w:val="22"/>
        </w:rPr>
        <w:t>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победитель аукциона отказывается или уклоняется от заключения (регистрации) договора купли-продажи (аренды) земельного участка, то аукцион признается несостоявшимися, а задаток не возвращается.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Критерий выявления победителя аукциона</w:t>
      </w:r>
      <w:r>
        <w:rPr>
          <w:sz w:val="22"/>
          <w:szCs w:val="22"/>
        </w:rPr>
        <w:t xml:space="preserve"> - наивысшая </w:t>
      </w:r>
      <w:proofErr w:type="gramStart"/>
      <w:r>
        <w:rPr>
          <w:sz w:val="22"/>
          <w:szCs w:val="22"/>
        </w:rPr>
        <w:t>цена</w:t>
      </w:r>
      <w:proofErr w:type="gramEnd"/>
      <w:r>
        <w:rPr>
          <w:sz w:val="22"/>
          <w:szCs w:val="22"/>
        </w:rPr>
        <w:t xml:space="preserve"> предложенная за объект продажи.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Срок заключения договора </w:t>
      </w:r>
      <w:r>
        <w:rPr>
          <w:sz w:val="22"/>
          <w:szCs w:val="22"/>
        </w:rPr>
        <w:t xml:space="preserve">купли-продажи (аренды) земельного участка - </w:t>
      </w:r>
      <w:r>
        <w:rPr>
          <w:b/>
          <w:sz w:val="22"/>
          <w:szCs w:val="22"/>
        </w:rPr>
        <w:t>в течение 10 календарных дней</w:t>
      </w:r>
      <w:r>
        <w:rPr>
          <w:sz w:val="22"/>
          <w:szCs w:val="22"/>
        </w:rPr>
        <w:t xml:space="preserve"> со дня подведения итогов аукциона. Оплата за объект продажи производится путем перечисления денежных средств на расчетный счет продавца, указанный в договоре объекта продажи.</w:t>
      </w:r>
    </w:p>
    <w:p w:rsidR="00455CAD" w:rsidRDefault="00455CAD" w:rsidP="00455C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случае если в аукционе по лотам участвовало менее двух участников, аукцион признается несостоявшимися. </w:t>
      </w:r>
    </w:p>
    <w:p w:rsidR="00455CAD" w:rsidRDefault="00455CAD" w:rsidP="00455CAD">
      <w:pPr>
        <w:ind w:firstLine="720"/>
        <w:rPr>
          <w:sz w:val="22"/>
          <w:szCs w:val="22"/>
        </w:rPr>
      </w:pP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и время проведения осмотра</w:t>
      </w:r>
      <w:r>
        <w:rPr>
          <w:sz w:val="22"/>
          <w:szCs w:val="22"/>
        </w:rPr>
        <w:t xml:space="preserve"> земельных участков на местности проводится в следующие дни, </w:t>
      </w:r>
      <w:r>
        <w:rPr>
          <w:b/>
          <w:sz w:val="22"/>
          <w:szCs w:val="22"/>
        </w:rPr>
        <w:t>по предварительно договоренности</w:t>
      </w:r>
      <w:r>
        <w:rPr>
          <w:sz w:val="22"/>
          <w:szCs w:val="22"/>
        </w:rPr>
        <w:t xml:space="preserve"> с организатором торгов</w:t>
      </w:r>
      <w:r w:rsidR="00607AC6">
        <w:rPr>
          <w:sz w:val="22"/>
          <w:szCs w:val="22"/>
        </w:rPr>
        <w:t xml:space="preserve"> по телефону </w:t>
      </w:r>
      <w:r w:rsidR="00607AC6" w:rsidRPr="00607AC6">
        <w:rPr>
          <w:b/>
          <w:sz w:val="22"/>
          <w:szCs w:val="22"/>
        </w:rPr>
        <w:t>(351-51) 4-10-24</w:t>
      </w:r>
      <w:r>
        <w:rPr>
          <w:sz w:val="22"/>
          <w:szCs w:val="22"/>
        </w:rPr>
        <w:t>:</w:t>
      </w:r>
    </w:p>
    <w:p w:rsidR="00455CAD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16 июля</w:t>
      </w:r>
      <w:r w:rsidR="00455CAD" w:rsidRPr="00FB1202">
        <w:rPr>
          <w:sz w:val="22"/>
          <w:szCs w:val="22"/>
        </w:rPr>
        <w:t xml:space="preserve"> 2014 (среда) в 13-00;</w:t>
      </w:r>
    </w:p>
    <w:p w:rsidR="00455CAD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23 июля</w:t>
      </w:r>
      <w:r w:rsidR="00455CAD" w:rsidRPr="00FB1202">
        <w:rPr>
          <w:sz w:val="22"/>
          <w:szCs w:val="22"/>
        </w:rPr>
        <w:t xml:space="preserve"> 2014 (среда) в 11-00;</w:t>
      </w:r>
    </w:p>
    <w:p w:rsidR="00455CAD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30 июля</w:t>
      </w:r>
      <w:r w:rsidR="00455CAD" w:rsidRPr="00FB1202">
        <w:rPr>
          <w:sz w:val="22"/>
          <w:szCs w:val="22"/>
        </w:rPr>
        <w:t xml:space="preserve"> 2014 (среда) в 11-00</w:t>
      </w:r>
      <w:r w:rsidR="00607AC6" w:rsidRPr="00FB1202">
        <w:rPr>
          <w:sz w:val="22"/>
          <w:szCs w:val="22"/>
        </w:rPr>
        <w:t>;</w:t>
      </w:r>
    </w:p>
    <w:p w:rsidR="00607AC6" w:rsidRPr="00FB1202" w:rsidRDefault="00FB1202" w:rsidP="00455CAD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 августа</w:t>
      </w:r>
      <w:r w:rsidR="00607AC6" w:rsidRPr="00FB1202">
        <w:rPr>
          <w:sz w:val="22"/>
          <w:szCs w:val="22"/>
        </w:rPr>
        <w:t xml:space="preserve"> 2014 (среда) в 13-00</w:t>
      </w:r>
    </w:p>
    <w:p w:rsidR="00455CAD" w:rsidRDefault="00455CAD" w:rsidP="00455C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Осмотр осуществляется без взимания платы.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Прочие сведения:</w:t>
      </w:r>
    </w:p>
    <w:p w:rsidR="00455CAD" w:rsidRDefault="00455CAD" w:rsidP="00455C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всем интересующим вопросам обращаться в Комитет по управлению имуществом администрации Кыштымского городского округа по адресу: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ыштым пл.К.Маркса, 1, каб.110, тел. (351-51) 4-10-24</w:t>
      </w:r>
      <w:r w:rsidR="00607AC6">
        <w:rPr>
          <w:b/>
          <w:sz w:val="22"/>
          <w:szCs w:val="22"/>
        </w:rPr>
        <w:t xml:space="preserve"> Симонова Татьяна Сергеевна</w:t>
      </w:r>
      <w:r>
        <w:rPr>
          <w:b/>
          <w:sz w:val="22"/>
          <w:szCs w:val="22"/>
        </w:rPr>
        <w:t xml:space="preserve">. </w:t>
      </w:r>
    </w:p>
    <w:p w:rsidR="00455CAD" w:rsidRDefault="00455CAD" w:rsidP="00455CAD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 формой заявки и проектом договора купли-продажи (аренды) земельного участка, договором о задатке можно ознакомиться на официальном сайте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www</w:t>
      </w:r>
      <w:r>
        <w:rPr>
          <w:b/>
          <w:sz w:val="22"/>
          <w:szCs w:val="22"/>
        </w:rPr>
        <w:t>.</w:t>
      </w:r>
      <w:hyperlink r:id="rId6" w:history="1">
        <w:proofErr w:type="spellStart"/>
        <w:r>
          <w:rPr>
            <w:rStyle w:val="a3"/>
            <w:b/>
            <w:sz w:val="22"/>
            <w:szCs w:val="22"/>
            <w:lang w:val="en-US"/>
          </w:rPr>
          <w:t>adminkgo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(на главной странице сайта, в разделе «Комитет по управлению имуществом сообщает» (без взимания платы).</w:t>
      </w:r>
      <w:proofErr w:type="gramEnd"/>
    </w:p>
    <w:p w:rsidR="00D36EC4" w:rsidRDefault="00D36EC4" w:rsidP="00455CAD">
      <w:pPr>
        <w:jc w:val="right"/>
      </w:pPr>
    </w:p>
    <w:p w:rsidR="00455CAD" w:rsidRDefault="00455CAD" w:rsidP="00455CAD">
      <w:pPr>
        <w:jc w:val="right"/>
      </w:pPr>
      <w:r>
        <w:t xml:space="preserve"> 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Главы Кыштымского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округа, начальник управления</w:t>
      </w:r>
    </w:p>
    <w:p w:rsidR="00455CAD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стратегического развития и инвестициям</w:t>
      </w:r>
    </w:p>
    <w:p w:rsidR="00074B99" w:rsidRDefault="00455CAD" w:rsidP="00455C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Заикин</w:t>
      </w:r>
      <w:proofErr w:type="spellEnd"/>
    </w:p>
    <w:p w:rsidR="00B96A69" w:rsidRDefault="00B96A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6A69" w:rsidRPr="00D051B3" w:rsidRDefault="00B96A69" w:rsidP="00B96A69">
      <w:pPr>
        <w:pStyle w:val="1"/>
        <w:jc w:val="right"/>
        <w:rPr>
          <w:rFonts w:ascii="Times New Roman" w:hAnsi="Times New Roman"/>
          <w:b w:val="0"/>
          <w:sz w:val="22"/>
          <w:szCs w:val="22"/>
        </w:rPr>
      </w:pPr>
      <w:r w:rsidRPr="00D051B3">
        <w:rPr>
          <w:rFonts w:ascii="Times New Roman" w:hAnsi="Times New Roman"/>
          <w:b w:val="0"/>
          <w:sz w:val="22"/>
          <w:szCs w:val="22"/>
        </w:rPr>
        <w:lastRenderedPageBreak/>
        <w:t>Приложение № 2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к постановлению Главы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Кыштымского городского 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округа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от </w:t>
      </w:r>
      <w:r>
        <w:rPr>
          <w:u w:val="single"/>
        </w:rPr>
        <w:t>25.11.2005г. № 1597</w:t>
      </w:r>
    </w:p>
    <w:p w:rsidR="00B96A69" w:rsidRDefault="00B96A69" w:rsidP="00B96A69">
      <w:pPr>
        <w:jc w:val="right"/>
      </w:pPr>
    </w:p>
    <w:p w:rsidR="00B96A69" w:rsidRDefault="00B96A69" w:rsidP="00B96A69"/>
    <w:p w:rsidR="00B96A69" w:rsidRDefault="00B96A69" w:rsidP="00B96A69">
      <w:r>
        <w:t xml:space="preserve">                                                                                                                                 В Комитет по управлению имуществом</w:t>
      </w:r>
    </w:p>
    <w:p w:rsidR="00B96A69" w:rsidRDefault="00B96A69" w:rsidP="00B96A69">
      <w:r>
        <w:t xml:space="preserve">                                                                                                                     Кыштымского городского округа</w:t>
      </w:r>
    </w:p>
    <w:p w:rsidR="00B96A69" w:rsidRDefault="00B96A69" w:rsidP="00B96A69"/>
    <w:p w:rsidR="00B96A69" w:rsidRDefault="00B96A69" w:rsidP="00B96A69"/>
    <w:p w:rsidR="00B96A69" w:rsidRDefault="00B96A69" w:rsidP="00B96A69">
      <w:pPr>
        <w:jc w:val="center"/>
        <w:rPr>
          <w:b/>
          <w:u w:val="single"/>
        </w:rPr>
      </w:pPr>
      <w:r>
        <w:rPr>
          <w:b/>
        </w:rPr>
        <w:t xml:space="preserve">ЗАЯВКА НА УЧАСТИЕ В ТОРГАХ </w:t>
      </w:r>
      <w:r>
        <w:rPr>
          <w:b/>
          <w:u w:val="single"/>
        </w:rPr>
        <w:t>(КОНКУРСЕ, АУКЦИОНЕ)</w:t>
      </w:r>
    </w:p>
    <w:p w:rsidR="00B96A69" w:rsidRDefault="00B96A69" w:rsidP="00B96A69">
      <w:pPr>
        <w:jc w:val="center"/>
      </w:pPr>
      <w:r>
        <w:t xml:space="preserve">                                                                                  (ненужное зачеркнуть)</w:t>
      </w:r>
    </w:p>
    <w:p w:rsidR="00B96A69" w:rsidRDefault="00B96A69" w:rsidP="00B96A69">
      <w:r>
        <w:t xml:space="preserve">  </w:t>
      </w:r>
    </w:p>
    <w:p w:rsidR="00B96A69" w:rsidRDefault="00B96A69" w:rsidP="00B96A69">
      <w:pPr>
        <w:jc w:val="right"/>
      </w:pPr>
      <w:r>
        <w:t xml:space="preserve">                                                                                                                                                                    «____»_____________20___г.</w:t>
      </w:r>
    </w:p>
    <w:p w:rsidR="00B96A69" w:rsidRDefault="00B96A69" w:rsidP="00B96A69"/>
    <w:p w:rsidR="00B96A69" w:rsidRDefault="00B96A69" w:rsidP="00B96A69">
      <w:pPr>
        <w:jc w:val="both"/>
      </w:pPr>
      <w:r>
        <w:t>Претендент_______________________________________________________________________________________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(Ф.И.О. гражданина или полное наименование юридического лица)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               (адрес / место нахождения, телефон / факс) </w:t>
      </w:r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                                     </w:t>
      </w:r>
      <w:proofErr w:type="gramStart"/>
      <w:r>
        <w:t>(для гражданина данные паспорта: серии и номер, кем, где, когда выдан.</w:t>
      </w:r>
      <w:proofErr w:type="gramEnd"/>
    </w:p>
    <w:p w:rsidR="00B96A69" w:rsidRDefault="00B96A69" w:rsidP="00B96A69">
      <w:pPr>
        <w:jc w:val="both"/>
      </w:pPr>
      <w:r>
        <w:t xml:space="preserve">                      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 xml:space="preserve">        </w:t>
      </w:r>
      <w:proofErr w:type="gramStart"/>
      <w: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B96A69" w:rsidRDefault="00B96A69" w:rsidP="00B96A69">
      <w:pPr>
        <w:pStyle w:val="1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Я, _______________________________________________________________________________________________________________________</w:t>
      </w:r>
    </w:p>
    <w:p w:rsidR="00B96A69" w:rsidRDefault="00B96A69" w:rsidP="00B96A69">
      <w:pPr>
        <w:jc w:val="both"/>
      </w:pPr>
      <w:r>
        <w:t>предварительно согласен на использование Продавцом персональных данных согласно ст.3 Федерального закона               «О персональных данных» от 27.07.2006г. № 152-ФЗ в целях определенных п.11 ст.15 Федерального закона                       «О приватизации государственного и муниципального имущества» от 21.12.2001г. № 178-ФЗ, в случае признания участником аукциона.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jc w:val="center"/>
        <w:rPr>
          <w:b/>
        </w:rPr>
      </w:pPr>
      <w:r>
        <w:rPr>
          <w:b/>
        </w:rPr>
        <w:t xml:space="preserve">Прошу включить в состав претендентов для участия в торгах </w:t>
      </w:r>
      <w:r>
        <w:rPr>
          <w:b/>
          <w:u w:val="single"/>
        </w:rPr>
        <w:t>(конкурсе, аукционе)</w:t>
      </w:r>
      <w:r>
        <w:rPr>
          <w:b/>
        </w:rPr>
        <w:t xml:space="preserve"> </w:t>
      </w:r>
    </w:p>
    <w:p w:rsidR="00B96A69" w:rsidRDefault="00B96A69" w:rsidP="00B96A69">
      <w:pPr>
        <w:jc w:val="center"/>
        <w:rPr>
          <w:b/>
          <w:u w:val="single"/>
        </w:rPr>
      </w:pPr>
      <w:r>
        <w:rPr>
          <w:b/>
          <w:u w:val="single"/>
        </w:rPr>
        <w:t>по продаже в собственность / права заключения договора аренды</w:t>
      </w:r>
    </w:p>
    <w:p w:rsidR="00B96A69" w:rsidRDefault="00B96A69" w:rsidP="00B96A69">
      <w:pPr>
        <w:jc w:val="center"/>
      </w:pPr>
      <w:r>
        <w:t>(ненужное зачеркнуть)</w:t>
      </w:r>
    </w:p>
    <w:p w:rsidR="00B96A69" w:rsidRDefault="00B96A69" w:rsidP="00B96A69">
      <w:pPr>
        <w:jc w:val="center"/>
        <w:rPr>
          <w:b/>
        </w:rPr>
      </w:pPr>
      <w:r>
        <w:rPr>
          <w:b/>
        </w:rPr>
        <w:t>земельного участка, расположенного по адресу</w:t>
      </w:r>
    </w:p>
    <w:p w:rsidR="00B96A69" w:rsidRDefault="00B96A69" w:rsidP="00B96A69">
      <w:pPr>
        <w:jc w:val="center"/>
        <w:rPr>
          <w:b/>
        </w:rPr>
      </w:pPr>
    </w:p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r>
        <w:t>____________________________________________________________________________________________</w:t>
      </w:r>
    </w:p>
    <w:p w:rsidR="00B96A69" w:rsidRDefault="00B96A69" w:rsidP="00B96A69">
      <w:r>
        <w:t xml:space="preserve">                     (указывается местонахождение земельного участка, площадь, номер кадастрового учета) </w:t>
      </w:r>
    </w:p>
    <w:p w:rsidR="00B96A69" w:rsidRDefault="00B96A69" w:rsidP="00B96A69"/>
    <w:p w:rsidR="00B96A69" w:rsidRDefault="00B96A69" w:rsidP="00B96A69">
      <w:r>
        <w:t>Необходимый задаток в сумме_______________________________________________________________________</w:t>
      </w:r>
    </w:p>
    <w:p w:rsidR="00B96A69" w:rsidRDefault="00B96A69" w:rsidP="00B96A69">
      <w:r>
        <w:t xml:space="preserve">                                                                               (указать цифрами и прописью сумму внесенного задатка)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>внесен_______________________________________________________________________________________</w:t>
      </w:r>
      <w:r>
        <w:rPr>
          <w:sz w:val="22"/>
          <w:szCs w:val="22"/>
        </w:rPr>
        <w:t xml:space="preserve">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t xml:space="preserve">                                                                  (указывается дата внесения задатка)</w:t>
      </w:r>
    </w:p>
    <w:p w:rsidR="00B96A69" w:rsidRDefault="00B96A69" w:rsidP="00B96A69">
      <w:pPr>
        <w:jc w:val="both"/>
        <w:rPr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Задаток перечисляется на счет Продавца: </w:t>
      </w: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 xml:space="preserve"> № 40302810900005000001 РКЦ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 xml:space="preserve">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(собственность)/ 24111105012040000120 (аренда) задаток для участия в торгах без НДС. л/с Р05241055КУИМ». </w:t>
      </w:r>
    </w:p>
    <w:p w:rsidR="00B96A69" w:rsidRDefault="00B96A69" w:rsidP="00B96A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B96A69" w:rsidRDefault="00B96A69" w:rsidP="00B96A69">
      <w:r>
        <w:t xml:space="preserve">Адрес и банковские реквизиты Претендента_________________________________________________________________________________ </w:t>
      </w:r>
    </w:p>
    <w:p w:rsidR="00B96A69" w:rsidRDefault="00B96A69" w:rsidP="00B96A69"/>
    <w:p w:rsidR="00B96A69" w:rsidRDefault="00B96A69" w:rsidP="00B96A69">
      <w:r>
        <w:t xml:space="preserve"> ____________________________________________________________________________________________</w:t>
      </w:r>
    </w:p>
    <w:p w:rsidR="00B96A69" w:rsidRDefault="00B96A69" w:rsidP="00B96A69"/>
    <w:p w:rsidR="00B96A69" w:rsidRDefault="00B96A69" w:rsidP="00B96A69">
      <w:pPr>
        <w:rPr>
          <w:b/>
        </w:rPr>
      </w:pPr>
    </w:p>
    <w:p w:rsidR="00B96A69" w:rsidRDefault="00B96A69" w:rsidP="00B96A69">
      <w:pPr>
        <w:rPr>
          <w:b/>
        </w:rPr>
      </w:pPr>
    </w:p>
    <w:p w:rsidR="00B96A69" w:rsidRDefault="00B96A69" w:rsidP="00B96A69">
      <w:pPr>
        <w:rPr>
          <w:b/>
        </w:rPr>
      </w:pPr>
    </w:p>
    <w:p w:rsidR="00B96A69" w:rsidRDefault="00B96A69" w:rsidP="00B96A69">
      <w:pPr>
        <w:rPr>
          <w:b/>
        </w:rPr>
      </w:pPr>
    </w:p>
    <w:p w:rsidR="00B96A69" w:rsidRDefault="00B96A69" w:rsidP="00B96A69">
      <w:r>
        <w:rPr>
          <w:b/>
        </w:rPr>
        <w:t>обязуюсь</w:t>
      </w:r>
      <w:r>
        <w:t>:</w:t>
      </w: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</w:pPr>
      <w:r>
        <w:lastRenderedPageBreak/>
        <w:t>соблюдать порядок проведения торгов</w:t>
      </w:r>
      <w:r>
        <w:rPr>
          <w:u w:val="single"/>
        </w:rPr>
        <w:t xml:space="preserve"> (конкурса, аукциона)</w:t>
      </w:r>
      <w:r>
        <w:t xml:space="preserve">, установленный Постановлением </w:t>
      </w:r>
    </w:p>
    <w:p w:rsidR="00B96A69" w:rsidRDefault="00B96A69" w:rsidP="00B96A69">
      <w:pPr>
        <w:ind w:left="180"/>
      </w:pPr>
      <w:r>
        <w:t xml:space="preserve">                                                                              </w:t>
      </w:r>
      <w:proofErr w:type="gramStart"/>
      <w:r>
        <w:t>(ненужное зачеркнуть)                                                                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  <w:proofErr w:type="gramEnd"/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</w:pPr>
      <w:r>
        <w:t xml:space="preserve">соблюдать условия торгов </w:t>
      </w:r>
      <w:r>
        <w:rPr>
          <w:u w:val="single"/>
        </w:rPr>
        <w:t>(конкурса, аукциона)</w:t>
      </w:r>
      <w:r>
        <w:t xml:space="preserve">, содержащиеся в информационном сообщении о </w:t>
      </w:r>
    </w:p>
    <w:p w:rsidR="00B96A69" w:rsidRDefault="00B96A69" w:rsidP="00B96A69">
      <w:pPr>
        <w:ind w:left="180"/>
      </w:pPr>
      <w:r>
        <w:t xml:space="preserve">                                                        (ненужное зачеркнуть)                                                                                                    проведение торгов, </w:t>
      </w:r>
      <w:proofErr w:type="gramStart"/>
      <w:r>
        <w:t>опубликованном</w:t>
      </w:r>
      <w:proofErr w:type="gramEnd"/>
      <w:r>
        <w:t xml:space="preserve"> в ________________________________________________________________________________________</w:t>
      </w:r>
    </w:p>
    <w:p w:rsidR="00B96A69" w:rsidRDefault="00B96A69" w:rsidP="00B96A69">
      <w:pPr>
        <w:ind w:left="180"/>
      </w:pPr>
      <w:r>
        <w:t xml:space="preserve">                                                        (источник публикации информационного сообщения)  </w:t>
      </w:r>
    </w:p>
    <w:p w:rsidR="00B96A69" w:rsidRDefault="00B96A69" w:rsidP="00B96A69">
      <w:pPr>
        <w:ind w:left="180"/>
      </w:pPr>
      <w:r>
        <w:t>от __________20___г. №______;</w:t>
      </w:r>
    </w:p>
    <w:p w:rsidR="00B96A69" w:rsidRDefault="00B96A69" w:rsidP="00B96A69">
      <w:pPr>
        <w:ind w:left="180"/>
      </w:pPr>
    </w:p>
    <w:p w:rsidR="00B96A69" w:rsidRDefault="00B96A69" w:rsidP="00B96A69">
      <w:pPr>
        <w:numPr>
          <w:ilvl w:val="0"/>
          <w:numId w:val="4"/>
        </w:numPr>
        <w:tabs>
          <w:tab w:val="num" w:pos="180"/>
        </w:tabs>
        <w:ind w:left="180" w:firstLine="180"/>
        <w:rPr>
          <w:b/>
          <w:u w:val="single"/>
        </w:rPr>
      </w:pPr>
      <w: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>
        <w:rPr>
          <w:b/>
        </w:rPr>
        <w:t>торгов</w:t>
      </w:r>
      <w:r>
        <w:rPr>
          <w:b/>
          <w:u w:val="single"/>
        </w:rPr>
        <w:t xml:space="preserve"> (конкурса, аукциона);</w:t>
      </w:r>
      <w:r>
        <w:t xml:space="preserve">   </w:t>
      </w:r>
    </w:p>
    <w:p w:rsidR="00B96A69" w:rsidRDefault="00B96A69" w:rsidP="00B96A69">
      <w:pPr>
        <w:ind w:left="180"/>
      </w:pPr>
      <w:r>
        <w:t xml:space="preserve">                                                                   (ненужное зачеркнуть)</w:t>
      </w:r>
    </w:p>
    <w:p w:rsidR="00B96A69" w:rsidRDefault="00B96A69" w:rsidP="00B96A69">
      <w:pPr>
        <w:ind w:left="180"/>
        <w:rPr>
          <w:b/>
          <w:u w:val="single"/>
        </w:rPr>
      </w:pPr>
      <w: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B96A69" w:rsidRDefault="00B96A69" w:rsidP="00B96A69">
      <w:r>
        <w:t xml:space="preserve">     </w:t>
      </w:r>
    </w:p>
    <w:p w:rsidR="00B96A69" w:rsidRDefault="00B96A69" w:rsidP="00B96A69"/>
    <w:p w:rsidR="00B96A69" w:rsidRDefault="00B96A69" w:rsidP="00B96A69">
      <w:pPr>
        <w:rPr>
          <w:b/>
        </w:rPr>
      </w:pPr>
      <w:r>
        <w:t xml:space="preserve">         </w:t>
      </w:r>
      <w:r>
        <w:rPr>
          <w:b/>
        </w:rPr>
        <w:t>Приложение:</w:t>
      </w:r>
    </w:p>
    <w:p w:rsidR="00B96A69" w:rsidRDefault="00B96A69" w:rsidP="00B96A69">
      <w:pPr>
        <w:rPr>
          <w:b/>
        </w:rPr>
      </w:pPr>
    </w:p>
    <w:p w:rsidR="00B96A69" w:rsidRDefault="00B96A69" w:rsidP="00B96A69">
      <w:pPr>
        <w:numPr>
          <w:ilvl w:val="0"/>
          <w:numId w:val="5"/>
        </w:numPr>
        <w:jc w:val="both"/>
      </w:pPr>
      <w:r>
        <w:t>Копии учредительных документов Претендента (для юридических лиц), заверенные в установленном порядке;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Копия документа, удостоверяющих личность (для физических лиц, в т.ч. индивидуальных предпринимателей);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B96A69" w:rsidRDefault="00B96A69" w:rsidP="00B96A69">
      <w:pPr>
        <w:numPr>
          <w:ilvl w:val="0"/>
          <w:numId w:val="5"/>
        </w:numPr>
        <w:jc w:val="both"/>
      </w:pPr>
      <w:r>
        <w:t>Подписанная Претендентом опись представленных документов (в 2 экземплярах).</w:t>
      </w:r>
    </w:p>
    <w:p w:rsidR="00B96A69" w:rsidRDefault="00B96A69" w:rsidP="00B96A69">
      <w:pPr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rPr>
          <w:b/>
        </w:rPr>
        <w:t>Подпись Претендента</w:t>
      </w:r>
      <w:r>
        <w:t xml:space="preserve"> (его представителя)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____________________________________________                                           ____________________</w:t>
      </w:r>
    </w:p>
    <w:p w:rsidR="00B96A69" w:rsidRDefault="00B96A69" w:rsidP="00B96A69">
      <w:pPr>
        <w:ind w:left="510"/>
        <w:jc w:val="both"/>
      </w:pPr>
      <w:r>
        <w:t xml:space="preserve">               (фамилия, имя, отчество)                                                                                      (подпись)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М.П.         «____»____________________20___г.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  <w:rPr>
          <w:b/>
        </w:rPr>
      </w:pPr>
      <w:r>
        <w:rPr>
          <w:b/>
        </w:rPr>
        <w:t>Заявка принята Продавцом: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  <w:rPr>
          <w:b/>
        </w:rPr>
      </w:pPr>
      <w:proofErr w:type="spellStart"/>
      <w:r>
        <w:rPr>
          <w:b/>
        </w:rPr>
        <w:t>Час______мин</w:t>
      </w:r>
      <w:proofErr w:type="spellEnd"/>
      <w:r>
        <w:rPr>
          <w:b/>
        </w:rPr>
        <w:t xml:space="preserve">.______  «_____»_________________20____г.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№___________</w:t>
      </w:r>
    </w:p>
    <w:p w:rsidR="00B96A69" w:rsidRDefault="00B96A69" w:rsidP="00B96A69">
      <w:pPr>
        <w:ind w:left="510"/>
        <w:jc w:val="both"/>
        <w:rPr>
          <w:b/>
        </w:rPr>
      </w:pP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Должность и подпись уполномоченного лица Продавца</w:t>
      </w:r>
    </w:p>
    <w:p w:rsidR="00B96A69" w:rsidRDefault="00B96A69" w:rsidP="00B96A69">
      <w:pPr>
        <w:ind w:left="510"/>
        <w:jc w:val="both"/>
      </w:pPr>
    </w:p>
    <w:p w:rsidR="00B96A69" w:rsidRDefault="00B96A69" w:rsidP="00B96A69">
      <w:pPr>
        <w:ind w:left="510"/>
        <w:jc w:val="both"/>
      </w:pPr>
      <w:r>
        <w:t>___________________________    __________________________________________              ____________</w:t>
      </w:r>
    </w:p>
    <w:p w:rsidR="00B96A69" w:rsidRDefault="00B96A69" w:rsidP="00B96A69">
      <w:pPr>
        <w:ind w:left="510"/>
        <w:jc w:val="both"/>
      </w:pPr>
      <w:r>
        <w:t xml:space="preserve">           (должность)                                     (фамилия, имя, отчество)                                                  (подпись)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</w:pPr>
    </w:p>
    <w:p w:rsidR="00B96A69" w:rsidRDefault="00B96A69" w:rsidP="00B96A69">
      <w:pPr>
        <w:tabs>
          <w:tab w:val="num" w:pos="0"/>
        </w:tabs>
        <w:rPr>
          <w:b/>
        </w:rPr>
      </w:pPr>
      <w:r>
        <w:br w:type="page"/>
      </w:r>
      <w:r>
        <w:lastRenderedPageBreak/>
        <w:t xml:space="preserve">                                                                               </w:t>
      </w:r>
      <w:r>
        <w:rPr>
          <w:b/>
        </w:rPr>
        <w:t>ДОГОВОР О ЗАДАТКЕ</w:t>
      </w:r>
    </w:p>
    <w:p w:rsidR="00B96A69" w:rsidRDefault="00B96A69" w:rsidP="00B96A69">
      <w:pPr>
        <w:pStyle w:val="1"/>
        <w:rPr>
          <w:rFonts w:ascii="Times New Roman" w:hAnsi="Times New Roman"/>
          <w:sz w:val="16"/>
          <w:szCs w:val="16"/>
        </w:rPr>
      </w:pPr>
    </w:p>
    <w:p w:rsidR="00B96A69" w:rsidRDefault="00B96A69" w:rsidP="00B96A69">
      <w:pPr>
        <w:jc w:val="both"/>
      </w:pPr>
      <w:r>
        <w:t>г</w:t>
      </w:r>
      <w:proofErr w:type="gramStart"/>
      <w:r>
        <w:t>.К</w:t>
      </w:r>
      <w:proofErr w:type="gramEnd"/>
      <w:r>
        <w:t xml:space="preserve">ыштым Челябинская область                                                                                  «____»______________20__г.   </w:t>
      </w:r>
    </w:p>
    <w:p w:rsidR="00B96A69" w:rsidRDefault="00B96A69" w:rsidP="00B96A69">
      <w:pPr>
        <w:jc w:val="both"/>
      </w:pP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Комитет по управлению имуществом администрации Кыштымского городского округа</w:t>
      </w:r>
      <w:r>
        <w:rPr>
          <w:sz w:val="22"/>
          <w:szCs w:val="22"/>
        </w:rPr>
        <w:t xml:space="preserve">, именуемый в дальнейшем ПРОДАВЕЦ, в лице председателя Комитета </w:t>
      </w:r>
      <w:proofErr w:type="spellStart"/>
      <w:r>
        <w:rPr>
          <w:sz w:val="22"/>
          <w:szCs w:val="22"/>
        </w:rPr>
        <w:t>Лотова</w:t>
      </w:r>
      <w:proofErr w:type="spellEnd"/>
      <w:r>
        <w:rPr>
          <w:sz w:val="22"/>
          <w:szCs w:val="22"/>
        </w:rPr>
        <w:t xml:space="preserve"> Максима Николаевича, действующего на основании Положения с одной стороны и _________________________________________________________________________________________,</w:t>
      </w:r>
    </w:p>
    <w:p w:rsidR="00B96A69" w:rsidRDefault="00B96A69" w:rsidP="00B96A69">
      <w:pPr>
        <w:tabs>
          <w:tab w:val="num" w:pos="72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>
        <w:rPr>
          <w:sz w:val="22"/>
          <w:szCs w:val="22"/>
        </w:rPr>
        <w:t>______г</w:t>
      </w:r>
      <w:proofErr w:type="spellEnd"/>
      <w:r>
        <w:rPr>
          <w:sz w:val="22"/>
          <w:szCs w:val="22"/>
        </w:rPr>
        <w:t xml:space="preserve">. №________; паспорт_________________ выдан «____»______ </w:t>
      </w:r>
      <w:proofErr w:type="spellStart"/>
      <w:r>
        <w:rPr>
          <w:sz w:val="22"/>
          <w:szCs w:val="22"/>
        </w:rPr>
        <w:t>________г</w:t>
      </w:r>
      <w:proofErr w:type="spellEnd"/>
      <w:r>
        <w:rPr>
          <w:sz w:val="22"/>
          <w:szCs w:val="22"/>
        </w:rPr>
        <w:t>. ______________________________),         с другой стороны, руководствуясь Земельным кодексом РФ,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 на заключение договоров аренды таких земельных участков», Порядком организации и проведения торгов</w:t>
      </w:r>
      <w:proofErr w:type="gramEnd"/>
      <w:r>
        <w:rPr>
          <w:sz w:val="22"/>
          <w:szCs w:val="22"/>
        </w:rPr>
        <w:t xml:space="preserve"> (конкурсов, аукционов) земельных участков или права на заключение договоров аренды земельных участков для строительства объектов на территории Кыштымского городского округа, утвержденным Постановлением Главы Кыштымского городского округа от 25.11.2005 № 1597 (далее </w:t>
      </w:r>
      <w:proofErr w:type="gramStart"/>
      <w:r>
        <w:rPr>
          <w:sz w:val="22"/>
          <w:szCs w:val="22"/>
        </w:rPr>
        <w:t>–П</w:t>
      </w:r>
      <w:proofErr w:type="gramEnd"/>
      <w:r>
        <w:rPr>
          <w:sz w:val="22"/>
          <w:szCs w:val="22"/>
        </w:rPr>
        <w:t>орядок) заключили настоящий договор о нижеследующем:</w:t>
      </w:r>
    </w:p>
    <w:p w:rsidR="00B96A69" w:rsidRDefault="00B96A69" w:rsidP="00B96A69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.Предмет договора</w:t>
      </w:r>
    </w:p>
    <w:p w:rsidR="00B96A69" w:rsidRDefault="00B96A69" w:rsidP="00B96A69">
      <w:pPr>
        <w:pStyle w:val="1"/>
        <w:rPr>
          <w:rFonts w:ascii="Times New Roman" w:hAnsi="Times New Roman"/>
          <w:sz w:val="16"/>
          <w:szCs w:val="16"/>
        </w:rPr>
      </w:pPr>
    </w:p>
    <w:p w:rsidR="00B96A69" w:rsidRPr="00DD6750" w:rsidRDefault="00B96A69" w:rsidP="00B96A69">
      <w:pPr>
        <w:numPr>
          <w:ilvl w:val="1"/>
          <w:numId w:val="6"/>
        </w:numPr>
        <w:ind w:left="0"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торгах (аукционе / конкурсе) по продаже земельного участка (по продаже права аренды на земельный участок), </w:t>
      </w:r>
      <w:r w:rsidRPr="00DD6750">
        <w:rPr>
          <w:sz w:val="22"/>
          <w:szCs w:val="22"/>
        </w:rPr>
        <w:t>расположенного</w:t>
      </w:r>
      <w:r>
        <w:rPr>
          <w:sz w:val="22"/>
          <w:szCs w:val="22"/>
        </w:rPr>
        <w:t xml:space="preserve"> в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ыштыме,  ________________</w:t>
      </w:r>
      <w:r w:rsidRPr="00DD6750">
        <w:rPr>
          <w:sz w:val="22"/>
          <w:szCs w:val="22"/>
        </w:rPr>
        <w:t>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использования _______________________________________________________________на условиях, содержащихся в информационном </w:t>
      </w:r>
      <w:proofErr w:type="gramStart"/>
      <w:r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о проведении аукциона опубликованном в </w:t>
      </w:r>
      <w:proofErr w:type="spellStart"/>
      <w:r>
        <w:rPr>
          <w:sz w:val="22"/>
          <w:szCs w:val="22"/>
        </w:rPr>
        <w:t>_________________________от</w:t>
      </w:r>
      <w:proofErr w:type="spellEnd"/>
      <w:r>
        <w:rPr>
          <w:sz w:val="22"/>
          <w:szCs w:val="22"/>
        </w:rPr>
        <w:t xml:space="preserve"> «_____»______________20____г.№_______, (далее - Аукцион), ПРЕТЕНДЕНТ перечисляет в качестве задатка денежные средства в размере__________________________________________________________________________,</w:t>
      </w: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  ПРОДАВЕЦ принимает задаток на счет Задаток перечисляется на счет Продавца:                                                 </w:t>
      </w: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 xml:space="preserve"> № 40302810900005000001 РКЦ 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 xml:space="preserve">ыштым, БИК 047512000, КПП 741301001, ИНН 7413001930, Финансовое управление администрации Кыштымского городского округа (Комитет  по управлению имуществом администрации Кыштымского городского округа), назначение платежа  «КБК 24111406012040000430 (собственность) задаток для участия в торгах без НДС. л/с Р05241055КУИМ». 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Внесение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 Задаток вносится ПРЕТЕНДЕНТОМ для обеспечения обязательств по оплате                                 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Договора.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-2-</w:t>
      </w:r>
    </w:p>
    <w:p w:rsidR="00B96A69" w:rsidRDefault="00B96A69" w:rsidP="00B96A69">
      <w:pPr>
        <w:jc w:val="both"/>
        <w:rPr>
          <w:sz w:val="22"/>
          <w:szCs w:val="22"/>
        </w:rPr>
      </w:pP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>
        <w:rPr>
          <w:sz w:val="22"/>
          <w:szCs w:val="22"/>
        </w:rPr>
        <w:t>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 xml:space="preserve"> №______________________________________, БИК_____________________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№______________________________, Банк____________________________________________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6A69" w:rsidRDefault="00B96A69" w:rsidP="00B96A69">
      <w:pPr>
        <w:jc w:val="both"/>
        <w:rPr>
          <w:sz w:val="22"/>
          <w:szCs w:val="22"/>
        </w:rPr>
      </w:pPr>
      <w:r>
        <w:rPr>
          <w:sz w:val="22"/>
          <w:szCs w:val="22"/>
        </w:rPr>
        <w:t>лицевой счет_____________________________________ ИНН (претендента) ___________________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Возврат денежных средств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Срок действия договора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4.1 Настоящий Договор вступает в силу с момента его подписания.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4.3 Настоящий Договор составлен в двух экземплярах, имеющих одинаковую юридическую силу, по одному для каждой из Сторон.</w:t>
      </w:r>
    </w:p>
    <w:p w:rsidR="00B96A69" w:rsidRDefault="00B96A69" w:rsidP="00B96A69">
      <w:pPr>
        <w:pStyle w:val="1"/>
        <w:rPr>
          <w:sz w:val="16"/>
          <w:szCs w:val="16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Реквизиты сторон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Комитет по управлению имуществом администрации Кыштымского городского округа. 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456870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ыштым пл.К.Маркса, 1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ПРЕТЕНДЕНТ:________________________________________________________________________ 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B96A69" w:rsidRDefault="00B96A69" w:rsidP="00B96A69">
      <w:pPr>
        <w:jc w:val="both"/>
        <w:rPr>
          <w:b/>
          <w:sz w:val="22"/>
          <w:szCs w:val="22"/>
        </w:rPr>
      </w:pP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Подписи сторон:</w:t>
      </w:r>
    </w:p>
    <w:p w:rsidR="00B96A69" w:rsidRDefault="00B96A69" w:rsidP="00B96A6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ПРОДАВЕЦ:                                                                                  ПРЕТЕНДЕНТ:</w:t>
      </w:r>
    </w:p>
    <w:p w:rsidR="00B96A69" w:rsidRDefault="00B96A69" w:rsidP="00B96A69">
      <w:pPr>
        <w:ind w:firstLine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___________________________</w:t>
      </w:r>
      <w:r>
        <w:rPr>
          <w:sz w:val="22"/>
          <w:szCs w:val="22"/>
        </w:rPr>
        <w:t>Лотов</w:t>
      </w:r>
      <w:proofErr w:type="spellEnd"/>
      <w:r>
        <w:rPr>
          <w:sz w:val="22"/>
          <w:szCs w:val="22"/>
        </w:rPr>
        <w:t xml:space="preserve"> М.Н.                   __________________________ </w:t>
      </w:r>
    </w:p>
    <w:p w:rsidR="00B96A69" w:rsidRDefault="00B96A69" w:rsidP="00B96A69">
      <w:pPr>
        <w:ind w:firstLine="360"/>
        <w:jc w:val="both"/>
      </w:pPr>
      <w:r>
        <w:rPr>
          <w:sz w:val="22"/>
          <w:szCs w:val="22"/>
        </w:rPr>
        <w:t xml:space="preserve">              </w:t>
      </w:r>
      <w:r>
        <w:t xml:space="preserve">м.п.                                                                                                   м.п.  </w:t>
      </w:r>
    </w:p>
    <w:p w:rsidR="00B96A69" w:rsidRPr="00C86954" w:rsidRDefault="00B96A69" w:rsidP="00B96A69">
      <w:pPr>
        <w:ind w:firstLine="360"/>
        <w:jc w:val="both"/>
        <w:rPr>
          <w:sz w:val="22"/>
          <w:szCs w:val="22"/>
        </w:rPr>
      </w:pPr>
      <w:r>
        <w:t xml:space="preserve"> </w:t>
      </w:r>
      <w:r>
        <w:br w:type="page"/>
      </w:r>
      <w:r>
        <w:lastRenderedPageBreak/>
        <w:t xml:space="preserve">                                                                  </w:t>
      </w:r>
      <w:r>
        <w:rPr>
          <w:b/>
        </w:rPr>
        <w:t>ДОГОВОР № ______</w:t>
      </w:r>
    </w:p>
    <w:p w:rsidR="00B96A69" w:rsidRDefault="00B96A69" w:rsidP="00B96A69">
      <w:pPr>
        <w:pStyle w:val="ConsNonformat"/>
        <w:widowControl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купли–продажи 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968"/>
      </w:tblGrid>
      <w:tr w:rsidR="00B96A69" w:rsidTr="00C659E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C659E6">
            <w:pPr>
              <w:pStyle w:val="ConsNonformat"/>
              <w:widowControl/>
              <w:tabs>
                <w:tab w:val="left" w:pos="6120"/>
              </w:tabs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г</w:t>
            </w:r>
            <w:proofErr w:type="gramStart"/>
            <w:r w:rsidRPr="00571CD4">
              <w:rPr>
                <w:rFonts w:ascii="Times New Roman" w:hAnsi="Times New Roman"/>
              </w:rPr>
              <w:t>.К</w:t>
            </w:r>
            <w:proofErr w:type="gramEnd"/>
            <w:r w:rsidRPr="00571CD4">
              <w:rPr>
                <w:rFonts w:ascii="Times New Roman" w:hAnsi="Times New Roman"/>
              </w:rPr>
              <w:t>ыштым</w:t>
            </w:r>
            <w:r w:rsidRPr="00571CD4">
              <w:rPr>
                <w:rFonts w:ascii="Times New Roman" w:hAnsi="Times New Roman"/>
              </w:rPr>
              <w:tab/>
              <w:t xml:space="preserve"> 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                      «___»____________20__г.</w:t>
            </w:r>
          </w:p>
        </w:tc>
      </w:tr>
    </w:tbl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tabs>
          <w:tab w:val="left" w:pos="686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Настоящий Договор купли-продажи земельного участка составлен в соответствии с Земельным кодексом Российской Федерации,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B96A69" w:rsidRDefault="00B96A69" w:rsidP="00B96A69">
      <w:pPr>
        <w:pStyle w:val="ConsNonformat"/>
        <w:widowControl/>
        <w:tabs>
          <w:tab w:val="left" w:pos="720"/>
        </w:tabs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 Кыштымского городского округа в лице Комитета по управлению имуществом администрации Кыштымского городского округа, в лице председателя </w:t>
      </w:r>
      <w:proofErr w:type="spellStart"/>
      <w:r>
        <w:rPr>
          <w:rFonts w:ascii="Times New Roman" w:hAnsi="Times New Roman"/>
        </w:rPr>
        <w:t>Лотова</w:t>
      </w:r>
      <w:proofErr w:type="spellEnd"/>
      <w:r>
        <w:rPr>
          <w:rFonts w:ascii="Times New Roman" w:hAnsi="Times New Roman"/>
        </w:rPr>
        <w:t xml:space="preserve"> Максима Николаевича, действующего на основании распоряжения Администрации Кыштымского городского округа от 13.09.2013 № 251к, именуемая в дальнейшем ПРОДАВЕЦ, 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ФИО «Покупателя», ______ года рождения. Место рождения: ____, гражданство: </w:t>
      </w:r>
      <w:proofErr w:type="gramStart"/>
      <w:r>
        <w:rPr>
          <w:rFonts w:ascii="Times New Roman" w:hAnsi="Times New Roman"/>
        </w:rPr>
        <w:t xml:space="preserve">Российская Федерация, пол: ______, паспорт № ______ выдан ________ от  </w:t>
      </w:r>
      <w:proofErr w:type="spellStart"/>
      <w:r>
        <w:rPr>
          <w:rFonts w:ascii="Times New Roman" w:hAnsi="Times New Roman"/>
        </w:rPr>
        <w:t>______г</w:t>
      </w:r>
      <w:proofErr w:type="spellEnd"/>
      <w:r>
        <w:rPr>
          <w:rFonts w:ascii="Times New Roman" w:hAnsi="Times New Roman"/>
        </w:rPr>
        <w:t xml:space="preserve">., код подразделения: _______, адрес по прописке: г. ______ ул. _______, </w:t>
      </w:r>
      <w:proofErr w:type="spellStart"/>
      <w:r>
        <w:rPr>
          <w:rFonts w:ascii="Times New Roman" w:hAnsi="Times New Roman"/>
        </w:rPr>
        <w:t>д._____кв._____</w:t>
      </w:r>
      <w:proofErr w:type="spellEnd"/>
      <w:r>
        <w:rPr>
          <w:rFonts w:ascii="Times New Roman" w:hAnsi="Times New Roman"/>
        </w:rPr>
        <w:t>, именуемый в дальнейшем ПОКУПАТЕЛЬ, заключили настоящий договор о нижеследующем:</w:t>
      </w:r>
      <w:proofErr w:type="gramEnd"/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ПРОДАВЕЦ передает, а ПОКУПАТЕЛЬ принимает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собственность земельный участок с кадастровым номером 74:32:_____________ общей площадью ______ кв.м., категория земель — земли населенных пунктов, расположенный по адресу: </w:t>
      </w:r>
      <w:r>
        <w:rPr>
          <w:rFonts w:ascii="Times New Roman" w:hAnsi="Times New Roman"/>
          <w:b/>
        </w:rPr>
        <w:t>Челябинская область, _____________________________________</w:t>
      </w:r>
      <w:r>
        <w:rPr>
          <w:rFonts w:ascii="Times New Roman" w:hAnsi="Times New Roman"/>
        </w:rPr>
        <w:t>, для использования под индивидуальное жилищное строительство, в границах, указанных в кадастровом паспорте земельного участка, прилагаемом к настоящему Договору.</w:t>
      </w:r>
    </w:p>
    <w:p w:rsidR="00B96A69" w:rsidRDefault="00B96A69" w:rsidP="00B96A69">
      <w:pPr>
        <w:pStyle w:val="ConsNonformat"/>
        <w:widowControl/>
        <w:tabs>
          <w:tab w:val="left" w:pos="900"/>
          <w:tab w:val="left" w:pos="2127"/>
        </w:tabs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Земельный участок является государственной собственностью.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1.3. На Участке объекты недвижимого имущества: отсутствуют.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1.4.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1.5. Результаты аукциона по продаже земельного участка подтверждаются итоговым протоколом заседания комиссии по организации и проведению торгов  по продаже на аукционе земельного участка от </w:t>
      </w:r>
      <w:proofErr w:type="spellStart"/>
      <w:r>
        <w:rPr>
          <w:rFonts w:ascii="Times New Roman" w:hAnsi="Times New Roman"/>
        </w:rPr>
        <w:t>__________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Согласно отчета № ______ Индивидуального предпринимателя </w:t>
      </w:r>
      <w:proofErr w:type="spellStart"/>
      <w:r>
        <w:rPr>
          <w:rFonts w:ascii="Times New Roman" w:hAnsi="Times New Roman"/>
        </w:rPr>
        <w:t>Шайхисламовой</w:t>
      </w:r>
      <w:proofErr w:type="spellEnd"/>
      <w:r>
        <w:rPr>
          <w:rFonts w:ascii="Times New Roman" w:hAnsi="Times New Roman"/>
        </w:rPr>
        <w:t xml:space="preserve"> Д.И. об оценке объекта по состоянию на </w:t>
      </w:r>
      <w:proofErr w:type="spellStart"/>
      <w:r>
        <w:rPr>
          <w:rFonts w:ascii="Times New Roman" w:hAnsi="Times New Roman"/>
        </w:rPr>
        <w:t>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 xml:space="preserve">. рыночная стоимость земельного участка составляет _________ (сумма прописью) рублей 00 коп., учитывая протокол комиссии по организации и проведению торгов от </w:t>
      </w:r>
      <w:proofErr w:type="spellStart"/>
      <w:r>
        <w:rPr>
          <w:rFonts w:ascii="Times New Roman" w:hAnsi="Times New Roman"/>
        </w:rPr>
        <w:t>_______г</w:t>
      </w:r>
      <w:proofErr w:type="spellEnd"/>
      <w:r>
        <w:rPr>
          <w:rFonts w:ascii="Times New Roman" w:hAnsi="Times New Roman"/>
        </w:rPr>
        <w:t>. начальная цена земельного участка – _________ (прописью) рублей 00 коп.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Согласно итогового протокола заседания комиссии по организации и проведению торгов по продаже на аукционе земельного участка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 </w:t>
      </w:r>
      <w:proofErr w:type="gramStart"/>
      <w:r>
        <w:rPr>
          <w:rFonts w:ascii="Times New Roman" w:hAnsi="Times New Roman"/>
        </w:rPr>
        <w:t>продажная</w:t>
      </w:r>
      <w:proofErr w:type="gramEnd"/>
      <w:r>
        <w:rPr>
          <w:rFonts w:ascii="Times New Roman" w:hAnsi="Times New Roman"/>
        </w:rPr>
        <w:t xml:space="preserve"> стоимость земельного участка составляет ________ (сумма прописью) рублей 00 коп. </w:t>
      </w:r>
    </w:p>
    <w:p w:rsidR="00B96A69" w:rsidRDefault="00B96A69" w:rsidP="00B96A6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Способ продажи земельного участка - аукцион на основании ст.13 Федерального закона РФ № 178-ФЗ от 21.12.2001г. «О приватизации государственного и муниципального имущества».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ПРОДАВЕЦ гарантирует, что на момент заключения настоящего договора указанный земельный участок никому не заложен, в споре и под арестом (запрещением) не состоит, правами третьих лиц не обременен.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Цена Договора и порядок оплаты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  Цена земельного участка составляет:</w:t>
      </w:r>
      <w:r>
        <w:rPr>
          <w:rFonts w:ascii="Times New Roman" w:hAnsi="Times New Roman"/>
          <w:b/>
        </w:rPr>
        <w:t xml:space="preserve"> _______ руб. 00 коп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(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умма прописью) рублей 00 копеек.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Оплата осуществляется путем перечисления цены земельного участка, указанной в пункте 2.1 настоящего договора на счет федерального казначейства по следующим реквизитам: </w:t>
      </w:r>
      <w:r>
        <w:rPr>
          <w:rFonts w:ascii="Times New Roman" w:hAnsi="Times New Roman"/>
          <w:b/>
        </w:rPr>
        <w:t xml:space="preserve">получатель УФК по Челябинской области (Комитет по управлению имуществом Кыштымского городского округа), </w:t>
      </w:r>
      <w:proofErr w:type="spellStart"/>
      <w:r>
        <w:rPr>
          <w:rFonts w:ascii="Times New Roman" w:hAnsi="Times New Roman"/>
          <w:b/>
        </w:rPr>
        <w:t>р</w:t>
      </w:r>
      <w:proofErr w:type="spellEnd"/>
      <w:r>
        <w:rPr>
          <w:rFonts w:ascii="Times New Roman" w:hAnsi="Times New Roman"/>
          <w:b/>
        </w:rPr>
        <w:t>/с 40101810400000010801 в ГРКЦ ГУ Банка России по Челябинской области, г</w:t>
      </w:r>
      <w:proofErr w:type="gramStart"/>
      <w:r>
        <w:rPr>
          <w:rFonts w:ascii="Times New Roman" w:hAnsi="Times New Roman"/>
          <w:b/>
        </w:rPr>
        <w:t>.Ч</w:t>
      </w:r>
      <w:proofErr w:type="gramEnd"/>
      <w:r>
        <w:rPr>
          <w:rFonts w:ascii="Times New Roman" w:hAnsi="Times New Roman"/>
          <w:b/>
        </w:rPr>
        <w:t>елябинск, БИК 047501001, ИНН 7413001930, КБК 241 114 06012 04 0000 430, ОКАТО 75434000000.</w:t>
      </w:r>
    </w:p>
    <w:p w:rsidR="00B96A69" w:rsidRDefault="00B96A69" w:rsidP="00B96A69">
      <w:pPr>
        <w:pStyle w:val="ConsNonformat"/>
        <w:widowControl/>
        <w:tabs>
          <w:tab w:val="left" w:pos="900"/>
        </w:tabs>
        <w:ind w:firstLine="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платежном документе в поле «назначение платежа» указывается:</w:t>
      </w:r>
      <w:r>
        <w:rPr>
          <w:rFonts w:ascii="Times New Roman" w:hAnsi="Times New Roman"/>
          <w:b/>
        </w:rPr>
        <w:br/>
        <w:t xml:space="preserve"> код 241 114 06012 04 0000 430, оплата стоимости земельного участка с </w:t>
      </w:r>
      <w:proofErr w:type="gramStart"/>
      <w:r>
        <w:rPr>
          <w:rFonts w:ascii="Times New Roman" w:hAnsi="Times New Roman"/>
          <w:b/>
        </w:rPr>
        <w:t>кадастровым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№ 74:32:__________, расположенного по адресу: Челябинская область, ________________, покупатели: наименование Покупателей, № и дата договора купли-продажи земельного участка.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Срок оплаты ПОКУПАТЕЛЕМ цены земельного участка — 10 рабочих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земельного участка</w:t>
      </w: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переход права собственности на земельный участок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Земельный участок считается переданным ПРОДАВЦОМ ПОКУПАТЕЛЮ и принятым ПОКУПАТЕЛЕМ с момента подписания настоящего договора без составления акта приема-передачи.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До этого момента ПОКУПАТЕЛЬ не вправе распоряжаться приобретаемым, в соответствии с условиями настоящего Договора, земельным участком.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 Продавец гарантирует, что земельный участок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</w:p>
    <w:p w:rsidR="00B96A69" w:rsidRDefault="00B96A69" w:rsidP="00B96A69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 Обязанности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ПРОДАВЕЦ 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Выполнять в полном объеме условия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В течение 10 (десяти) рабочих дней после представления ПОКУПАТЕЛЕМ документов об оплате цены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4.2.1. Полностью </w:t>
      </w:r>
      <w:proofErr w:type="gramStart"/>
      <w:r>
        <w:rPr>
          <w:rFonts w:ascii="Times New Roman" w:hAnsi="Times New Roman"/>
        </w:rPr>
        <w:t>оплатить цену земельного</w:t>
      </w:r>
      <w:proofErr w:type="gramEnd"/>
      <w:r>
        <w:rPr>
          <w:rFonts w:ascii="Times New Roman" w:hAnsi="Times New Roman"/>
        </w:rPr>
        <w:t xml:space="preserve"> участка в размере, порядке и сроки, установленные п.2 настоящего Договора.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В течение 3 (трех) рабочих дней с момента государственной регистрации права собственности на земельный участок представить ПРОДАВЦУ копию свидетельства о государственной регистрации права собственности на земельный участок.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B96A69" w:rsidRDefault="00B96A69" w:rsidP="00B96A69">
      <w:pPr>
        <w:jc w:val="both"/>
      </w:pPr>
      <w:r>
        <w:t xml:space="preserve">                  4.2.5. Произвести за свой счет вынос границ земельного участка на местности.</w:t>
      </w:r>
    </w:p>
    <w:p w:rsidR="00B96A69" w:rsidRDefault="00B96A69" w:rsidP="00B96A69">
      <w:pPr>
        <w:jc w:val="both"/>
      </w:pPr>
      <w:r>
        <w:t xml:space="preserve">                  4.2.6. Получить разрешение на строительство жилого дома не позднее 6 месяцев </w:t>
      </w:r>
      <w:proofErr w:type="gramStart"/>
      <w:r>
        <w:t>с даты заключения</w:t>
      </w:r>
      <w:proofErr w:type="gramEnd"/>
      <w:r>
        <w:t xml:space="preserve"> договора купли-продажи земельного участка.</w:t>
      </w:r>
    </w:p>
    <w:p w:rsidR="00B96A69" w:rsidRDefault="00B96A69" w:rsidP="00B96A69">
      <w:pPr>
        <w:rPr>
          <w:b/>
        </w:rPr>
      </w:pPr>
      <w:r>
        <w:t xml:space="preserve">                  4.2.</w:t>
      </w:r>
      <w:r>
        <w:rPr>
          <w:b/>
        </w:rPr>
        <w:t>7</w:t>
      </w:r>
      <w:r>
        <w:t>. Получить разрешение на вырубку деревьев на земельном участке и для организации подъезда к участку  в установленном законом порядке.</w:t>
      </w:r>
    </w:p>
    <w:p w:rsidR="00B96A69" w:rsidRDefault="00B96A69" w:rsidP="00B96A69">
      <w:r>
        <w:t xml:space="preserve">                  4.2.8.  Приступить к строительству в течение 3-х лет </w:t>
      </w:r>
      <w:proofErr w:type="gramStart"/>
      <w:r>
        <w:t>с даты заключения</w:t>
      </w:r>
      <w:proofErr w:type="gramEnd"/>
      <w:r>
        <w:t xml:space="preserve"> договора купли-продажи земельного участка.</w:t>
      </w:r>
    </w:p>
    <w:p w:rsidR="00B96A69" w:rsidRDefault="00B96A69" w:rsidP="00B96A69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4.3. Во всем остальном, что не предусмотрено настоящим Договором, стороны руководствуются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 случае нарушения установленного настоящим Договором срока перечисления денежных средств ПОКУПАТЕЛЬ выплачивает ПРОДАВЦУ пени из расчета 1% от цены земельного участка за каждый календарный день просрочки.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Действие договора, урегулирование разногласий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Все споры и разногласия, которые </w:t>
      </w:r>
      <w:proofErr w:type="gramStart"/>
      <w:r>
        <w:rPr>
          <w:rFonts w:ascii="Times New Roman" w:hAnsi="Times New Roman"/>
        </w:rPr>
        <w:t>могут возникнуть в процессе выполнения сторонами условий настоящего Договора</w:t>
      </w:r>
      <w:proofErr w:type="gramEnd"/>
      <w:r>
        <w:rPr>
          <w:rFonts w:ascii="Times New Roman" w:hAnsi="Times New Roman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Неотъемлемыми частями настоящего Договора являются: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паспорт земельного участка ________  на _____ листах;</w:t>
      </w:r>
    </w:p>
    <w:p w:rsidR="00B96A69" w:rsidRDefault="00B96A69" w:rsidP="00B96A69">
      <w:pPr>
        <w:pStyle w:val="ConsNonformat"/>
        <w:widowControl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Адреса и реквизиты Сторон</w:t>
      </w:r>
    </w:p>
    <w:p w:rsidR="00B96A69" w:rsidRDefault="00B96A69" w:rsidP="00B96A69">
      <w:pPr>
        <w:pStyle w:val="ConsNonformat"/>
        <w:widowControl/>
        <w:ind w:firstLine="90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B96A69" w:rsidTr="00C659E6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ПРОДАВЕЦ: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Комитет по управлению 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имуществом  администрации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Кыштымского городского округа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456870, г. Кыштым, пл.К.Маркса,1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тел.4-10-24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ПОКУПАТЕЛЬ: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ФИО__________ 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Адрес прописки: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._______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ул. </w:t>
            </w:r>
            <w:proofErr w:type="spellStart"/>
            <w:r w:rsidRPr="00571CD4">
              <w:rPr>
                <w:rFonts w:ascii="Times New Roman" w:hAnsi="Times New Roman"/>
              </w:rPr>
              <w:t>________д</w:t>
            </w:r>
            <w:proofErr w:type="spellEnd"/>
            <w:r w:rsidRPr="00571CD4">
              <w:rPr>
                <w:rFonts w:ascii="Times New Roman" w:hAnsi="Times New Roman"/>
              </w:rPr>
              <w:t xml:space="preserve">.______ </w:t>
            </w:r>
            <w:proofErr w:type="spellStart"/>
            <w:r w:rsidRPr="00571CD4">
              <w:rPr>
                <w:rFonts w:ascii="Times New Roman" w:hAnsi="Times New Roman"/>
              </w:rPr>
              <w:t>кв.______</w:t>
            </w:r>
            <w:proofErr w:type="spellEnd"/>
            <w:r w:rsidRPr="00571CD4">
              <w:rPr>
                <w:rFonts w:ascii="Times New Roman" w:hAnsi="Times New Roman"/>
              </w:rPr>
              <w:t>.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Тел._______</w:t>
            </w:r>
          </w:p>
        </w:tc>
      </w:tr>
      <w:tr w:rsidR="00B96A69" w:rsidTr="00C659E6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Председатель: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 xml:space="preserve">__________________ </w:t>
            </w:r>
            <w:r>
              <w:rPr>
                <w:rFonts w:ascii="Times New Roman" w:hAnsi="Times New Roman"/>
              </w:rPr>
              <w:t>М.Н. Лотов</w:t>
            </w: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</w:p>
          <w:p w:rsidR="00B96A69" w:rsidRPr="00571CD4" w:rsidRDefault="00B96A69" w:rsidP="00C659E6">
            <w:pPr>
              <w:pStyle w:val="ConsNonformat"/>
              <w:widowControl/>
              <w:spacing w:before="60"/>
              <w:ind w:firstLine="720"/>
              <w:jc w:val="both"/>
              <w:rPr>
                <w:rFonts w:ascii="Times New Roman" w:hAnsi="Times New Roman"/>
              </w:rPr>
            </w:pPr>
            <w:r w:rsidRPr="00571CD4">
              <w:rPr>
                <w:rFonts w:ascii="Times New Roman" w:hAnsi="Times New Roman"/>
              </w:rPr>
              <w:t>_______________ ФИО</w:t>
            </w:r>
          </w:p>
        </w:tc>
      </w:tr>
    </w:tbl>
    <w:p w:rsidR="00B96A69" w:rsidRDefault="00B96A69" w:rsidP="00B96A69">
      <w:pPr>
        <w:spacing w:after="200" w:line="276" w:lineRule="auto"/>
      </w:pPr>
    </w:p>
    <w:p w:rsidR="00B96A69" w:rsidRDefault="00B96A69" w:rsidP="00455CAD">
      <w:pPr>
        <w:jc w:val="right"/>
      </w:pPr>
    </w:p>
    <w:sectPr w:rsidR="00B96A69" w:rsidSect="00953A3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4827"/>
    <w:multiLevelType w:val="hybridMultilevel"/>
    <w:tmpl w:val="53DEE1D2"/>
    <w:lvl w:ilvl="0" w:tplc="5EECFE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971C2"/>
    <w:multiLevelType w:val="hybridMultilevel"/>
    <w:tmpl w:val="EB2C80D0"/>
    <w:lvl w:ilvl="0" w:tplc="74729BF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08"/>
        </w:tabs>
        <w:ind w:left="26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28"/>
        </w:tabs>
        <w:ind w:left="6928" w:hanging="360"/>
      </w:pPr>
      <w:rPr>
        <w:rFonts w:cs="Times New Roman"/>
      </w:rPr>
    </w:lvl>
  </w:abstractNum>
  <w:abstractNum w:abstractNumId="3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4">
    <w:nsid w:val="4E537EDD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07358"/>
    <w:multiLevelType w:val="hybridMultilevel"/>
    <w:tmpl w:val="8A066DA4"/>
    <w:lvl w:ilvl="0" w:tplc="7B2A71C8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AD"/>
    <w:rsid w:val="000074BA"/>
    <w:rsid w:val="0007085C"/>
    <w:rsid w:val="00074B99"/>
    <w:rsid w:val="001566D9"/>
    <w:rsid w:val="00183D10"/>
    <w:rsid w:val="001D0704"/>
    <w:rsid w:val="001F5074"/>
    <w:rsid w:val="002B11A4"/>
    <w:rsid w:val="00355CF6"/>
    <w:rsid w:val="00356DFC"/>
    <w:rsid w:val="00395CEE"/>
    <w:rsid w:val="003B3FFB"/>
    <w:rsid w:val="003B63B9"/>
    <w:rsid w:val="00422F97"/>
    <w:rsid w:val="00455CAD"/>
    <w:rsid w:val="004A07B7"/>
    <w:rsid w:val="00544EDF"/>
    <w:rsid w:val="0055510F"/>
    <w:rsid w:val="005B72A8"/>
    <w:rsid w:val="00607AC6"/>
    <w:rsid w:val="00654165"/>
    <w:rsid w:val="006C4652"/>
    <w:rsid w:val="007015B3"/>
    <w:rsid w:val="00730D5F"/>
    <w:rsid w:val="00773321"/>
    <w:rsid w:val="0089734B"/>
    <w:rsid w:val="008C2473"/>
    <w:rsid w:val="00914A6F"/>
    <w:rsid w:val="009171A2"/>
    <w:rsid w:val="00953A30"/>
    <w:rsid w:val="009E39DF"/>
    <w:rsid w:val="00AD09D7"/>
    <w:rsid w:val="00B11BA4"/>
    <w:rsid w:val="00B31FA2"/>
    <w:rsid w:val="00B96A69"/>
    <w:rsid w:val="00BB15BA"/>
    <w:rsid w:val="00C64B4A"/>
    <w:rsid w:val="00D36EC4"/>
    <w:rsid w:val="00D56A79"/>
    <w:rsid w:val="00E3502B"/>
    <w:rsid w:val="00EC1B17"/>
    <w:rsid w:val="00F22AF5"/>
    <w:rsid w:val="00F553F2"/>
    <w:rsid w:val="00FB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C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C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5C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5CAD"/>
    <w:pPr>
      <w:ind w:left="720"/>
      <w:contextualSpacing/>
    </w:pPr>
  </w:style>
  <w:style w:type="paragraph" w:customStyle="1" w:styleId="ConsPlusNormal">
    <w:name w:val="ConsPlusNormal"/>
    <w:uiPriority w:val="99"/>
    <w:rsid w:val="0045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6A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k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3109-6C52-4584-87C2-437DC11B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6238</Words>
  <Characters>35562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2014-07-08T05:02:00Z</cp:lastPrinted>
  <dcterms:created xsi:type="dcterms:W3CDTF">2014-07-11T04:31:00Z</dcterms:created>
  <dcterms:modified xsi:type="dcterms:W3CDTF">2014-07-11T04:31:00Z</dcterms:modified>
</cp:coreProperties>
</file>